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Горшкова Анита Валерьевна</w:t>
      </w:r>
      <w:r>
        <w:rPr>
          <w:rFonts w:ascii="Times New Roman" w:hAnsi="Times New Roman"/>
          <w:b/>
          <w:sz w:val="32"/>
          <w:szCs w:val="32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 НАЧАЛЬНЫХ КЛАССОВ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КЛАССНЫЙ РУКОВОДИТЕЛЬ 3А КЛАССА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ОПЫТ РАБОТЫ</w:t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МБОУ</w:t>
      </w:r>
      <w:r>
        <w:rPr>
          <w:rFonts w:ascii="Times New Roman" w:hAnsi="Times New Roman"/>
          <w:sz w:val="24"/>
          <w:szCs w:val="24"/>
        </w:rPr>
        <w:t xml:space="preserve"> «СОШ №39» города Чебоксары 2021 г. </w:t>
      </w:r>
      <w:r>
        <w:rPr>
          <w:rFonts w:ascii="Times New Roman" w:hAnsi="Times New Roman"/>
          <w:sz w:val="24"/>
          <w:szCs w:val="24"/>
        </w:rPr>
        <w:t xml:space="preserve"> – по настоящее время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1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Первая к</w:t>
      </w:r>
      <w:r>
        <w:rPr>
          <w:rFonts w:ascii="Times New Roman" w:hAnsi="Times New Roman"/>
          <w:sz w:val="24"/>
          <w:szCs w:val="24"/>
        </w:rPr>
        <w:t xml:space="preserve">валификационная категория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1"/>
        <w:ind w:hanging="7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ОБРАЗОВАНИЕ</w:t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pStyle w:val="621"/>
        <w:ind w:left="0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Федеральное государственное бюджетное образовательное учреждение высшего образования «Чувашский государственный педагогический университет им. И.Я. Яковлева» г.Чебоксары, бакалавр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2021 г.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Style w:val="62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1"/>
        <w:ind w:hanging="7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КУРСЫ</w:t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pStyle w:val="621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2022 г., </w:t>
      </w:r>
      <w:r>
        <w:rPr>
          <w:rFonts w:ascii="Times New Roman" w:hAnsi="Times New Roman"/>
          <w:color w:val="000000"/>
          <w:sz w:val="24"/>
          <w:szCs w:val="24"/>
        </w:rPr>
        <w:t xml:space="preserve">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повышение квалификации по дополнительной </w:t>
      </w:r>
      <w:r>
        <w:rPr>
          <w:rFonts w:ascii="Times New Roman" w:hAnsi="Times New Roman"/>
          <w:color w:val="000000"/>
          <w:sz w:val="24"/>
          <w:szCs w:val="24"/>
        </w:rPr>
        <w:t xml:space="preserve">профессиональной  программе</w:t>
      </w:r>
      <w:r>
        <w:rPr>
          <w:rFonts w:ascii="Times New Roman" w:hAnsi="Times New Roman"/>
          <w:color w:val="000000"/>
          <w:sz w:val="24"/>
          <w:szCs w:val="24"/>
        </w:rPr>
        <w:t xml:space="preserve"> «Информационная безопасность детей: социальные и технологические аспекты», 48 час.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621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2022 г., </w:t>
      </w:r>
      <w:r>
        <w:rPr>
          <w:rFonts w:ascii="Times New Roman" w:hAnsi="Times New Roman"/>
          <w:color w:val="000000"/>
          <w:sz w:val="24"/>
          <w:szCs w:val="24"/>
        </w:rPr>
        <w:t xml:space="preserve">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повышение квалификации по дополнительной </w:t>
      </w:r>
      <w:r>
        <w:rPr>
          <w:rFonts w:ascii="Times New Roman" w:hAnsi="Times New Roman"/>
          <w:color w:val="000000"/>
          <w:sz w:val="24"/>
          <w:szCs w:val="24"/>
        </w:rPr>
        <w:t xml:space="preserve">профессиональной  программе</w:t>
      </w:r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z w:val="24"/>
          <w:szCs w:val="24"/>
        </w:rPr>
        <w:t xml:space="preserve">Цифровые технологии в образовании</w:t>
      </w:r>
      <w:r>
        <w:rPr>
          <w:rFonts w:ascii="Times New Roman" w:hAnsi="Times New Roman"/>
          <w:color w:val="000000"/>
          <w:sz w:val="24"/>
          <w:szCs w:val="24"/>
        </w:rPr>
        <w:t xml:space="preserve">», 4</w:t>
      </w:r>
      <w:r>
        <w:rPr>
          <w:rFonts w:ascii="Times New Roman" w:hAnsi="Times New Roman"/>
          <w:color w:val="000000"/>
          <w:sz w:val="24"/>
          <w:szCs w:val="24"/>
        </w:rPr>
        <w:t xml:space="preserve">2</w:t>
      </w:r>
      <w:r>
        <w:rPr>
          <w:rFonts w:ascii="Times New Roman" w:hAnsi="Times New Roman"/>
          <w:color w:val="000000"/>
          <w:sz w:val="24"/>
          <w:szCs w:val="24"/>
        </w:rPr>
        <w:t xml:space="preserve"> час.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621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2022 г., ФГБНУ «ИИДСВ РАО»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повышение квалификации по дополнительной профессиональной программе </w:t>
      </w:r>
      <w:r>
        <w:rPr>
          <w:rFonts w:ascii="Times New Roman" w:hAnsi="Times New Roman" w:cs="Times New Roman"/>
          <w:bCs/>
          <w:sz w:val="24"/>
          <w:szCs w:val="24"/>
        </w:rPr>
        <w:t xml:space="preserve">«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Программирование воспитания в общеобразовательных организациях», 36 час.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621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 г., БУ ЧР ДПО «ЧРИО» Министерства образования и молодёжной политики Чувашской Республики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повышение квалификации по дополнительной профессиональной программе «Совершенствование профессиональной компетентности педагогических работников (молодые педагоги)», 18 час.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621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/>
      <w:bookmarkStart w:id="0" w:name="undefined"/>
      <w:r>
        <w:rPr>
          <w:rFonts w:ascii="Times New Roman" w:hAnsi="Times New Roman" w:cs="Times New Roman"/>
          <w:sz w:val="24"/>
          <w:szCs w:val="24"/>
        </w:rPr>
        <w:t xml:space="preserve">2023 г., БУ ЧР ДПО «ЧРИО» Министерства образования и молодёжной политики Чувашской Республики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повышение квалификации по дополнительной профессиональной программе «Психологическая профилактика терроризма, </w:t>
      </w:r>
      <w:r>
        <w:rPr>
          <w:rFonts w:ascii="Times New Roman" w:hAnsi="Times New Roman" w:cs="Times New Roman"/>
          <w:bCs/>
          <w:sz w:val="24"/>
          <w:szCs w:val="24"/>
        </w:rPr>
        <w:t xml:space="preserve">скулшутинга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образовательной среде образовательных организаций», 18 час.</w:t>
      </w:r>
      <w:bookmarkEnd w:id="0"/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621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2023 г., ФГБОУ ВО «Российский государственный педагогический университет им. А.И. Герцена» повышение квалификации по дополнительной профессиональной программе «</w:t>
      </w:r>
      <w:r>
        <w:rPr>
          <w:rFonts w:ascii="Times New Roman" w:hAnsi="Times New Roman" w:cs="Times New Roman"/>
          <w:bCs/>
          <w:sz w:val="24"/>
          <w:szCs w:val="24"/>
        </w:rPr>
        <w:t xml:space="preserve">Д</w:t>
      </w:r>
      <w:r>
        <w:rPr>
          <w:rFonts w:ascii="Times New Roman" w:hAnsi="Times New Roman" w:cs="Times New Roman"/>
          <w:bCs/>
          <w:sz w:val="24"/>
          <w:szCs w:val="24"/>
        </w:rPr>
        <w:t xml:space="preserve">еятельность советника директора по воспитанию и взаимодействию с детскими общественными объединениями», 36 час.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621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г., БУ ЧР ДПО «ЧРИО» Министерства образования и молодёжной политики Чувашской Республики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повышение квалификации по дополнительной профессиональной программе «Реализация требований обновленного ФГОС НОО и введение ФОП НОО в образовательных организациях», 52 час.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621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2024 г., </w:t>
      </w:r>
      <w:r>
        <w:rPr>
          <w:rFonts w:ascii="Times New Roman" w:hAnsi="Times New Roman"/>
          <w:color w:val="000000"/>
          <w:sz w:val="24"/>
          <w:szCs w:val="24"/>
        </w:rPr>
        <w:t xml:space="preserve">ФГБОУ ВО «ЧГУ имени </w:t>
      </w:r>
      <w:r>
        <w:rPr>
          <w:rFonts w:ascii="Times New Roman" w:hAnsi="Times New Roman"/>
          <w:color w:val="000000"/>
          <w:sz w:val="24"/>
          <w:szCs w:val="24"/>
        </w:rPr>
        <w:t xml:space="preserve">И.Н.Ульянова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повышение квалификации по дополнительной профессиональной программе </w:t>
      </w:r>
      <w:r>
        <w:rPr>
          <w:rFonts w:ascii="Times New Roman" w:hAnsi="Times New Roman"/>
          <w:color w:val="000000"/>
          <w:sz w:val="24"/>
          <w:szCs w:val="24"/>
        </w:rPr>
        <w:t xml:space="preserve">«Сеть Интернет в противодействии террористическим угрозам», 16 час.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СВЕДЕНИЯ О ПРОФЕССИОНАЛЬНОЙ ПЕРЕПОДГОТОВКЕ</w:t>
      </w:r>
      <w:r/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2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г., ООО «Центр инновационного образования и воспитания» (</w:t>
      </w:r>
      <w:r>
        <w:rPr>
          <w:rFonts w:ascii="Times New Roman" w:hAnsi="Times New Roman" w:cs="Times New Roman"/>
          <w:sz w:val="24"/>
          <w:szCs w:val="24"/>
        </w:rPr>
        <w:t xml:space="preserve">г.Саратов</w:t>
      </w:r>
      <w:r>
        <w:rPr>
          <w:rFonts w:ascii="Times New Roman" w:hAnsi="Times New Roman" w:cs="Times New Roman"/>
          <w:sz w:val="24"/>
          <w:szCs w:val="24"/>
        </w:rPr>
        <w:t xml:space="preserve">) профессиональная переподготовка </w:t>
      </w:r>
      <w:r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>
        <w:rPr>
          <w:rFonts w:ascii="Times New Roman" w:hAnsi="Times New Roman" w:cs="Times New Roman"/>
          <w:sz w:val="24"/>
          <w:szCs w:val="24"/>
        </w:rPr>
        <w:t xml:space="preserve">«Организация работы классного руководителя в образовательной организации», 250 час.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г., ООО «Центр инновационного образования и воспитания» (</w:t>
      </w:r>
      <w:r>
        <w:rPr>
          <w:rFonts w:ascii="Times New Roman" w:hAnsi="Times New Roman" w:cs="Times New Roman"/>
          <w:sz w:val="24"/>
          <w:szCs w:val="24"/>
        </w:rPr>
        <w:t xml:space="preserve">г.Саратов</w:t>
      </w:r>
      <w:r>
        <w:rPr>
          <w:rFonts w:ascii="Times New Roman" w:hAnsi="Times New Roman" w:cs="Times New Roman"/>
          <w:sz w:val="24"/>
          <w:szCs w:val="24"/>
        </w:rPr>
        <w:t xml:space="preserve">) профессиональная переподготовка по программе «Педагог дополнительного обр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зования», 250 час.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</cp:revision>
  <dcterms:modified xsi:type="dcterms:W3CDTF">2026-02-02T08:04:07Z</dcterms:modified>
</cp:coreProperties>
</file>