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C380" w14:textId="77777777" w:rsidR="00993E68" w:rsidRDefault="00993E68" w:rsidP="00993E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6F1EC88" w14:textId="77777777" w:rsidR="00993E68" w:rsidRDefault="00993E68" w:rsidP="00993E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МБУ ДО «Батыревская ДШИ»</w:t>
      </w:r>
    </w:p>
    <w:p w14:paraId="0A0BC785" w14:textId="77777777" w:rsidR="00993E68" w:rsidRDefault="00993E68" w:rsidP="00993E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Батыревского муниципального округа</w:t>
      </w:r>
    </w:p>
    <w:p w14:paraId="00F1EFF1" w14:textId="77777777" w:rsidR="00993E68" w:rsidRDefault="00993E68" w:rsidP="00993E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 № 5 – ОД от 19.01.2026г</w:t>
      </w:r>
    </w:p>
    <w:p w14:paraId="5C8EB3FC" w14:textId="77777777" w:rsidR="00993E68" w:rsidRDefault="00993E68" w:rsidP="00993E68">
      <w:pPr>
        <w:rPr>
          <w:rFonts w:ascii="Times New Roman" w:hAnsi="Times New Roman" w:cs="Times New Roman"/>
          <w:sz w:val="24"/>
          <w:szCs w:val="24"/>
        </w:rPr>
      </w:pPr>
    </w:p>
    <w:p w14:paraId="699BB6AB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5"/>
          <w:kern w:val="36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36"/>
          <w:sz w:val="24"/>
          <w:szCs w:val="24"/>
          <w:bdr w:val="none" w:sz="0" w:space="0" w:color="auto" w:frame="1"/>
          <w:lang w:eastAsia="ru-RU"/>
        </w:rPr>
        <w:t>ПОЛОЖЕНИЕ</w:t>
      </w:r>
    </w:p>
    <w:p w14:paraId="15BBA78C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о проведении I Республиканского конкурса многонационального творчества</w:t>
      </w:r>
    </w:p>
    <w:p w14:paraId="5B176F2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«Гармония поколений»</w:t>
      </w:r>
    </w:p>
    <w:p w14:paraId="2D0F8448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Общие положения</w:t>
      </w:r>
    </w:p>
    <w:p w14:paraId="47528D95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I Республиканский конкурс многонационального творчества «Гармония поколений» проводится в рамках мероприятий, посвящённых Году единства народов России и Году дружбы народов в Чувашии.</w:t>
      </w:r>
    </w:p>
    <w:p w14:paraId="450E5549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Цель конкурса — развитие творческого потенциала жителей республики, укрепление межнациональных связей, сохранение культурного наследия разных народов, проживающих в Чувашской Республике, демонстрация преемственности традиций искусства от старшего поколения младшему.</w:t>
      </w:r>
    </w:p>
    <w:p w14:paraId="51EAA849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Организатор конкурса — Муниципальное бюджетное учреждение дополнительного образования «Батыревская детская школа искусств» Батыревского муниципального округа Чувашской Республики.</w:t>
      </w:r>
    </w:p>
    <w:p w14:paraId="3246DF66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Номинации и направления конкурса</w:t>
      </w:r>
    </w:p>
    <w:p w14:paraId="63F50E97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Конкурс проходит в двух номинациях:</w:t>
      </w:r>
    </w:p>
    <w:p w14:paraId="4B3D9C15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Номинация №1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: «Учитель и ученик». </w:t>
      </w:r>
    </w:p>
    <w:p w14:paraId="1599BAAE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Номинация №2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: «Родители и дети».</w:t>
      </w:r>
    </w:p>
    <w:p w14:paraId="459B720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bdr w:val="none" w:sz="0" w:space="0" w:color="auto" w:frame="1"/>
          <w:lang w:eastAsia="ru-RU"/>
        </w:rPr>
        <w:t>Номинация № 3: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«Я – наставник».</w:t>
      </w:r>
    </w:p>
    <w:p w14:paraId="7771BDE5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bdr w:val="none" w:sz="0" w:space="0" w:color="auto" w:frame="1"/>
          <w:lang w:eastAsia="ru-RU"/>
        </w:rPr>
        <w:t>Номинация № 4: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«Я – исследователь».</w:t>
      </w:r>
    </w:p>
    <w:p w14:paraId="618EEE1B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Участникам предлагается представить творческие номера и проекты, раскрывающие тему передачи художественных традиций от старших к младшим поколением на разных языках народов России. Если работы представляются не на русском языке, необходимо в двух-трех предложениях раскрыть тему творческого номера. Работы принимаются в следующих направлениях:</w:t>
      </w:r>
    </w:p>
    <w:p w14:paraId="43515BA6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Вокал</w:t>
      </w:r>
    </w:p>
    <w:p w14:paraId="2335C0FB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Инструментальное исполнительство</w:t>
      </w:r>
    </w:p>
    <w:p w14:paraId="60391035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Вокально-инструментальное творчество</w:t>
      </w:r>
    </w:p>
    <w:p w14:paraId="082FB5D9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Хореография</w:t>
      </w:r>
    </w:p>
    <w:p w14:paraId="295FEB39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Театр</w:t>
      </w:r>
    </w:p>
    <w:p w14:paraId="5FCFB5AF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Художественное слово</w:t>
      </w:r>
    </w:p>
    <w:p w14:paraId="3E79DB75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Изобразительное искусство</w:t>
      </w:r>
    </w:p>
    <w:p w14:paraId="63E4EC05" w14:textId="77777777" w:rsidR="00993E68" w:rsidRPr="00AE1450" w:rsidRDefault="00993E68" w:rsidP="00993E68">
      <w:pPr>
        <w:widowControl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Декоративно-прикладное творчество</w:t>
      </w:r>
    </w:p>
    <w:p w14:paraId="603F77D2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При подготовке творческих работ участники могут свободно выбирать языки, традиционные для населения Чувашской Республики, включая чувашский, русский, татарский, мордовские диалекты и т.д.</w:t>
      </w:r>
    </w:p>
    <w:p w14:paraId="7DE4A4BA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Участники конкурса</w:t>
      </w:r>
    </w:p>
    <w:p w14:paraId="479073EC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К участию приглашаются жители Чувашской Республики независимо от возраста, национальности и уровня подготовки. Участниками могут стать группы из представителей разных поколений («учитель—ученик», «родитель—ребёнок»), объединённые общим творческим проектом.</w:t>
      </w:r>
    </w:p>
    <w:p w14:paraId="0BBC046C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Каждая группа (кроме «Я – наставник» и «Я – исследователь») должна состоять минимум из двух участников разного поколения (например, учитель + ученик, родитель + ребёнок и т.д.).</w:t>
      </w:r>
    </w:p>
    <w:p w14:paraId="470254FD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Максимальное количество участников одной команды — не ограничено.</w:t>
      </w:r>
    </w:p>
    <w:p w14:paraId="3F8338C4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lastRenderedPageBreak/>
        <w:tab/>
        <w:t>Для участия необходимо подготовить оригинальную работу согласно выбранной номинации и направлению конкурса.</w:t>
      </w:r>
    </w:p>
    <w:p w14:paraId="28257C4A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Допускается участие коллективов учреждений культуры, образовательных организаций, организаций дополнительного образования, любительских объединений, семей и т.д.</w:t>
      </w:r>
    </w:p>
    <w:p w14:paraId="411DE87E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</w:p>
    <w:p w14:paraId="336CF9CC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Время и место проведения: </w:t>
      </w:r>
    </w:p>
    <w:p w14:paraId="76B7E0A5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Конкурс проводится в 2 этапа с 19 января по 14 марта 2026 г.</w:t>
      </w:r>
    </w:p>
    <w:p w14:paraId="07321C78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lang w:eastAsia="ru-RU"/>
        </w:rPr>
        <w:t>1 этап (заочный):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 xml:space="preserve"> </w:t>
      </w: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lang w:eastAsia="ru-RU"/>
        </w:rPr>
        <w:t>с 19 января по 6 марта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 xml:space="preserve"> 2026 г. Принимаются заявки 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по ссылке </w:t>
      </w:r>
      <w:hyperlink r:id="rId5" w:history="1">
        <w:r w:rsidRPr="00AE1450">
          <w:rPr>
            <w:rFonts w:ascii="Times New Roman" w:eastAsiaTheme="minorHAnsi" w:hAnsi="Times New Roman" w:cs="Times New Roman"/>
            <w:color w:val="0070F0"/>
            <w:kern w:val="2"/>
            <w:sz w:val="24"/>
            <w:szCs w:val="24"/>
            <w:u w:val="single"/>
            <w:shd w:val="clear" w:color="auto" w:fill="FFFFFF"/>
            <w14:ligatures w14:val="standardContextual"/>
          </w:rPr>
          <w:t>https://forms.gle/dbp2hUZqiC6CchVHA</w:t>
        </w:r>
      </w:hyperlink>
    </w:p>
    <w:p w14:paraId="287AEB41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</w:p>
    <w:p w14:paraId="0E9FF748" w14:textId="77777777" w:rsidR="00993E68" w:rsidRPr="00AE1450" w:rsidRDefault="00993E68" w:rsidP="00993E68">
      <w:pPr>
        <w:shd w:val="clear" w:color="auto" w:fill="FFFFFF"/>
        <w:spacing w:after="103" w:line="274" w:lineRule="exact"/>
        <w:ind w:left="40" w:right="40" w:firstLine="668"/>
        <w:jc w:val="both"/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</w:pPr>
      <w:proofErr w:type="spellStart"/>
      <w:proofErr w:type="gram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Участник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r w:rsidRPr="00AE1450"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ссылку</w:t>
      </w:r>
      <w:proofErr w:type="spellEnd"/>
      <w:proofErr w:type="gram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на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proofErr w:type="gram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видеозапись,опубликованную</w:t>
      </w:r>
      <w:proofErr w:type="spellEnd"/>
      <w:proofErr w:type="gram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в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интернете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на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портале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VKвидео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,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Rutube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,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Яндекс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диске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или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любом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другом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облачном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хранилище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с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открытым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доступом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Видеозапись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должна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быть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выполнена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без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какого-либо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монтажа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Все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произведения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исполняются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на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память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Выступления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будут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оцениваться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по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10-бальной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оценочной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системе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в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каждой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номинации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.</w:t>
      </w:r>
    </w:p>
    <w:p w14:paraId="29DE3064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</w:p>
    <w:p w14:paraId="4BF33EC0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lang w:eastAsia="ru-RU"/>
        </w:rPr>
        <w:t xml:space="preserve">2 этап (очный): 14 марта 2026 года 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 xml:space="preserve">лучшие номера приглашаются на Гала-концерт 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 w:eastAsia="ru-RU"/>
        </w:rPr>
        <w:t>I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 xml:space="preserve"> Республиканского конкурса многонационального творчества «Гармония поколений» для выступления и награждения.</w:t>
      </w:r>
    </w:p>
    <w:p w14:paraId="4DBB1E18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 xml:space="preserve">Гала-концерт состоится по адресу: Чувашская Республика, Батыревский муниципальный округ, </w:t>
      </w:r>
      <w:proofErr w:type="spellStart"/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с.Батырево</w:t>
      </w:r>
      <w:proofErr w:type="spellEnd"/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пр.Ленина</w:t>
      </w:r>
      <w:proofErr w:type="spellEnd"/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, д.12 (Батыревская ДШИ)</w:t>
      </w:r>
    </w:p>
    <w:p w14:paraId="1E7E7076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</w:p>
    <w:p w14:paraId="73AD2E5D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Условия участия</w:t>
      </w:r>
    </w:p>
    <w:p w14:paraId="55D89B46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 xml:space="preserve">Заявки принимаются </w:t>
      </w:r>
      <w:bookmarkStart w:id="0" w:name="_Hlk219364598"/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по ссылке </w:t>
      </w:r>
      <w:hyperlink r:id="rId6" w:history="1">
        <w:r w:rsidRPr="00AE1450">
          <w:rPr>
            <w:rFonts w:ascii="Times New Roman" w:eastAsiaTheme="minorHAnsi" w:hAnsi="Times New Roman" w:cs="Times New Roman"/>
            <w:color w:val="0070F0"/>
            <w:kern w:val="2"/>
            <w:sz w:val="24"/>
            <w:szCs w:val="24"/>
            <w:u w:val="single"/>
            <w:shd w:val="clear" w:color="auto" w:fill="FFFFFF"/>
            <w14:ligatures w14:val="standardContextual"/>
          </w:rPr>
          <w:t>https://forms.gle/dbp2hUZqiC6CchVHA</w:t>
        </w:r>
      </w:hyperlink>
    </w:p>
    <w:bookmarkEnd w:id="0"/>
    <w:p w14:paraId="71C99F13" w14:textId="77777777" w:rsidR="00993E68" w:rsidRPr="00AE1450" w:rsidRDefault="00993E68" w:rsidP="00993E68">
      <w:pPr>
        <w:shd w:val="clear" w:color="auto" w:fill="FFFFFF"/>
        <w:tabs>
          <w:tab w:val="num" w:pos="993"/>
        </w:tabs>
        <w:spacing w:after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ja-JP" w:bidi="fa-IR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  <w:tab/>
      </w:r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lang w:eastAsia="ru-RU"/>
        </w:rPr>
        <w:t xml:space="preserve">Не активные ссылки рассматриваться не будут.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Ссылки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должны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быть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прикреплены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к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заявке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Присланные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на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электронную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почту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заявки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,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не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рассматриваются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Вся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информация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для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заполнения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Дипломов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дублируется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с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поданных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заявок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Оргкомитет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рекомендует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внимательно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и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корректно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заполнять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все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пункты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в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заявке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Дипломы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при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наличии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ошибок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не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исправляются</w:t>
      </w:r>
      <w:proofErr w:type="spellEnd"/>
      <w:r w:rsidRPr="00AE1450">
        <w:rPr>
          <w:rFonts w:ascii="Times New Roman" w:eastAsia="Times New Roman" w:hAnsi="Times New Roman" w:cs="Times New Roman"/>
          <w:bCs/>
          <w:sz w:val="24"/>
          <w:szCs w:val="24"/>
          <w:lang w:val="de-DE" w:eastAsia="ja-JP" w:bidi="fa-IR"/>
        </w:rPr>
        <w:t>!</w:t>
      </w:r>
      <w:r w:rsidRPr="00AE1450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ja-JP" w:bidi="fa-IR"/>
        </w:rPr>
        <w:t xml:space="preserve"> </w:t>
      </w:r>
    </w:p>
    <w:p w14:paraId="5EE88327" w14:textId="77777777" w:rsidR="00993E68" w:rsidRPr="00AE1450" w:rsidRDefault="00993E68" w:rsidP="00993E68">
      <w:pPr>
        <w:shd w:val="clear" w:color="auto" w:fill="FFFFFF"/>
        <w:tabs>
          <w:tab w:val="num" w:pos="993"/>
        </w:tabs>
        <w:spacing w:after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ja-JP" w:bidi="fa-IR"/>
        </w:rPr>
      </w:pP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Организационный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(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благотворительный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)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взнос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за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1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работу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 xml:space="preserve"> </w:t>
      </w:r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– </w:t>
      </w:r>
      <w:r w:rsidRPr="00AE1450"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>2</w:t>
      </w:r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00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руб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.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Для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детей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с ОВЗ</w:t>
      </w:r>
      <w:r w:rsidRPr="00AE1450"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>, для многодетных семей</w:t>
      </w:r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и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детей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участников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СВО -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участие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бесплатное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(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при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наличии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соответствующего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документа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). В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заявке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в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графе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«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Чек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об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оплате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»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прикрепить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справку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–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основание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для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льготы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>.</w:t>
      </w:r>
      <w:r w:rsidRPr="00AE1450"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 xml:space="preserve"> В чеке при оплате напишите</w:t>
      </w:r>
      <w:r w:rsidRPr="00AE1450">
        <w:rPr>
          <w:rFonts w:ascii="Times New Roman" w:eastAsia="Times New Roman" w:hAnsi="Times New Roman" w:cs="Times New Roman"/>
          <w:b/>
          <w:bCs/>
          <w:sz w:val="24"/>
          <w:szCs w:val="24"/>
          <w:lang w:eastAsia="ja-JP" w:bidi="fa-IR"/>
        </w:rPr>
        <w:t xml:space="preserve"> ГАРМОНИЯ ПОКОЛЕНИЙ</w:t>
      </w:r>
    </w:p>
    <w:p w14:paraId="18FC54B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lang w:eastAsia="ru-RU"/>
        </w:rPr>
      </w:pPr>
    </w:p>
    <w:p w14:paraId="234A0F3A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Участники представляют свою заявку организаторам конкурса до установленного срока подачи заявок. Заявочная форма включает название коллектива, состав исполнителей, направление выступления, описание проекта и контактные данные руководителя коллектива.</w:t>
      </w:r>
    </w:p>
    <w:p w14:paraId="6B36E06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Работы представляются в электронном формате (видеозаписи выступлений, фотографии, рисунки и т.д.). Для инструментальных и вокальных направлений предоставляются видеозаписи живых выступлений. Хореографические номера также демонстрируются в записи исполнения номеров.</w:t>
      </w:r>
    </w:p>
    <w:p w14:paraId="334B1846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Оформление работ должно соответствовать тематическому характеру конкурса и отражать передачу художественного опыта от старшого поколения молодому.</w:t>
      </w:r>
    </w:p>
    <w:p w14:paraId="62EEF4E4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Продолжительность индивидуальных и групповых выступлений ограничена пятью минутами.</w:t>
      </w:r>
    </w:p>
    <w:p w14:paraId="0435C944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lang w:eastAsia="ru-RU"/>
        </w:rPr>
      </w:pPr>
    </w:p>
    <w:p w14:paraId="1E76E18A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lang w:eastAsia="ru-RU"/>
        </w:rPr>
        <w:t>В номинации «Я – исследователь»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 xml:space="preserve"> принимаются творческие работы (Статья, методическая разработка, реферат, </w:t>
      </w:r>
      <w:proofErr w:type="gramStart"/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>доклад  и</w:t>
      </w:r>
      <w:proofErr w:type="gramEnd"/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  <w:t xml:space="preserve"> т.д. на любую тему, где участник представляет опыт, достижения старшего поколения).</w:t>
      </w:r>
    </w:p>
    <w:p w14:paraId="51B7289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lastRenderedPageBreak/>
        <w:t xml:space="preserve"> В номинации «Я — наставник!» </w:t>
      </w:r>
      <w:r w:rsidRPr="00AE1450">
        <w:rPr>
          <w:rFonts w:ascii="Times New Roman" w:eastAsia="Times New Roman" w:hAnsi="Times New Roman" w:cs="Times New Roman"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ц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ель направления заключается в выявлении лучших профессионалов своего дела, обладающих высоким уровнем мастерства и способствующих развитию молодых талантов.</w:t>
      </w:r>
    </w:p>
    <w:p w14:paraId="7A9C6724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Участники направления:</w:t>
      </w:r>
    </w:p>
    <w:p w14:paraId="5D2DC4D1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— Представители творческих профессий, имеющие значительный опыт профессиональной деятельности и зарекомендовавшие себя в качестве наставников и учителей для молодого поколения.</w:t>
      </w:r>
    </w:p>
    <w:p w14:paraId="3FE45FC4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Условия участия:</w:t>
      </w:r>
    </w:p>
    <w:p w14:paraId="373AB3E0" w14:textId="77777777" w:rsidR="00993E68" w:rsidRPr="00AE1450" w:rsidRDefault="00993E68" w:rsidP="00993E68">
      <w:pPr>
        <w:widowControl/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Участник должен обладать стажем работы в своей профессии не менее </w:t>
      </w: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10 лет</w:t>
      </w: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.</w:t>
      </w:r>
    </w:p>
    <w:p w14:paraId="621371C3" w14:textId="77777777" w:rsidR="00993E68" w:rsidRPr="00AE1450" w:rsidRDefault="00993E68" w:rsidP="00993E68">
      <w:pPr>
        <w:widowControl/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Представляемый материал должен демонстрировать личный вклад участника в развитие творческого потенциала учеников и последователей.</w:t>
      </w:r>
    </w:p>
    <w:p w14:paraId="1F003A6E" w14:textId="77777777" w:rsidR="00993E68" w:rsidRPr="00AE1450" w:rsidRDefault="00993E68" w:rsidP="00993E68">
      <w:pPr>
        <w:widowControl/>
        <w:numPr>
          <w:ilvl w:val="0"/>
          <w:numId w:val="3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Демонстрация высоких профессиональных качеств, уникального стиля и личного подхода к обучению и воспитанию новых кадров.</w:t>
      </w:r>
    </w:p>
    <w:p w14:paraId="66CE59B6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Участникам предлагается представить творческий отчет, включающий портфолио собственных работ, описание методов и подходов к работе с учениками, а также рекомендации коллег и учеников.</w:t>
      </w:r>
    </w:p>
    <w:p w14:paraId="15548D76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</w:p>
    <w:p w14:paraId="67C3A262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Критерии оценки</w:t>
      </w:r>
    </w:p>
    <w:p w14:paraId="5739847C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Оцениваются работы жюри по следующим критериям:</w:t>
      </w:r>
    </w:p>
    <w:p w14:paraId="549C5EB0" w14:textId="77777777" w:rsidR="00993E68" w:rsidRPr="00AE1450" w:rsidRDefault="00993E68" w:rsidP="00993E68">
      <w:pPr>
        <w:widowControl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Соответствие заявленной тематике конкурса,</w:t>
      </w:r>
    </w:p>
    <w:p w14:paraId="0DE97762" w14:textId="77777777" w:rsidR="00993E68" w:rsidRPr="00AE1450" w:rsidRDefault="00993E68" w:rsidP="00993E68">
      <w:pPr>
        <w:widowControl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Творческий уровень исполнения,</w:t>
      </w:r>
    </w:p>
    <w:p w14:paraId="50959E3A" w14:textId="77777777" w:rsidR="00993E68" w:rsidRPr="00AE1450" w:rsidRDefault="00993E68" w:rsidP="00993E68">
      <w:pPr>
        <w:widowControl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Эмоциональное воздействие на зрителя,</w:t>
      </w:r>
    </w:p>
    <w:p w14:paraId="16E3F6AF" w14:textId="77777777" w:rsidR="00993E68" w:rsidRPr="00AE1450" w:rsidRDefault="00993E68" w:rsidP="00993E68">
      <w:pPr>
        <w:widowControl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Качество реализации замысла,</w:t>
      </w:r>
    </w:p>
    <w:p w14:paraId="427B425C" w14:textId="77777777" w:rsidR="00993E68" w:rsidRPr="00AE1450" w:rsidRDefault="00993E68" w:rsidP="00993E68">
      <w:pPr>
        <w:widowControl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Национальная специфика и культурное наследие,</w:t>
      </w:r>
    </w:p>
    <w:p w14:paraId="0DAD9266" w14:textId="77777777" w:rsidR="00993E68" w:rsidRPr="00AE1450" w:rsidRDefault="00993E68" w:rsidP="00993E68">
      <w:pPr>
        <w:widowControl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Преемственность поколений.</w:t>
      </w:r>
    </w:p>
    <w:p w14:paraId="56D617C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Каждое выступление оценивается членами жюри по десятибалльной шкале отдельно по каждому критерию.</w:t>
      </w:r>
    </w:p>
    <w:p w14:paraId="6E5A8355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Победителями признаются лучшие работы в каждой номинации и направлении.</w:t>
      </w:r>
    </w:p>
    <w:p w14:paraId="216D3883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Подведение итогов и награждение победителей</w:t>
      </w:r>
    </w:p>
    <w:p w14:paraId="761DAAF7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По итогам конкурса будут определены победители в каждой номинации и каждом направлении. Победителям вручаются дипломы лауреатов и памятные призы. Остальные участники получают дипломы участника.</w:t>
      </w:r>
    </w:p>
    <w:p w14:paraId="6B34BA77" w14:textId="77777777" w:rsidR="00993E68" w:rsidRPr="00AE1450" w:rsidRDefault="00993E68" w:rsidP="00993E68">
      <w:pPr>
        <w:widowControl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AE145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ab/>
        <w:t>Лучшие работы будут представлены широкой аудитории на заключительном гала-концерте.</w:t>
      </w:r>
    </w:p>
    <w:p w14:paraId="60E2676E" w14:textId="77777777" w:rsidR="00993E68" w:rsidRPr="00AE1450" w:rsidRDefault="00993E68" w:rsidP="00993E68">
      <w:pPr>
        <w:widowControl/>
        <w:shd w:val="clear" w:color="auto" w:fill="FFFFFF" w:themeFill="background1"/>
        <w:suppressAutoHyphens w:val="0"/>
        <w:autoSpaceDN/>
        <w:spacing w:after="160" w:line="278" w:lineRule="auto"/>
        <w:jc w:val="both"/>
        <w:textAlignment w:val="auto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ab/>
        <w:t xml:space="preserve">Итоги будут опубликованы на сайте Батыревской ДШИ не позднее </w:t>
      </w:r>
      <w:r w:rsidRPr="00AE145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14:ligatures w14:val="standardContextual"/>
        </w:rPr>
        <w:t>16 марта 2026</w:t>
      </w:r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года. </w:t>
      </w:r>
    </w:p>
    <w:p w14:paraId="68A6DF12" w14:textId="77777777" w:rsidR="00993E68" w:rsidRPr="00AE1450" w:rsidRDefault="00993E68" w:rsidP="00993E68">
      <w:pPr>
        <w:spacing w:after="0" w:line="100" w:lineRule="atLeast"/>
        <w:ind w:firstLine="426"/>
        <w:jc w:val="both"/>
        <w:rPr>
          <w:rFonts w:ascii="Times New Roman" w:eastAsia="Andale Sans UI" w:hAnsi="Times New Roman" w:cs="Times New Roman"/>
          <w:sz w:val="24"/>
          <w:szCs w:val="24"/>
          <w:lang w:eastAsia="ja-JP" w:bidi="fa-IR"/>
        </w:rPr>
      </w:pPr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ab/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По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итогам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конкурса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все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участник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и получают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электронные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версии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дипломов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, их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можно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будет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скачать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по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ссылке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после </w:t>
      </w:r>
      <w:r w:rsidRPr="00AE1450"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fa-IR"/>
        </w:rPr>
        <w:t>1 апреля 2026 г.</w:t>
      </w:r>
      <w:r w:rsidRPr="00AE1450">
        <w:rPr>
          <w:rFonts w:ascii="Times New Roman" w:eastAsia="Times New Roman" w:hAnsi="Times New Roman" w:cs="Times New Roman"/>
          <w:sz w:val="24"/>
          <w:szCs w:val="24"/>
          <w:lang w:eastAsia="zh-CN" w:bidi="fa-IR"/>
        </w:rPr>
        <w:t xml:space="preserve"> </w:t>
      </w:r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 xml:space="preserve">в </w:t>
      </w:r>
      <w:proofErr w:type="spellStart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>группе</w:t>
      </w:r>
      <w:proofErr w:type="spellEnd"/>
      <w:r w:rsidRPr="00AE1450">
        <w:rPr>
          <w:rFonts w:ascii="Times New Roman" w:eastAsia="Times New Roman" w:hAnsi="Times New Roman" w:cs="Times New Roman"/>
          <w:sz w:val="24"/>
          <w:szCs w:val="24"/>
          <w:lang w:val="de-DE" w:eastAsia="zh-CN" w:bidi="fa-IR"/>
        </w:rPr>
        <w:t xml:space="preserve">: </w:t>
      </w:r>
      <w:hyperlink r:id="rId7" w:history="1">
        <w:r w:rsidRPr="00AE1450">
          <w:rPr>
            <w:rFonts w:ascii="Times New Roman" w:eastAsia="Andale Sans UI" w:hAnsi="Times New Roman" w:cs="Times New Roman"/>
            <w:color w:val="0563C1"/>
            <w:sz w:val="24"/>
            <w:szCs w:val="24"/>
            <w:u w:val="single"/>
            <w:lang w:val="de-DE" w:eastAsia="ja-JP" w:bidi="fa-IR"/>
          </w:rPr>
          <w:t>https://vk.com/club193922802</w:t>
        </w:r>
      </w:hyperlink>
      <w:r w:rsidRPr="00AE1450">
        <w:rPr>
          <w:rFonts w:ascii="Times New Roman" w:eastAsia="Andale Sans UI" w:hAnsi="Times New Roman" w:cs="Times New Roman"/>
          <w:sz w:val="24"/>
          <w:szCs w:val="24"/>
          <w:lang w:eastAsia="ja-JP" w:bidi="fa-IR"/>
        </w:rPr>
        <w:t xml:space="preserve"> </w:t>
      </w:r>
    </w:p>
    <w:p w14:paraId="64C895E5" w14:textId="77777777" w:rsidR="00993E68" w:rsidRPr="00AE1450" w:rsidRDefault="00993E68" w:rsidP="00993E68">
      <w:pPr>
        <w:widowControl/>
        <w:shd w:val="clear" w:color="auto" w:fill="FFFFFF" w:themeFill="background1"/>
        <w:suppressAutoHyphens w:val="0"/>
        <w:autoSpaceDN/>
        <w:spacing w:after="160" w:line="278" w:lineRule="auto"/>
        <w:jc w:val="both"/>
        <w:textAlignment w:val="auto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</w:p>
    <w:p w14:paraId="7E2B62A8" w14:textId="77777777" w:rsidR="00993E68" w:rsidRPr="00AE1450" w:rsidRDefault="00993E68" w:rsidP="00993E68">
      <w:pPr>
        <w:widowControl/>
        <w:shd w:val="clear" w:color="auto" w:fill="FFFFFF" w:themeFill="background1"/>
        <w:suppressAutoHyphens w:val="0"/>
        <w:autoSpaceDN/>
        <w:spacing w:after="160" w:line="278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AE1450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14:ligatures w14:val="standardContextual"/>
        </w:rPr>
        <w:t>Контактная информация:</w:t>
      </w:r>
    </w:p>
    <w:p w14:paraId="6174B985" w14:textId="77777777" w:rsidR="00993E68" w:rsidRPr="00AE1450" w:rsidRDefault="00993E68" w:rsidP="00993E68">
      <w:pPr>
        <w:widowControl/>
        <w:shd w:val="clear" w:color="auto" w:fill="FFFFFF" w:themeFill="background1"/>
        <w:suppressAutoHyphens w:val="0"/>
        <w:autoSpaceDN/>
        <w:spacing w:after="160" w:line="240" w:lineRule="auto"/>
        <w:jc w:val="both"/>
        <w:textAlignment w:val="auto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МБУ ДО «Батыревская ДШИ» Батыревского муниципального округа Чувашской Республики. </w:t>
      </w:r>
    </w:p>
    <w:p w14:paraId="55FE1222" w14:textId="77777777" w:rsidR="00993E68" w:rsidRPr="00AE1450" w:rsidRDefault="00993E68" w:rsidP="00993E68">
      <w:pPr>
        <w:widowControl/>
        <w:shd w:val="clear" w:color="auto" w:fill="FFFFFF" w:themeFill="background1"/>
        <w:suppressAutoHyphens w:val="0"/>
        <w:autoSpaceDN/>
        <w:spacing w:after="160" w:line="240" w:lineRule="auto"/>
        <w:jc w:val="both"/>
        <w:textAlignment w:val="auto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Чувашия, Батыревский муниципальный округ, </w:t>
      </w:r>
      <w:proofErr w:type="spellStart"/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с.Батырево</w:t>
      </w:r>
      <w:proofErr w:type="spellEnd"/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пр.Ленина</w:t>
      </w:r>
      <w:proofErr w:type="spellEnd"/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, д.12</w:t>
      </w:r>
    </w:p>
    <w:p w14:paraId="0F0A94FF" w14:textId="77777777" w:rsidR="00993E68" w:rsidRPr="00AE1450" w:rsidRDefault="00993E68" w:rsidP="00993E68">
      <w:pPr>
        <w:widowControl/>
        <w:shd w:val="clear" w:color="auto" w:fill="FFFFFF" w:themeFill="background1"/>
        <w:suppressAutoHyphens w:val="0"/>
        <w:autoSpaceDN/>
        <w:spacing w:after="160" w:line="278" w:lineRule="auto"/>
        <w:jc w:val="both"/>
        <w:textAlignment w:val="auto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AE1450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Ответственное лицо: Носкова Анастасия Андреевна (89196592501);</w:t>
      </w:r>
    </w:p>
    <w:p w14:paraId="2402AAAB" w14:textId="77777777" w:rsidR="00993E68" w:rsidRDefault="00993E68" w:rsidP="00993E68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155A2629" w14:textId="77777777" w:rsidR="00993E68" w:rsidRDefault="00993E68" w:rsidP="00993E68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3E76A3AC" w14:textId="77777777" w:rsidR="00993E68" w:rsidRDefault="00993E68" w:rsidP="00993E68">
      <w:pPr>
        <w:pStyle w:val="Standard"/>
        <w:tabs>
          <w:tab w:val="left" w:pos="2236"/>
          <w:tab w:val="left" w:pos="7636"/>
          <w:tab w:val="left" w:pos="8176"/>
          <w:tab w:val="left" w:pos="8356"/>
        </w:tabs>
        <w:ind w:left="-284" w:firstLine="567"/>
        <w:jc w:val="both"/>
        <w:rPr>
          <w:sz w:val="24"/>
          <w:szCs w:val="24"/>
        </w:rPr>
      </w:pPr>
    </w:p>
    <w:p w14:paraId="542F5411" w14:textId="77777777" w:rsidR="0034261D" w:rsidRDefault="0034261D"/>
    <w:sectPr w:rsidR="00342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A7CFA"/>
    <w:multiLevelType w:val="multilevel"/>
    <w:tmpl w:val="8A32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1A5F3B"/>
    <w:multiLevelType w:val="multilevel"/>
    <w:tmpl w:val="3188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F8637A"/>
    <w:multiLevelType w:val="multilevel"/>
    <w:tmpl w:val="041AC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176316">
    <w:abstractNumId w:val="0"/>
  </w:num>
  <w:num w:numId="2" w16cid:durableId="329724977">
    <w:abstractNumId w:val="1"/>
  </w:num>
  <w:num w:numId="3" w16cid:durableId="369960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1D"/>
    <w:rsid w:val="0034261D"/>
    <w:rsid w:val="00993E68"/>
    <w:rsid w:val="00A2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7EF23-0F18-4A62-8208-1D92E964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E6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2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6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6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6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6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6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6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6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6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6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6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61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93E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1939228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dbp2hUZqiC6CchVHA" TargetMode="External"/><Relationship Id="rId5" Type="http://schemas.openxmlformats.org/officeDocument/2006/relationships/hyperlink" Target="https://forms.gle/dbp2hUZqiC6CchVH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- RodionPlay</cp:lastModifiedBy>
  <cp:revision>2</cp:revision>
  <dcterms:created xsi:type="dcterms:W3CDTF">2026-01-21T07:49:00Z</dcterms:created>
  <dcterms:modified xsi:type="dcterms:W3CDTF">2026-01-21T07:49:00Z</dcterms:modified>
</cp:coreProperties>
</file>