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749B7D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Тема «Однокоренные слова»</w:t>
      </w:r>
    </w:p>
    <w:p w14:paraId="75241E3B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7FC199BA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Цель: обобщить знания об однокоренных словах.</w:t>
      </w:r>
    </w:p>
    <w:p w14:paraId="32C387B4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4E106A1F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Ход урока</w:t>
      </w:r>
    </w:p>
    <w:p w14:paraId="16200080">
      <w:pPr>
        <w:pStyle w:val="4"/>
        <w:numPr>
          <w:ilvl w:val="0"/>
          <w:numId w:val="1"/>
        </w:numPr>
        <w:shd w:val="clear" w:color="auto" w:fill="FFFFFF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</w:rPr>
        <w:t>Вступление в урок.</w:t>
      </w:r>
    </w:p>
    <w:p w14:paraId="64BFDE3A">
      <w:pPr>
        <w:pStyle w:val="4"/>
        <w:shd w:val="clear" w:color="auto" w:fill="FFFFFF"/>
        <w:ind w:left="720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i/>
          <w:iCs/>
          <w:color w:val="000000"/>
          <w:sz w:val="24"/>
          <w:szCs w:val="24"/>
          <w:u w:val="single"/>
        </w:rPr>
        <w:t>«Все в твоих руках»</w:t>
      </w:r>
    </w:p>
    <w:p w14:paraId="2FBD4BF6">
      <w:pPr>
        <w:pStyle w:val="4"/>
        <w:shd w:val="clear" w:color="auto" w:fill="FFFFFF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i/>
          <w:iCs/>
          <w:color w:val="000000"/>
          <w:sz w:val="24"/>
          <w:szCs w:val="24"/>
        </w:rPr>
        <w:t>Жил мудрец, который знал все. Один человек захотел доказать, что мудрец</w:t>
      </w:r>
    </w:p>
    <w:p w14:paraId="0C17DDA2">
      <w:pPr>
        <w:pStyle w:val="4"/>
        <w:shd w:val="clear" w:color="auto" w:fill="FFFFFF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i/>
          <w:iCs/>
          <w:color w:val="000000"/>
          <w:sz w:val="24"/>
          <w:szCs w:val="24"/>
        </w:rPr>
        <w:t>знает не все. Зажав в ладони бабочку, он спросил: «Скажи, мудрец, какая</w:t>
      </w:r>
    </w:p>
    <w:p w14:paraId="0A9E4B59">
      <w:pPr>
        <w:pStyle w:val="4"/>
        <w:shd w:val="clear" w:color="auto" w:fill="FFFFFF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i/>
          <w:iCs/>
          <w:color w:val="000000"/>
          <w:sz w:val="24"/>
          <w:szCs w:val="24"/>
        </w:rPr>
        <w:t>бабочка у меня в руках: мертвая или живая?» А сам думает: «Скажет</w:t>
      </w:r>
    </w:p>
    <w:p w14:paraId="75BD5159">
      <w:pPr>
        <w:pStyle w:val="4"/>
        <w:shd w:val="clear" w:color="auto" w:fill="FFFFFF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i/>
          <w:iCs/>
          <w:color w:val="000000"/>
          <w:sz w:val="24"/>
          <w:szCs w:val="24"/>
        </w:rPr>
        <w:t>живая - я ее умертвлю, скажет мертвая - выпущу.» Мудрец посмотрел на</w:t>
      </w:r>
    </w:p>
    <w:p w14:paraId="7AE6B020">
      <w:pPr>
        <w:pStyle w:val="4"/>
        <w:shd w:val="clear" w:color="auto" w:fill="FFFFFF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i/>
          <w:iCs/>
          <w:color w:val="000000"/>
          <w:sz w:val="24"/>
          <w:szCs w:val="24"/>
        </w:rPr>
        <w:t>него,  подумал и сказал: </w:t>
      </w:r>
      <w:r>
        <w:rPr>
          <w:rFonts w:hint="default" w:ascii="Times New Roman" w:hAnsi="Times New Roman" w:cs="Times New Roman"/>
          <w:i/>
          <w:iCs/>
          <w:color w:val="7030A0"/>
          <w:sz w:val="24"/>
          <w:szCs w:val="24"/>
          <w:u w:val="single"/>
        </w:rPr>
        <w:t>«Все в твоих руках».</w:t>
      </w:r>
    </w:p>
    <w:p w14:paraId="7EFFB1EF">
      <w:pPr>
        <w:pStyle w:val="4"/>
        <w:shd w:val="clear" w:color="auto" w:fill="FFFFFF"/>
        <w:rPr>
          <w:rFonts w:hint="default"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</w:rPr>
        <w:t>- В наших руках наша работа на уроке, наше внимание, старание.</w:t>
      </w:r>
    </w:p>
    <w:p w14:paraId="0BFA2CD8">
      <w:pPr>
        <w:numPr>
          <w:ilvl w:val="0"/>
          <w:numId w:val="1"/>
        </w:numPr>
        <w:ind w:left="720" w:leftChars="0" w:hanging="360" w:firstLineChars="0"/>
        <w:jc w:val="left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Актуализация знаний.</w:t>
      </w:r>
    </w:p>
    <w:p w14:paraId="12C5634F">
      <w:pPr>
        <w:numPr>
          <w:ilvl w:val="0"/>
          <w:numId w:val="0"/>
        </w:numPr>
        <w:ind w:left="360" w:leftChars="0"/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1A758859">
      <w:pPr>
        <w:numPr>
          <w:ilvl w:val="0"/>
          <w:numId w:val="0"/>
        </w:numPr>
        <w:ind w:left="360" w:leftChars="0"/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- Посмотрите на экран. Прочитайте. </w:t>
      </w:r>
    </w:p>
    <w:p w14:paraId="5844D7D3">
      <w:pPr>
        <w:numPr>
          <w:ilvl w:val="0"/>
          <w:numId w:val="0"/>
        </w:numPr>
        <w:ind w:left="360" w:leftChars="0"/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- Напишите эти предложения в тетрадь. Не забудьте, как записываем предложения.</w:t>
      </w:r>
    </w:p>
    <w:p w14:paraId="27EA95E8">
      <w:pPr>
        <w:numPr>
          <w:ilvl w:val="0"/>
          <w:numId w:val="0"/>
        </w:numPr>
        <w:ind w:left="360" w:leftChars="0"/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18F50E8A">
      <w:pPr>
        <w:numPr>
          <w:ilvl w:val="0"/>
          <w:numId w:val="0"/>
        </w:numPr>
        <w:ind w:left="360" w:leftChars="0"/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- Сколько у вас получилось предложений? (3) Прочитайте.</w:t>
      </w:r>
    </w:p>
    <w:p w14:paraId="2B00C32E">
      <w:pPr>
        <w:numPr>
          <w:ilvl w:val="0"/>
          <w:numId w:val="0"/>
        </w:numPr>
        <w:ind w:left="360" w:leftChars="0"/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6678F72F">
      <w:pPr>
        <w:numPr>
          <w:ilvl w:val="0"/>
          <w:numId w:val="0"/>
        </w:numPr>
        <w:ind w:left="360" w:leftChars="0"/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- Есть ли в этом тексте слова с одинаковым лексическим значением?  Назовите их.</w:t>
      </w:r>
    </w:p>
    <w:p w14:paraId="79E56467">
      <w:pPr>
        <w:numPr>
          <w:ilvl w:val="0"/>
          <w:numId w:val="0"/>
        </w:numPr>
        <w:ind w:left="360" w:leftChars="0"/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17C2A0EF">
      <w:pPr>
        <w:numPr>
          <w:ilvl w:val="0"/>
          <w:numId w:val="0"/>
        </w:numPr>
        <w:ind w:left="360" w:leftChars="0"/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- Подумайте, какая тема нашего урока.</w:t>
      </w:r>
    </w:p>
    <w:p w14:paraId="2DE8AFE3">
      <w:pPr>
        <w:numPr>
          <w:ilvl w:val="0"/>
          <w:numId w:val="0"/>
        </w:numPr>
        <w:ind w:left="360" w:leftChars="0"/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(«Однокоренные слова»)</w:t>
      </w:r>
    </w:p>
    <w:p w14:paraId="09868485">
      <w:pPr>
        <w:numPr>
          <w:ilvl w:val="0"/>
          <w:numId w:val="0"/>
        </w:numPr>
        <w:ind w:left="360" w:leftChars="0"/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- Чему мы будем учиться на уроке? </w:t>
      </w:r>
    </w:p>
    <w:p w14:paraId="75F0914B">
      <w:pPr>
        <w:numPr>
          <w:ilvl w:val="0"/>
          <w:numId w:val="0"/>
        </w:numPr>
        <w:ind w:left="360" w:leftChars="0"/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(Учиться находить, подбирать однокоренные слова)</w:t>
      </w:r>
    </w:p>
    <w:p w14:paraId="046DB086">
      <w:pPr>
        <w:numPr>
          <w:ilvl w:val="0"/>
          <w:numId w:val="0"/>
        </w:numPr>
        <w:ind w:left="360" w:leftChars="0"/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73A96FE7">
      <w:pPr>
        <w:numPr>
          <w:ilvl w:val="0"/>
          <w:numId w:val="1"/>
        </w:numPr>
        <w:ind w:left="720" w:leftChars="0" w:hanging="360" w:firstLineChars="0"/>
        <w:jc w:val="left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Работа с учебником.</w:t>
      </w:r>
    </w:p>
    <w:p w14:paraId="3CC04B8C">
      <w:pPr>
        <w:numPr>
          <w:ilvl w:val="0"/>
          <w:numId w:val="0"/>
        </w:numPr>
        <w:ind w:left="360" w:leftChars="0"/>
        <w:jc w:val="left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 w14:paraId="00F1CE1C">
      <w:pPr>
        <w:numPr>
          <w:ilvl w:val="0"/>
          <w:numId w:val="2"/>
        </w:numPr>
        <w:ind w:left="360" w:leftChars="0"/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- Какие слова в русском языке называются однокоренными?</w:t>
      </w:r>
    </w:p>
    <w:p w14:paraId="5F1C66E4">
      <w:pPr>
        <w:numPr>
          <w:ilvl w:val="0"/>
          <w:numId w:val="0"/>
        </w:numPr>
        <w:ind w:left="360" w:leftChars="0"/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-Прочитаем правило на стр. 61.</w:t>
      </w:r>
    </w:p>
    <w:p w14:paraId="6375E70F">
      <w:pPr>
        <w:pStyle w:val="4"/>
        <w:shd w:val="clear" w:color="auto" w:fill="FFFFFF"/>
        <w:tabs>
          <w:tab w:val="left" w:pos="3420"/>
        </w:tabs>
        <w:spacing w:after="0" w:afterAutospacing="0"/>
        <w:rPr>
          <w:rFonts w:ascii="Arial" w:hAnsi="Arial" w:cs="Arial"/>
          <w:color w:val="FF0000"/>
          <w:sz w:val="22"/>
          <w:szCs w:val="22"/>
        </w:rPr>
      </w:pPr>
      <w:r>
        <w:rPr>
          <w:rFonts w:hint="default" w:ascii="Times New Roman" w:hAnsi="Times New Roman" w:cs="Times New Roman"/>
          <w:b w:val="0"/>
          <w:bCs w:val="0"/>
          <w:color w:val="C00000"/>
          <w:sz w:val="28"/>
          <w:szCs w:val="28"/>
          <w:lang w:val="ru-RU"/>
        </w:rPr>
        <w:t>Вывод 1.</w:t>
      </w:r>
      <w:r>
        <w:rPr>
          <w:rFonts w:hint="default" w:ascii="Arial" w:hAnsi="Arial" w:cs="Arial"/>
          <w:color w:val="FF0000"/>
          <w:sz w:val="22"/>
          <w:szCs w:val="22"/>
          <w:lang w:val="ru-RU"/>
        </w:rPr>
        <w:t xml:space="preserve"> </w:t>
      </w:r>
      <w:r>
        <w:rPr>
          <w:rFonts w:ascii="Arial" w:hAnsi="Arial" w:cs="Arial"/>
          <w:color w:val="FF0000"/>
          <w:sz w:val="22"/>
          <w:szCs w:val="22"/>
          <w:lang w:val="ru-RU"/>
        </w:rPr>
        <w:t>Однокопенные</w:t>
      </w:r>
      <w:r>
        <w:rPr>
          <w:rFonts w:ascii="Arial" w:hAnsi="Arial" w:cs="Arial"/>
          <w:color w:val="FF0000"/>
          <w:sz w:val="22"/>
          <w:szCs w:val="22"/>
        </w:rPr>
        <w:t xml:space="preserve"> слова имеют одинаковый корень с одним и тем же значением. Причём корень в однокоренных словах пишется почти одинаково.</w:t>
      </w:r>
    </w:p>
    <w:p w14:paraId="2F697B01">
      <w:pPr>
        <w:numPr>
          <w:ilvl w:val="0"/>
          <w:numId w:val="0"/>
        </w:numPr>
        <w:ind w:left="360" w:leftChars="0"/>
        <w:jc w:val="left"/>
        <w:rPr>
          <w:rFonts w:hint="default" w:ascii="Times New Roman" w:hAnsi="Times New Roman" w:cs="Times New Roman"/>
          <w:b w:val="0"/>
          <w:bCs w:val="0"/>
          <w:color w:val="C00000"/>
          <w:sz w:val="28"/>
          <w:szCs w:val="28"/>
          <w:lang w:val="ru-RU"/>
        </w:rPr>
      </w:pPr>
    </w:p>
    <w:p w14:paraId="58CA0FFA">
      <w:pPr>
        <w:numPr>
          <w:ilvl w:val="0"/>
          <w:numId w:val="0"/>
        </w:numPr>
        <w:jc w:val="left"/>
        <w:rPr>
          <w:rFonts w:hint="default" w:ascii="Times New Roman" w:hAnsi="Times New Roman" w:cs="Times New Roman"/>
          <w:b w:val="0"/>
          <w:bCs w:val="0"/>
          <w:color w:val="C00000"/>
          <w:sz w:val="28"/>
          <w:szCs w:val="28"/>
          <w:lang w:val="ru-RU"/>
        </w:rPr>
      </w:pPr>
    </w:p>
    <w:p w14:paraId="18E2C9CA">
      <w:pPr>
        <w:numPr>
          <w:ilvl w:val="0"/>
          <w:numId w:val="2"/>
        </w:numPr>
        <w:ind w:left="358" w:leftChars="-200" w:hanging="758" w:hangingChars="271"/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- Из названных вами слов все однокоренные?</w:t>
      </w:r>
    </w:p>
    <w:p w14:paraId="6F3BD954">
      <w:pPr>
        <w:numPr>
          <w:ilvl w:val="0"/>
          <w:numId w:val="0"/>
        </w:numPr>
        <w:ind w:left="358" w:leftChars="-200" w:hanging="758" w:hangingChars="271"/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09BAFFAA">
      <w:pPr>
        <w:numPr>
          <w:ilvl w:val="0"/>
          <w:numId w:val="0"/>
        </w:numPr>
        <w:ind w:left="358" w:leftChars="-200" w:hanging="758" w:hangingChars="271"/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- Какие из них однокоренные? </w:t>
      </w:r>
    </w:p>
    <w:p w14:paraId="6B004F2A">
      <w:pPr>
        <w:numPr>
          <w:ilvl w:val="0"/>
          <w:numId w:val="0"/>
        </w:numPr>
        <w:ind w:left="358" w:leftChars="-200" w:hanging="758" w:hangingChars="271"/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(кедр, кедровые)</w:t>
      </w:r>
    </w:p>
    <w:p w14:paraId="1106E174">
      <w:pPr>
        <w:numPr>
          <w:ilvl w:val="0"/>
          <w:numId w:val="0"/>
        </w:numPr>
        <w:ind w:left="358" w:leftChars="-200" w:hanging="758" w:hangingChars="271"/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- Докажите, что они однокоренные (одинаковое лексическое значение, одинаковый корень, разные основы)</w:t>
      </w:r>
    </w:p>
    <w:p w14:paraId="4659561E">
      <w:pPr>
        <w:numPr>
          <w:ilvl w:val="0"/>
          <w:numId w:val="0"/>
        </w:numPr>
        <w:ind w:left="358" w:leftChars="-200" w:hanging="758" w:hangingChars="271"/>
        <w:jc w:val="left"/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- Что вы скажете о словах 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lang w:val="ru-RU"/>
        </w:rPr>
        <w:t>кедр - кедры?</w:t>
      </w:r>
    </w:p>
    <w:p w14:paraId="6A286D4F">
      <w:pPr>
        <w:numPr>
          <w:ilvl w:val="0"/>
          <w:numId w:val="0"/>
        </w:numPr>
        <w:ind w:left="358" w:leftChars="-200" w:hanging="758" w:hangingChars="271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  <w:lang w:val="ru-RU"/>
        </w:rPr>
        <w:t>Докажите, что это формы одного и того же слова.</w:t>
      </w:r>
    </w:p>
    <w:p w14:paraId="4347B5BA">
      <w:pPr>
        <w:numPr>
          <w:ilvl w:val="0"/>
          <w:numId w:val="0"/>
        </w:numPr>
        <w:ind w:left="358" w:leftChars="-200" w:hanging="758" w:hangingChars="271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  <w:lang w:val="ru-RU"/>
        </w:rPr>
        <w:t>(Окончания разные, но основы одинаковые)</w:t>
      </w:r>
    </w:p>
    <w:p w14:paraId="5AA4D641">
      <w:pPr>
        <w:pStyle w:val="4"/>
        <w:shd w:val="clear" w:color="auto" w:fill="FFFFFF"/>
        <w:spacing w:after="0" w:afterAutospacing="0"/>
        <w:ind w:left="250" w:leftChars="-200" w:hanging="650" w:hangingChars="271"/>
        <w:rPr>
          <w:rFonts w:hint="default" w:ascii="Arial" w:hAnsi="Arial" w:cs="Arial"/>
          <w:color w:val="FF0000"/>
          <w:lang w:val="ru-RU"/>
        </w:rPr>
      </w:pPr>
      <w:r>
        <w:rPr>
          <w:rFonts w:ascii="Arial" w:hAnsi="Arial" w:cs="Arial"/>
          <w:color w:val="FF0000"/>
          <w:lang w:val="ru-RU"/>
        </w:rPr>
        <w:t>Вывод</w:t>
      </w:r>
      <w:r>
        <w:rPr>
          <w:rFonts w:hint="default" w:ascii="Arial" w:hAnsi="Arial" w:cs="Arial"/>
          <w:color w:val="FF0000"/>
          <w:lang w:val="ru-RU"/>
        </w:rPr>
        <w:t xml:space="preserve"> 2.. Однокоренные слова имеют разные основы. Формы слова - одинаковые основы.</w:t>
      </w:r>
    </w:p>
    <w:p w14:paraId="6A31B8BA">
      <w:pPr>
        <w:pStyle w:val="4"/>
        <w:numPr>
          <w:ilvl w:val="0"/>
          <w:numId w:val="2"/>
        </w:numPr>
        <w:shd w:val="clear" w:color="auto" w:fill="FFFFFF"/>
        <w:spacing w:after="0" w:afterAutospacing="0"/>
        <w:ind w:left="250" w:leftChars="-200" w:hanging="650" w:hangingChars="271"/>
        <w:rPr>
          <w:rFonts w:hint="default" w:ascii="Arial" w:hAnsi="Arial" w:cs="Arial"/>
          <w:color w:val="auto"/>
          <w:lang w:val="ru-RU"/>
        </w:rPr>
      </w:pPr>
      <w:r>
        <w:rPr>
          <w:rFonts w:hint="default" w:ascii="Arial" w:hAnsi="Arial" w:cs="Arial"/>
          <w:color w:val="auto"/>
          <w:lang w:val="ru-RU"/>
        </w:rPr>
        <w:t>Найдите упр. 109 на стр. 62.</w:t>
      </w:r>
    </w:p>
    <w:p w14:paraId="4176C965">
      <w:pPr>
        <w:pStyle w:val="4"/>
        <w:numPr>
          <w:ilvl w:val="0"/>
          <w:numId w:val="0"/>
        </w:numPr>
        <w:shd w:val="clear" w:color="auto" w:fill="FFFFFF"/>
        <w:spacing w:after="0" w:afterAutospacing="0"/>
        <w:ind w:leftChars="-471"/>
        <w:rPr>
          <w:rFonts w:hint="default" w:ascii="Arial" w:hAnsi="Arial" w:cs="Arial"/>
          <w:color w:val="auto"/>
          <w:lang w:val="ru-RU"/>
        </w:rPr>
      </w:pPr>
      <w:r>
        <w:rPr>
          <w:rFonts w:hint="default" w:ascii="Arial" w:hAnsi="Arial" w:cs="Arial"/>
          <w:color w:val="auto"/>
          <w:lang w:val="ru-RU"/>
        </w:rPr>
        <w:t xml:space="preserve">          - Прочитайте задания. Объясните, что нужно сделать?</w:t>
      </w:r>
    </w:p>
    <w:p w14:paraId="28FCADA2">
      <w:pPr>
        <w:pStyle w:val="4"/>
        <w:numPr>
          <w:ilvl w:val="0"/>
          <w:numId w:val="0"/>
        </w:numPr>
        <w:shd w:val="clear" w:color="auto" w:fill="FFFFFF"/>
        <w:spacing w:after="0" w:afterAutospacing="0"/>
        <w:ind w:leftChars="-471"/>
        <w:rPr>
          <w:rFonts w:hint="default" w:ascii="Arial" w:hAnsi="Arial" w:cs="Arial"/>
          <w:color w:val="auto"/>
          <w:lang w:val="ru-RU"/>
        </w:rPr>
      </w:pPr>
      <w:r>
        <w:rPr>
          <w:rFonts w:hint="default" w:ascii="Arial" w:hAnsi="Arial" w:cs="Arial"/>
          <w:color w:val="auto"/>
          <w:lang w:val="ru-RU"/>
        </w:rPr>
        <w:t xml:space="preserve">         Ребята 1 варианта  запишут группу слов со значением «добавлять в пищу соль».</w:t>
      </w:r>
    </w:p>
    <w:p w14:paraId="145CC5AB">
      <w:pPr>
        <w:pStyle w:val="4"/>
        <w:numPr>
          <w:ilvl w:val="0"/>
          <w:numId w:val="0"/>
        </w:numPr>
        <w:shd w:val="clear" w:color="auto" w:fill="FFFFFF"/>
        <w:spacing w:after="0" w:afterAutospacing="0"/>
        <w:ind w:leftChars="-471"/>
        <w:rPr>
          <w:rFonts w:hint="default" w:ascii="Arial" w:hAnsi="Arial" w:cs="Arial"/>
          <w:color w:val="auto"/>
          <w:lang w:val="ru-RU"/>
        </w:rPr>
      </w:pPr>
      <w:r>
        <w:rPr>
          <w:rFonts w:hint="default" w:ascii="Arial" w:hAnsi="Arial" w:cs="Arial"/>
          <w:color w:val="auto"/>
          <w:lang w:val="ru-RU"/>
        </w:rPr>
        <w:t xml:space="preserve">                             ( солить, соль, солёный,  </w:t>
      </w:r>
      <w:r>
        <w:rPr>
          <w:rFonts w:hint="default" w:ascii="Arial" w:hAnsi="Arial" w:cs="Arial"/>
          <w:i/>
          <w:iCs/>
          <w:color w:val="auto"/>
          <w:lang w:val="ru-RU"/>
        </w:rPr>
        <w:t>солянка, солонка</w:t>
      </w:r>
      <w:r>
        <w:rPr>
          <w:rFonts w:hint="default" w:ascii="Arial" w:hAnsi="Arial" w:cs="Arial"/>
          <w:color w:val="auto"/>
          <w:lang w:val="ru-RU"/>
        </w:rPr>
        <w:t>)</w:t>
      </w:r>
    </w:p>
    <w:p w14:paraId="71C4DF30">
      <w:pPr>
        <w:pStyle w:val="4"/>
        <w:numPr>
          <w:ilvl w:val="0"/>
          <w:numId w:val="0"/>
        </w:numPr>
        <w:shd w:val="clear" w:color="auto" w:fill="FFFFFF"/>
        <w:spacing w:after="0" w:afterAutospacing="0"/>
        <w:ind w:leftChars="-471"/>
        <w:rPr>
          <w:rFonts w:hint="default" w:ascii="Arial" w:hAnsi="Arial" w:cs="Arial"/>
          <w:color w:val="auto"/>
          <w:lang w:val="ru-RU"/>
        </w:rPr>
      </w:pPr>
      <w:r>
        <w:rPr>
          <w:rFonts w:hint="default" w:ascii="Arial" w:hAnsi="Arial" w:cs="Arial"/>
          <w:color w:val="auto"/>
          <w:lang w:val="ru-RU"/>
        </w:rPr>
        <w:t xml:space="preserve">        Ребята 2 варианта - со значением «издавать звон»</w:t>
      </w:r>
    </w:p>
    <w:p w14:paraId="19807982">
      <w:pPr>
        <w:pStyle w:val="4"/>
        <w:numPr>
          <w:ilvl w:val="0"/>
          <w:numId w:val="0"/>
        </w:numPr>
        <w:shd w:val="clear" w:color="auto" w:fill="FFFFFF"/>
        <w:spacing w:after="0" w:afterAutospacing="0"/>
        <w:ind w:leftChars="-471"/>
        <w:rPr>
          <w:rFonts w:hint="default" w:ascii="Arial" w:hAnsi="Arial" w:cs="Arial"/>
          <w:color w:val="auto"/>
          <w:lang w:val="ru-RU"/>
        </w:rPr>
      </w:pPr>
      <w:r>
        <w:rPr>
          <w:rFonts w:hint="default" w:ascii="Arial" w:hAnsi="Arial" w:cs="Arial"/>
          <w:color w:val="auto"/>
          <w:lang w:val="ru-RU"/>
        </w:rPr>
        <w:t xml:space="preserve">                              (звонить, звон, звонкий, </w:t>
      </w:r>
      <w:r>
        <w:rPr>
          <w:rFonts w:hint="default" w:ascii="Arial" w:hAnsi="Arial" w:cs="Arial"/>
          <w:i/>
          <w:iCs/>
          <w:color w:val="auto"/>
          <w:lang w:val="ru-RU"/>
        </w:rPr>
        <w:t>звонок, звонарь</w:t>
      </w:r>
      <w:r>
        <w:rPr>
          <w:rFonts w:hint="default" w:ascii="Arial" w:hAnsi="Arial" w:cs="Arial"/>
          <w:color w:val="auto"/>
          <w:lang w:val="ru-RU"/>
        </w:rPr>
        <w:t>)</w:t>
      </w:r>
    </w:p>
    <w:p w14:paraId="51A6C293">
      <w:pPr>
        <w:pStyle w:val="4"/>
        <w:numPr>
          <w:ilvl w:val="0"/>
          <w:numId w:val="0"/>
        </w:numPr>
        <w:shd w:val="clear" w:color="auto" w:fill="FFFFFF"/>
        <w:spacing w:after="0" w:afterAutospacing="0"/>
        <w:ind w:left="258" w:leftChars="-471" w:hanging="1200" w:hangingChars="500"/>
        <w:rPr>
          <w:rFonts w:hint="default" w:ascii="Arial" w:hAnsi="Arial" w:cs="Arial"/>
          <w:color w:val="auto"/>
          <w:lang w:val="ru-RU"/>
        </w:rPr>
      </w:pPr>
      <w:r>
        <w:rPr>
          <w:rFonts w:hint="default" w:ascii="Arial" w:hAnsi="Arial" w:cs="Arial"/>
          <w:color w:val="auto"/>
          <w:lang w:val="ru-RU"/>
        </w:rPr>
        <w:t xml:space="preserve">         - Посмотрите на слова, они все одной части речи? Укажите части речи. В свою группу допишите ещё 2-3 однокоренных слова.</w:t>
      </w:r>
    </w:p>
    <w:p w14:paraId="2980A5EB">
      <w:pPr>
        <w:pStyle w:val="4"/>
        <w:shd w:val="clear" w:color="auto" w:fill="FFFFFF"/>
        <w:tabs>
          <w:tab w:val="left" w:pos="3420"/>
        </w:tabs>
        <w:spacing w:after="0" w:afterAutospacing="0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 xml:space="preserve">Вывод </w:t>
      </w:r>
      <w:r>
        <w:rPr>
          <w:rFonts w:hint="default" w:ascii="Arial" w:hAnsi="Arial" w:cs="Arial"/>
          <w:color w:val="FF0000"/>
          <w:sz w:val="22"/>
          <w:szCs w:val="22"/>
          <w:lang w:val="ru-RU"/>
        </w:rPr>
        <w:t>3</w:t>
      </w:r>
      <w:r>
        <w:rPr>
          <w:rFonts w:ascii="Arial" w:hAnsi="Arial" w:cs="Arial"/>
          <w:color w:val="FF0000"/>
          <w:sz w:val="22"/>
          <w:szCs w:val="22"/>
        </w:rPr>
        <w:t>. Однокоренные слова могут быть как одной части речи, так и  словами разных частей речи.</w:t>
      </w:r>
    </w:p>
    <w:p w14:paraId="37F0BB8B">
      <w:pPr>
        <w:pStyle w:val="4"/>
        <w:numPr>
          <w:ilvl w:val="0"/>
          <w:numId w:val="1"/>
        </w:numPr>
        <w:shd w:val="clear" w:color="auto" w:fill="FFFFFF"/>
        <w:tabs>
          <w:tab w:val="left" w:pos="3420"/>
        </w:tabs>
        <w:spacing w:after="0" w:afterAutospacing="0"/>
        <w:ind w:left="720" w:leftChars="0" w:hanging="360" w:firstLineChars="0"/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/>
        </w:rPr>
        <w:t>Решение грамматической задачи «Чужак»</w:t>
      </w:r>
    </w:p>
    <w:p w14:paraId="54FF15A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25" w:afterAutospacing="0" w:line="360" w:lineRule="atLeast"/>
        <w:ind w:left="0" w:right="0" w:firstLine="708" w:firstLineChars="0"/>
        <w:jc w:val="both"/>
        <w:textAlignment w:val="baseline"/>
        <w:rPr>
          <w:rFonts w:hint="default" w:ascii="Arial" w:hAnsi="Arial" w:eastAsia="sans-serif" w:cs="Arial"/>
          <w:b/>
          <w:bCs/>
          <w:i w:val="0"/>
          <w:iCs w:val="0"/>
          <w:caps w:val="0"/>
          <w:color w:val="0070C0"/>
          <w:spacing w:val="0"/>
          <w:sz w:val="22"/>
          <w:szCs w:val="22"/>
        </w:rPr>
      </w:pPr>
      <w:r>
        <w:rPr>
          <w:rFonts w:hint="default" w:ascii="Arial" w:hAnsi="Arial" w:eastAsia="sans-serif" w:cs="Arial"/>
          <w:b/>
          <w:bCs/>
          <w:i w:val="0"/>
          <w:iCs w:val="0"/>
          <w:caps w:val="0"/>
          <w:color w:val="0070C0"/>
          <w:spacing w:val="0"/>
          <w:sz w:val="22"/>
          <w:szCs w:val="22"/>
          <w:shd w:val="clear" w:fill="FFFFFF"/>
          <w:vertAlign w:val="baseline"/>
        </w:rPr>
        <w:t xml:space="preserve">Собрались у воды родственники. Подводник с Водицей беседуют. Водолаз с Водопадом на солнышке греются. Водитель на гармошке наигрывает. Водомерка с Водорослями разыгралась. Водичка по камушкам на одной ножке скачет. Даже сам Водяной пожаловал. И все старуху </w:t>
      </w:r>
      <w:r>
        <w:rPr>
          <w:rFonts w:hint="default" w:ascii="Arial" w:hAnsi="Arial" w:eastAsia="sans-serif" w:cs="Arial"/>
          <w:b/>
          <w:bCs/>
          <w:i w:val="0"/>
          <w:iCs w:val="0"/>
          <w:caps w:val="0"/>
          <w:color w:val="0070C0"/>
          <w:spacing w:val="0"/>
          <w:sz w:val="22"/>
          <w:szCs w:val="22"/>
          <w:shd w:val="clear" w:fill="FFFFFF"/>
          <w:vertAlign w:val="baseline"/>
          <w:lang w:val="ru-RU"/>
        </w:rPr>
        <w:t>В</w:t>
      </w:r>
      <w:r>
        <w:rPr>
          <w:rFonts w:hint="default" w:ascii="Arial" w:hAnsi="Arial" w:eastAsia="sans-serif" w:cs="Arial"/>
          <w:b/>
          <w:bCs/>
          <w:i w:val="0"/>
          <w:iCs w:val="0"/>
          <w:caps w:val="0"/>
          <w:color w:val="0070C0"/>
          <w:spacing w:val="0"/>
          <w:sz w:val="22"/>
          <w:szCs w:val="22"/>
          <w:shd w:val="clear" w:fill="FFFFFF"/>
          <w:vertAlign w:val="baseline"/>
        </w:rPr>
        <w:t>оду ждут.</w:t>
      </w:r>
    </w:p>
    <w:p w14:paraId="333A8D6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25" w:afterAutospacing="0" w:line="360" w:lineRule="atLeast"/>
        <w:ind w:left="0" w:right="0" w:firstLine="708" w:firstLineChars="0"/>
        <w:jc w:val="both"/>
        <w:textAlignment w:val="baseline"/>
        <w:rPr>
          <w:rFonts w:hint="default" w:ascii="Arial" w:hAnsi="Arial" w:eastAsia="sans-serif" w:cs="Arial"/>
          <w:b/>
          <w:bCs/>
          <w:i w:val="0"/>
          <w:iCs w:val="0"/>
          <w:caps w:val="0"/>
          <w:color w:val="0070C0"/>
          <w:spacing w:val="0"/>
          <w:sz w:val="22"/>
          <w:szCs w:val="22"/>
          <w:shd w:val="clear" w:fill="FFFFFF"/>
          <w:vertAlign w:val="baseline"/>
          <w:lang w:val="ru-RU"/>
        </w:rPr>
      </w:pPr>
      <w:r>
        <w:rPr>
          <w:rFonts w:hint="default" w:ascii="Arial" w:hAnsi="Arial" w:eastAsia="sans-serif" w:cs="Arial"/>
          <w:b/>
          <w:bCs/>
          <w:i w:val="0"/>
          <w:iCs w:val="0"/>
          <w:caps w:val="0"/>
          <w:color w:val="0070C0"/>
          <w:spacing w:val="0"/>
          <w:sz w:val="22"/>
          <w:szCs w:val="22"/>
          <w:shd w:val="clear" w:fill="FFFFFF"/>
          <w:vertAlign w:val="baseline"/>
        </w:rPr>
        <w:t>Вышла мудрая Вода на крыльцо, глянула на гостей, сразу чужака приметила. Велела ему прочь идти, в свою семью.</w:t>
      </w:r>
      <w:r>
        <w:rPr>
          <w:rFonts w:hint="default" w:ascii="Arial" w:hAnsi="Arial" w:eastAsia="sans-serif" w:cs="Arial"/>
          <w:b/>
          <w:bCs/>
          <w:i w:val="0"/>
          <w:iCs w:val="0"/>
          <w:caps w:val="0"/>
          <w:color w:val="0070C0"/>
          <w:spacing w:val="0"/>
          <w:sz w:val="22"/>
          <w:szCs w:val="22"/>
          <w:shd w:val="clear" w:fill="FFFFFF"/>
          <w:vertAlign w:val="baseline"/>
          <w:lang w:val="ru-RU"/>
        </w:rPr>
        <w:t xml:space="preserve"> Пошёл чужак, пригорюнился. Где ему родственников искать?</w:t>
      </w:r>
    </w:p>
    <w:p w14:paraId="6641D7B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25" w:afterAutospacing="0" w:line="360" w:lineRule="atLeast"/>
        <w:ind w:left="0" w:right="0" w:firstLine="708" w:firstLineChars="0"/>
        <w:jc w:val="both"/>
        <w:textAlignment w:val="baseline"/>
        <w:rPr>
          <w:rFonts w:hint="default" w:ascii="Arial" w:hAnsi="Arial" w:eastAsia="sans-serif" w:cs="Arial"/>
          <w:b/>
          <w:bCs/>
          <w:i w:val="0"/>
          <w:iCs w:val="0"/>
          <w:caps w:val="0"/>
          <w:color w:val="auto"/>
          <w:spacing w:val="0"/>
          <w:sz w:val="22"/>
          <w:szCs w:val="22"/>
          <w:shd w:val="clear" w:fill="FFFFFF"/>
          <w:vertAlign w:val="baseline"/>
          <w:lang w:val="ru-RU"/>
        </w:rPr>
      </w:pPr>
      <w:r>
        <w:rPr>
          <w:rFonts w:hint="default" w:ascii="Arial" w:hAnsi="Arial" w:eastAsia="sans-serif" w:cs="Arial"/>
          <w:b/>
          <w:bCs/>
          <w:i w:val="0"/>
          <w:iCs w:val="0"/>
          <w:caps w:val="0"/>
          <w:color w:val="auto"/>
          <w:spacing w:val="0"/>
          <w:sz w:val="22"/>
          <w:szCs w:val="22"/>
          <w:shd w:val="clear" w:fill="FFFFFF"/>
          <w:vertAlign w:val="baseline"/>
          <w:lang w:val="ru-RU"/>
        </w:rPr>
        <w:t>(Ученик читает сказку с экрана)</w:t>
      </w:r>
      <w:bookmarkStart w:id="0" w:name="_GoBack"/>
      <w:bookmarkEnd w:id="0"/>
    </w:p>
    <w:p w14:paraId="613B1E7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25" w:afterAutospacing="0" w:line="360" w:lineRule="atLeast"/>
        <w:ind w:left="-200" w:leftChars="-100" w:right="0" w:firstLine="706" w:firstLineChars="321"/>
        <w:jc w:val="both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vertAlign w:val="baseline"/>
        </w:rPr>
        <w:t>— Кто же оказался чужаком среди родственников воды?</w:t>
      </w:r>
    </w:p>
    <w:p w14:paraId="2DC5A9D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25" w:afterAutospacing="0" w:line="360" w:lineRule="atLeast"/>
        <w:ind w:left="-200" w:leftChars="-100" w:right="0" w:firstLine="706" w:firstLineChars="321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vertAlign w:val="baseline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vertAlign w:val="baseline"/>
        </w:rPr>
        <w:t>— Почему гости не сразу приметили чужака?</w:t>
      </w:r>
    </w:p>
    <w:p w14:paraId="387EAB1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25" w:afterAutospacing="0" w:line="360" w:lineRule="atLeast"/>
        <w:ind w:left="-200" w:leftChars="-100" w:right="0" w:firstLine="707" w:firstLineChars="321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Arial" w:hAnsi="Arial" w:eastAsia="sans-serif" w:cs="Arial"/>
          <w:b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vertAlign w:val="baseline"/>
        </w:rPr>
        <w:t>Проверка:</w:t>
      </w:r>
      <w:r>
        <w:rPr>
          <w:rFonts w:hint="default" w:ascii="Arial" w:hAnsi="Arial" w:eastAsia="sans-serif" w:cs="Arial"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vertAlign w:val="baseline"/>
        </w:rPr>
        <w:t> </w:t>
      </w:r>
    </w:p>
    <w:p w14:paraId="4EC07C8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25" w:afterAutospacing="0" w:line="360" w:lineRule="atLeast"/>
        <w:ind w:left="-200" w:leftChars="-100" w:right="0" w:firstLine="706" w:firstLineChars="321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vertAlign w:val="baseline"/>
        </w:rPr>
        <w:t>Ученики называют “цепочкой” однокоренные слова. Объясняют лексическое значение каждого слова. (Вода, подводник, водица, водолаз, водопад, водомерка, водоросли, водичка, водяной).</w:t>
      </w:r>
    </w:p>
    <w:p w14:paraId="7C739FA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25" w:afterAutospacing="0" w:line="360" w:lineRule="atLeast"/>
        <w:ind w:left="-200" w:leftChars="-100" w:right="0" w:firstLine="707" w:firstLineChars="321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Arial" w:hAnsi="Arial" w:eastAsia="sans-serif" w:cs="Arial"/>
          <w:b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vertAlign w:val="baseline"/>
        </w:rPr>
        <w:t>Подводник</w:t>
      </w:r>
      <w:r>
        <w:rPr>
          <w:rFonts w:hint="default" w:ascii="Arial" w:hAnsi="Arial" w:eastAsia="sans-serif" w:cs="Arial"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vertAlign w:val="baseline"/>
        </w:rPr>
        <w:t> – моряк, служащий в подводной лодке</w:t>
      </w:r>
    </w:p>
    <w:p w14:paraId="7BAB505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25" w:afterAutospacing="0" w:line="360" w:lineRule="atLeast"/>
        <w:ind w:left="-200" w:leftChars="-100" w:right="0" w:firstLine="707" w:firstLineChars="321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Arial" w:hAnsi="Arial" w:eastAsia="sans-serif" w:cs="Arial"/>
          <w:b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vertAlign w:val="baseline"/>
        </w:rPr>
        <w:t>Водолаз</w:t>
      </w:r>
      <w:r>
        <w:rPr>
          <w:rFonts w:hint="default" w:ascii="Arial" w:hAnsi="Arial" w:eastAsia="sans-serif" w:cs="Arial"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vertAlign w:val="baseline"/>
        </w:rPr>
        <w:t> — Тот, кто осуществляет подводные работы в специальном водонепроницаемом костюме или порода крупных служебных собак, используемых для спасения утопающих…</w:t>
      </w:r>
    </w:p>
    <w:p w14:paraId="46FFAC1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25" w:afterAutospacing="0" w:line="360" w:lineRule="atLeast"/>
        <w:ind w:left="-200" w:leftChars="-100" w:right="0" w:firstLine="707" w:firstLineChars="321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Arial" w:hAnsi="Arial" w:eastAsia="sans-serif" w:cs="Arial"/>
          <w:b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vertAlign w:val="baseline"/>
        </w:rPr>
        <w:t>Водопад</w:t>
      </w:r>
      <w:r>
        <w:rPr>
          <w:rFonts w:hint="default" w:ascii="Arial" w:hAnsi="Arial" w:eastAsia="sans-serif" w:cs="Arial"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vertAlign w:val="baseline"/>
        </w:rPr>
        <w:t> — Поток воды, стремительно падающий с отвесного уступа в русле реки, ручья.</w:t>
      </w:r>
    </w:p>
    <w:p w14:paraId="1A83CE6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25" w:afterAutospacing="0" w:line="360" w:lineRule="atLeast"/>
        <w:ind w:left="-200" w:leftChars="-100" w:right="0" w:firstLine="707" w:firstLineChars="321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Arial" w:hAnsi="Arial" w:eastAsia="sans-serif" w:cs="Arial"/>
          <w:b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vertAlign w:val="baseline"/>
        </w:rPr>
        <w:t>Водомерка </w:t>
      </w:r>
      <w:r>
        <w:rPr>
          <w:rFonts w:hint="default" w:ascii="Arial" w:hAnsi="Arial" w:eastAsia="sans-serif" w:cs="Arial"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vertAlign w:val="baseline"/>
        </w:rPr>
        <w:t>— небольшое насекомое отряда клопов с тонким телом и длинными ногами, способное быстро передвигаться по воде.</w:t>
      </w:r>
    </w:p>
    <w:p w14:paraId="353E68C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25" w:afterAutospacing="0" w:line="360" w:lineRule="atLeast"/>
        <w:ind w:left="-200" w:leftChars="-100" w:right="0" w:firstLine="707" w:firstLineChars="321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Arial" w:hAnsi="Arial" w:eastAsia="sans-serif" w:cs="Arial"/>
          <w:b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vertAlign w:val="baseline"/>
        </w:rPr>
        <w:t>Водоросли</w:t>
      </w:r>
      <w:r>
        <w:rPr>
          <w:rFonts w:hint="default" w:ascii="Arial" w:hAnsi="Arial" w:eastAsia="sans-serif" w:cs="Arial"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vertAlign w:val="baseline"/>
        </w:rPr>
        <w:t> — Низшие споровые водные растения, отличающиеся от других растений отсутствием членения на стебель, корень и лист. Любые водные растения…</w:t>
      </w:r>
    </w:p>
    <w:p w14:paraId="61622F7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25" w:afterAutospacing="0" w:line="360" w:lineRule="atLeast"/>
        <w:ind w:left="-200" w:leftChars="-100" w:right="0" w:firstLine="707" w:firstLineChars="321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Arial" w:hAnsi="Arial" w:eastAsia="sans-serif" w:cs="Arial"/>
          <w:b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vertAlign w:val="baseline"/>
        </w:rPr>
        <w:t>Водяной </w:t>
      </w:r>
      <w:r>
        <w:rPr>
          <w:rFonts w:hint="default" w:ascii="Arial" w:hAnsi="Arial" w:eastAsia="sans-serif" w:cs="Arial"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vertAlign w:val="baseline"/>
        </w:rPr>
        <w:t>– мифическое существо, которое живет в воде.</w:t>
      </w:r>
    </w:p>
    <w:p w14:paraId="702EA845">
      <w:pPr>
        <w:pStyle w:val="4"/>
        <w:shd w:val="clear" w:color="auto" w:fill="FFFFFF"/>
        <w:spacing w:after="0" w:afterAutospacing="0"/>
        <w:ind w:left="-200" w:leftChars="-100" w:firstLine="706" w:firstLineChars="321"/>
        <w:rPr>
          <w:rFonts w:hint="default" w:ascii="Arial" w:hAnsi="Arial" w:cs="Arial"/>
          <w:color w:val="auto"/>
          <w:sz w:val="22"/>
          <w:szCs w:val="22"/>
          <w:lang w:val="ru-RU"/>
        </w:rPr>
      </w:pPr>
      <w:r>
        <w:rPr>
          <w:rFonts w:hint="default" w:ascii="Arial" w:hAnsi="Arial" w:cs="Arial"/>
          <w:color w:val="auto"/>
          <w:sz w:val="22"/>
          <w:szCs w:val="22"/>
          <w:lang w:val="ru-RU"/>
        </w:rPr>
        <w:t>(«Лишнее» слово «водитель». У него тоже корень -вод -, поэтому чужака никто и не приметил)</w:t>
      </w:r>
    </w:p>
    <w:p w14:paraId="0B6ED31C">
      <w:pPr>
        <w:pStyle w:val="4"/>
        <w:shd w:val="clear" w:color="auto" w:fill="FFFFFF"/>
        <w:spacing w:after="0" w:afterAutospacing="0"/>
        <w:ind w:left="-200" w:leftChars="-100" w:firstLine="706" w:firstLineChars="321"/>
        <w:rPr>
          <w:rFonts w:hint="default" w:ascii="Arial" w:hAnsi="Arial" w:cs="Arial"/>
          <w:b w:val="0"/>
          <w:bCs w:val="0"/>
          <w:color w:val="FF0000"/>
          <w:sz w:val="22"/>
          <w:szCs w:val="22"/>
          <w:lang w:val="ru-RU"/>
        </w:rPr>
      </w:pPr>
      <w:r>
        <w:rPr>
          <w:rFonts w:hint="default" w:ascii="Arial" w:hAnsi="Arial" w:cs="Arial"/>
          <w:b w:val="0"/>
          <w:bCs w:val="0"/>
          <w:color w:val="FF0000"/>
          <w:sz w:val="22"/>
          <w:szCs w:val="22"/>
          <w:lang w:val="ru-RU"/>
        </w:rPr>
        <w:t xml:space="preserve">Вывод 4.Слова с омонимичными корнями не входят в группу однокоренных </w:t>
      </w:r>
    </w:p>
    <w:p w14:paraId="5C8080A3">
      <w:pPr>
        <w:pStyle w:val="4"/>
        <w:shd w:val="clear" w:color="auto" w:fill="FFFFFF"/>
        <w:spacing w:after="0" w:afterAutospacing="0"/>
        <w:rPr>
          <w:rFonts w:hint="default" w:ascii="Arial" w:hAnsi="Arial" w:cs="Arial"/>
          <w:b w:val="0"/>
          <w:bCs w:val="0"/>
          <w:color w:val="FF0000"/>
          <w:sz w:val="22"/>
          <w:szCs w:val="22"/>
          <w:lang w:val="ru-RU"/>
        </w:rPr>
      </w:pPr>
      <w:r>
        <w:rPr>
          <w:rFonts w:hint="default" w:ascii="Arial" w:hAnsi="Arial" w:cs="Arial"/>
          <w:b w:val="0"/>
          <w:bCs w:val="0"/>
          <w:color w:val="FF0000"/>
          <w:sz w:val="22"/>
          <w:szCs w:val="22"/>
          <w:lang w:val="ru-RU"/>
        </w:rPr>
        <w:t>слов.</w:t>
      </w:r>
    </w:p>
    <w:p w14:paraId="3CEE624E">
      <w:pPr>
        <w:pStyle w:val="4"/>
        <w:shd w:val="clear" w:color="auto" w:fill="FFFFFF"/>
        <w:spacing w:after="0" w:afterAutospacing="0"/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- Для закрепления этого вывода выполним упр. 86 на стр. 35 в Р.т. (парная работа)</w:t>
      </w:r>
    </w:p>
    <w:p w14:paraId="67E5A946">
      <w:pPr>
        <w:pStyle w:val="4"/>
        <w:numPr>
          <w:ilvl w:val="0"/>
          <w:numId w:val="1"/>
        </w:numPr>
        <w:shd w:val="clear" w:color="auto" w:fill="FFFFFF"/>
        <w:spacing w:after="0" w:afterAutospacing="0"/>
        <w:ind w:left="720" w:leftChars="0" w:hanging="360" w:firstLineChars="0"/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/>
        </w:rPr>
        <w:t>Проверочная работа на платформе «ЯКласс»</w:t>
      </w:r>
      <w:r>
        <w:rPr>
          <w:rFonts w:hint="default" w:cs="Times New Roman"/>
          <w:b/>
          <w:bCs/>
          <w:color w:val="auto"/>
          <w:sz w:val="28"/>
          <w:szCs w:val="28"/>
          <w:lang w:val="ru-RU"/>
        </w:rPr>
        <w:t xml:space="preserve"> по теме «Однокоренные слова».</w:t>
      </w:r>
    </w:p>
    <w:p w14:paraId="0AB796C4">
      <w:pPr>
        <w:pStyle w:val="4"/>
        <w:numPr>
          <w:ilvl w:val="0"/>
          <w:numId w:val="0"/>
        </w:numPr>
        <w:shd w:val="clear" w:color="auto" w:fill="FFFFFF"/>
        <w:spacing w:after="0" w:afterAutospacing="0"/>
        <w:ind w:left="360" w:leftChars="0"/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/>
        </w:rPr>
      </w:pPr>
    </w:p>
    <w:p w14:paraId="3791B398">
      <w:pPr>
        <w:pStyle w:val="4"/>
        <w:numPr>
          <w:numId w:val="0"/>
        </w:numPr>
        <w:shd w:val="clear" w:color="auto" w:fill="FFFFFF"/>
        <w:spacing w:after="0" w:afterAutospacing="0"/>
        <w:ind w:left="360" w:leftChars="0"/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/>
        </w:rPr>
      </w:pPr>
    </w:p>
    <w:p w14:paraId="6B09D1AA">
      <w:pPr>
        <w:pStyle w:val="4"/>
        <w:numPr>
          <w:ilvl w:val="0"/>
          <w:numId w:val="0"/>
        </w:numPr>
        <w:shd w:val="clear" w:color="auto" w:fill="FFFFFF"/>
        <w:spacing w:after="0" w:afterAutospacing="0"/>
        <w:ind w:left="360" w:leftChars="0"/>
        <w:jc w:val="left"/>
        <w:rPr>
          <w:rFonts w:hint="default" w:ascii="Arial" w:hAnsi="Arial" w:cs="Arial"/>
          <w:b/>
          <w:bCs/>
          <w:color w:val="000000"/>
          <w:sz w:val="22"/>
          <w:szCs w:val="22"/>
          <w:lang w:val="ru-RU"/>
        </w:rPr>
      </w:pPr>
    </w:p>
    <w:p w14:paraId="0CB17114">
      <w:pPr>
        <w:pStyle w:val="4"/>
        <w:numPr>
          <w:ilvl w:val="0"/>
          <w:numId w:val="1"/>
        </w:numPr>
        <w:shd w:val="clear" w:color="auto" w:fill="FFFFFF"/>
        <w:spacing w:after="0" w:afterAutospacing="0"/>
        <w:ind w:left="720" w:leftChars="0" w:hanging="360" w:firstLineChars="0"/>
        <w:jc w:val="left"/>
        <w:rPr>
          <w:rFonts w:hint="default" w:ascii="Arial" w:hAnsi="Arial" w:cs="Arial"/>
          <w:b/>
          <w:bCs/>
          <w:color w:val="000000"/>
          <w:sz w:val="22"/>
          <w:szCs w:val="22"/>
          <w:lang w:val="ru-RU"/>
        </w:rPr>
      </w:pPr>
      <w:r>
        <w:rPr>
          <w:rFonts w:hint="default" w:ascii="Arial" w:hAnsi="Arial" w:cs="Arial"/>
          <w:b/>
          <w:bCs/>
          <w:color w:val="000000"/>
          <w:sz w:val="22"/>
          <w:szCs w:val="22"/>
          <w:lang w:val="ru-RU"/>
        </w:rPr>
        <w:t>Рефлексия</w:t>
      </w:r>
    </w:p>
    <w:p w14:paraId="3BCDBB52">
      <w:pPr>
        <w:pStyle w:val="4"/>
        <w:numPr>
          <w:ilvl w:val="0"/>
          <w:numId w:val="0"/>
        </w:numPr>
        <w:shd w:val="clear" w:color="auto" w:fill="FFFFFF"/>
        <w:spacing w:after="0" w:afterAutospacing="0"/>
        <w:ind w:left="360" w:leftChars="0"/>
        <w:jc w:val="left"/>
        <w:rPr>
          <w:rFonts w:hint="default" w:ascii="Arial" w:hAnsi="Arial" w:cs="Arial"/>
          <w:b w:val="0"/>
          <w:bCs w:val="0"/>
          <w:color w:val="000000"/>
          <w:sz w:val="22"/>
          <w:szCs w:val="22"/>
          <w:lang w:val="ru-RU"/>
        </w:rPr>
      </w:pPr>
      <w:r>
        <w:rPr>
          <w:rFonts w:hint="default" w:ascii="Arial" w:hAnsi="Arial" w:cs="Arial"/>
          <w:b w:val="0"/>
          <w:bCs w:val="0"/>
          <w:color w:val="000000"/>
          <w:sz w:val="22"/>
          <w:szCs w:val="22"/>
          <w:lang w:val="ru-RU"/>
        </w:rPr>
        <w:t xml:space="preserve">- Что на уроке .было главным? </w:t>
      </w:r>
    </w:p>
    <w:p w14:paraId="67C424A2">
      <w:pPr>
        <w:pStyle w:val="4"/>
        <w:numPr>
          <w:ilvl w:val="0"/>
          <w:numId w:val="0"/>
        </w:numPr>
        <w:shd w:val="clear" w:color="auto" w:fill="FFFFFF"/>
        <w:spacing w:after="0" w:afterAutospacing="0"/>
        <w:ind w:left="360" w:leftChars="0"/>
        <w:jc w:val="left"/>
        <w:rPr>
          <w:rFonts w:hint="default" w:ascii="Arial" w:hAnsi="Arial" w:cs="Arial"/>
          <w:b w:val="0"/>
          <w:bCs w:val="0"/>
          <w:color w:val="000000"/>
          <w:sz w:val="22"/>
          <w:szCs w:val="22"/>
          <w:lang w:val="ru-RU"/>
        </w:rPr>
      </w:pPr>
      <w:r>
        <w:rPr>
          <w:rFonts w:hint="default" w:ascii="Arial" w:hAnsi="Arial" w:cs="Arial"/>
          <w:b w:val="0"/>
          <w:bCs w:val="0"/>
          <w:color w:val="000000"/>
          <w:sz w:val="22"/>
          <w:szCs w:val="22"/>
          <w:lang w:val="ru-RU"/>
        </w:rPr>
        <w:t>- Что было интересным?</w:t>
      </w:r>
    </w:p>
    <w:p w14:paraId="78A56105">
      <w:pPr>
        <w:pStyle w:val="4"/>
        <w:numPr>
          <w:ilvl w:val="0"/>
          <w:numId w:val="0"/>
        </w:numPr>
        <w:shd w:val="clear" w:color="auto" w:fill="FFFFFF"/>
        <w:spacing w:after="0" w:afterAutospacing="0"/>
        <w:ind w:left="360" w:leftChars="0"/>
        <w:jc w:val="left"/>
        <w:rPr>
          <w:rFonts w:hint="default" w:ascii="Arial" w:hAnsi="Arial" w:cs="Arial"/>
          <w:b w:val="0"/>
          <w:bCs w:val="0"/>
          <w:color w:val="000000"/>
          <w:sz w:val="22"/>
          <w:szCs w:val="22"/>
          <w:lang w:val="ru-RU"/>
        </w:rPr>
      </w:pPr>
      <w:r>
        <w:rPr>
          <w:rFonts w:hint="default" w:ascii="Arial" w:hAnsi="Arial" w:cs="Arial"/>
          <w:b w:val="0"/>
          <w:bCs w:val="0"/>
          <w:color w:val="000000"/>
          <w:sz w:val="22"/>
          <w:szCs w:val="22"/>
          <w:lang w:val="ru-RU"/>
        </w:rPr>
        <w:t xml:space="preserve">- Что нового узнали? </w:t>
      </w:r>
    </w:p>
    <w:p w14:paraId="48511800">
      <w:pPr>
        <w:pStyle w:val="4"/>
        <w:numPr>
          <w:ilvl w:val="0"/>
          <w:numId w:val="0"/>
        </w:numPr>
        <w:shd w:val="clear" w:color="auto" w:fill="FFFFFF"/>
        <w:spacing w:after="0" w:afterAutospacing="0"/>
        <w:ind w:left="360" w:leftChars="0"/>
        <w:jc w:val="left"/>
        <w:rPr>
          <w:rFonts w:hint="default" w:ascii="Arial" w:hAnsi="Arial" w:cs="Arial"/>
          <w:b w:val="0"/>
          <w:bCs w:val="0"/>
          <w:color w:val="000000"/>
          <w:sz w:val="22"/>
          <w:szCs w:val="22"/>
          <w:lang w:val="ru-RU"/>
        </w:rPr>
      </w:pPr>
      <w:r>
        <w:rPr>
          <w:rFonts w:hint="default" w:ascii="Arial" w:hAnsi="Arial" w:cs="Arial"/>
          <w:b w:val="0"/>
          <w:bCs w:val="0"/>
          <w:color w:val="000000"/>
          <w:sz w:val="22"/>
          <w:szCs w:val="22"/>
          <w:lang w:val="ru-RU"/>
        </w:rPr>
        <w:t>- Чему ты сегодня научился?</w:t>
      </w:r>
    </w:p>
    <w:p w14:paraId="57743AC5">
      <w:pPr>
        <w:pStyle w:val="4"/>
        <w:numPr>
          <w:ilvl w:val="0"/>
          <w:numId w:val="1"/>
        </w:numPr>
        <w:shd w:val="clear" w:color="auto" w:fill="FFFFFF"/>
        <w:spacing w:after="0" w:afterAutospacing="0"/>
        <w:ind w:left="720" w:leftChars="0" w:hanging="360" w:firstLineChars="0"/>
        <w:jc w:val="left"/>
        <w:rPr>
          <w:rFonts w:hint="default" w:ascii="Arial" w:hAnsi="Arial" w:cs="Arial"/>
          <w:b/>
          <w:bCs/>
          <w:color w:val="000000"/>
          <w:sz w:val="22"/>
          <w:szCs w:val="22"/>
          <w:lang w:val="ru-RU"/>
        </w:rPr>
      </w:pPr>
      <w:r>
        <w:rPr>
          <w:rFonts w:hint="default" w:ascii="Arial" w:hAnsi="Arial" w:cs="Arial"/>
          <w:b/>
          <w:bCs/>
          <w:color w:val="000000"/>
          <w:sz w:val="22"/>
          <w:szCs w:val="22"/>
          <w:lang w:val="ru-RU"/>
        </w:rPr>
        <w:t>Домашнее задание.</w:t>
      </w:r>
    </w:p>
    <w:p w14:paraId="0161068B">
      <w:pPr>
        <w:pStyle w:val="4"/>
        <w:numPr>
          <w:ilvl w:val="0"/>
          <w:numId w:val="0"/>
        </w:numPr>
        <w:shd w:val="clear" w:color="auto" w:fill="FFFFFF"/>
        <w:spacing w:after="0" w:afterAutospacing="0"/>
        <w:ind w:firstLine="1540" w:firstLineChars="700"/>
        <w:jc w:val="left"/>
        <w:rPr>
          <w:rFonts w:hint="default" w:ascii="Arial" w:hAnsi="Arial" w:cs="Arial"/>
          <w:b w:val="0"/>
          <w:bCs w:val="0"/>
          <w:color w:val="000000"/>
          <w:sz w:val="22"/>
          <w:szCs w:val="22"/>
          <w:lang w:val="ru-RU"/>
        </w:rPr>
      </w:pPr>
      <w:r>
        <w:rPr>
          <w:rFonts w:hint="default" w:ascii="Arial" w:hAnsi="Arial" w:cs="Arial"/>
          <w:b w:val="0"/>
          <w:bCs w:val="0"/>
          <w:color w:val="000000"/>
          <w:sz w:val="22"/>
          <w:szCs w:val="22"/>
          <w:lang w:val="ru-RU"/>
        </w:rPr>
        <w:t>Упр. 110 (стр.62)</w:t>
      </w:r>
    </w:p>
    <w:p w14:paraId="180CEFD5">
      <w:pPr>
        <w:pStyle w:val="4"/>
        <w:numPr>
          <w:ilvl w:val="0"/>
          <w:numId w:val="0"/>
        </w:numPr>
        <w:shd w:val="clear" w:color="auto" w:fill="FFFFFF"/>
        <w:spacing w:after="0" w:afterAutospacing="0"/>
        <w:jc w:val="left"/>
        <w:rPr>
          <w:rFonts w:hint="default" w:ascii="Arial" w:hAnsi="Arial" w:cs="Arial"/>
          <w:b w:val="0"/>
          <w:bCs w:val="0"/>
          <w:color w:val="000000"/>
          <w:sz w:val="22"/>
          <w:szCs w:val="22"/>
          <w:lang w:val="ru-RU"/>
        </w:rPr>
      </w:pPr>
      <w:r>
        <w:rPr>
          <w:rFonts w:hint="default" w:ascii="Arial" w:hAnsi="Arial" w:cs="Arial"/>
          <w:b w:val="0"/>
          <w:bCs w:val="0"/>
          <w:color w:val="000000"/>
          <w:sz w:val="22"/>
          <w:szCs w:val="22"/>
          <w:lang w:val="ru-RU"/>
        </w:rPr>
        <w:t>- 1 вариант.  Списать текст. Подчеркнуть однокоренные слова.</w:t>
      </w:r>
    </w:p>
    <w:p w14:paraId="3537DCAF">
      <w:pPr>
        <w:pStyle w:val="4"/>
        <w:numPr>
          <w:ilvl w:val="0"/>
          <w:numId w:val="0"/>
        </w:numPr>
        <w:shd w:val="clear" w:color="auto" w:fill="FFFFFF"/>
        <w:spacing w:after="0" w:afterAutospacing="0"/>
        <w:ind w:firstLine="550" w:firstLineChars="250"/>
        <w:jc w:val="left"/>
        <w:rPr>
          <w:rFonts w:hint="default" w:ascii="Arial" w:hAnsi="Arial" w:cs="Arial"/>
          <w:b w:val="0"/>
          <w:bCs w:val="0"/>
          <w:color w:val="000000"/>
          <w:sz w:val="22"/>
          <w:szCs w:val="22"/>
          <w:lang w:val="ru-RU"/>
        </w:rPr>
      </w:pPr>
      <w:r>
        <w:rPr>
          <w:rFonts w:hint="default" w:ascii="Arial" w:hAnsi="Arial" w:cs="Arial"/>
          <w:b w:val="0"/>
          <w:bCs w:val="0"/>
          <w:color w:val="000000"/>
          <w:sz w:val="22"/>
          <w:szCs w:val="22"/>
          <w:lang w:val="ru-RU"/>
        </w:rPr>
        <w:t>Подумать над вопросом: картошка и картофель - это однокоренные слова?</w:t>
      </w:r>
    </w:p>
    <w:p w14:paraId="0B37478F">
      <w:pPr>
        <w:pStyle w:val="4"/>
        <w:numPr>
          <w:ilvl w:val="0"/>
          <w:numId w:val="0"/>
        </w:numPr>
        <w:shd w:val="clear" w:color="auto" w:fill="FFFFFF"/>
        <w:spacing w:after="0" w:afterAutospacing="0"/>
        <w:jc w:val="left"/>
        <w:rPr>
          <w:rFonts w:hint="default" w:ascii="Arial" w:hAnsi="Arial" w:cs="Arial"/>
          <w:b w:val="0"/>
          <w:bCs w:val="0"/>
          <w:color w:val="000000"/>
          <w:sz w:val="22"/>
          <w:szCs w:val="22"/>
          <w:lang w:val="ru-RU"/>
        </w:rPr>
      </w:pPr>
      <w:r>
        <w:rPr>
          <w:rFonts w:hint="default" w:ascii="Arial" w:hAnsi="Arial" w:cs="Arial"/>
          <w:b w:val="0"/>
          <w:bCs w:val="0"/>
          <w:color w:val="000000"/>
          <w:sz w:val="22"/>
          <w:szCs w:val="22"/>
          <w:lang w:val="ru-RU"/>
        </w:rPr>
        <w:t>- 2 вариант. Р.т. стр. 35 № 85.</w:t>
      </w:r>
    </w:p>
    <w:p w14:paraId="2F61EF07">
      <w:pPr>
        <w:pStyle w:val="4"/>
        <w:numPr>
          <w:ilvl w:val="0"/>
          <w:numId w:val="0"/>
        </w:numPr>
        <w:shd w:val="clear" w:color="auto" w:fill="FFFFFF"/>
        <w:spacing w:after="0" w:afterAutospacing="0"/>
        <w:ind w:left="105" w:leftChars="10" w:hanging="85" w:hangingChars="39"/>
        <w:jc w:val="left"/>
        <w:rPr>
          <w:rFonts w:hint="default" w:ascii="Arial" w:hAnsi="Arial" w:cs="Arial"/>
          <w:b w:val="0"/>
          <w:bCs w:val="0"/>
          <w:color w:val="000000"/>
          <w:sz w:val="22"/>
          <w:szCs w:val="22"/>
          <w:lang w:val="ru-RU"/>
        </w:rPr>
      </w:pPr>
      <w:r>
        <w:rPr>
          <w:rFonts w:hint="default" w:ascii="Arial" w:hAnsi="Arial" w:cs="Arial"/>
          <w:b w:val="0"/>
          <w:bCs w:val="0"/>
          <w:color w:val="000000"/>
          <w:sz w:val="22"/>
          <w:szCs w:val="22"/>
          <w:lang w:val="ru-RU"/>
        </w:rPr>
        <w:t xml:space="preserve">- 3 вариант. Р.т. стр.35 № 84. </w:t>
      </w:r>
    </w:p>
    <w:p w14:paraId="084ADB83">
      <w:pPr>
        <w:pStyle w:val="4"/>
        <w:numPr>
          <w:numId w:val="0"/>
        </w:numPr>
        <w:shd w:val="clear" w:color="auto" w:fill="FFFFFF"/>
        <w:spacing w:after="0" w:afterAutospacing="0"/>
        <w:ind w:left="360" w:leftChars="0"/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/>
        </w:rPr>
      </w:pPr>
    </w:p>
    <w:p w14:paraId="78FA2B63">
      <w:pPr>
        <w:pStyle w:val="4"/>
        <w:shd w:val="clear" w:color="auto" w:fill="FFFFFF"/>
        <w:spacing w:after="0" w:afterAutospacing="0"/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/>
        </w:rPr>
      </w:pPr>
    </w:p>
    <w:p w14:paraId="0A72302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25" w:afterAutospacing="0" w:line="360" w:lineRule="atLeast"/>
        <w:ind w:left="-200" w:leftChars="-100" w:right="0" w:firstLine="707" w:firstLineChars="321"/>
        <w:jc w:val="both"/>
        <w:textAlignment w:val="baseline"/>
        <w:rPr>
          <w:rFonts w:hint="default" w:ascii="Arial" w:hAnsi="Arial" w:eastAsia="sans-serif" w:cs="Arial"/>
          <w:b/>
          <w:bCs/>
          <w:i w:val="0"/>
          <w:iCs w:val="0"/>
          <w:caps w:val="0"/>
          <w:color w:val="auto"/>
          <w:spacing w:val="0"/>
          <w:sz w:val="22"/>
          <w:szCs w:val="22"/>
          <w:shd w:val="clear" w:fill="FFFFFF"/>
          <w:vertAlign w:val="baseline"/>
          <w:lang w:val="ru-RU"/>
        </w:rPr>
      </w:pPr>
    </w:p>
    <w:p w14:paraId="2D053C91">
      <w:pPr>
        <w:pStyle w:val="4"/>
        <w:numPr>
          <w:ilvl w:val="0"/>
          <w:numId w:val="0"/>
        </w:numPr>
        <w:shd w:val="clear" w:color="auto" w:fill="FFFFFF"/>
        <w:tabs>
          <w:tab w:val="left" w:pos="3420"/>
        </w:tabs>
        <w:spacing w:after="0" w:afterAutospacing="0"/>
        <w:ind w:left="-200" w:leftChars="-100" w:firstLine="898" w:firstLineChars="321"/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</w:pPr>
    </w:p>
    <w:p w14:paraId="2FDB05E2">
      <w:pPr>
        <w:pStyle w:val="4"/>
        <w:numPr>
          <w:ilvl w:val="0"/>
          <w:numId w:val="0"/>
        </w:numPr>
        <w:shd w:val="clear" w:color="auto" w:fill="FFFFFF"/>
        <w:spacing w:after="0" w:afterAutospacing="0"/>
        <w:ind w:left="-200" w:leftChars="-100" w:firstLine="770" w:firstLineChars="321"/>
        <w:rPr>
          <w:rFonts w:hint="default" w:ascii="Arial" w:hAnsi="Arial" w:cs="Arial"/>
          <w:color w:val="auto"/>
          <w:lang w:val="ru-RU"/>
        </w:rPr>
      </w:pPr>
    </w:p>
    <w:p w14:paraId="2681CA01">
      <w:pPr>
        <w:pStyle w:val="4"/>
        <w:shd w:val="clear" w:color="auto" w:fill="FFFFFF"/>
        <w:spacing w:after="0" w:afterAutospacing="0"/>
        <w:ind w:left="-200" w:leftChars="-100" w:firstLine="770" w:firstLineChars="321"/>
        <w:rPr>
          <w:rFonts w:hint="default" w:ascii="Arial" w:hAnsi="Arial" w:cs="Arial"/>
          <w:color w:val="auto"/>
          <w:lang w:val="ru-RU"/>
        </w:rPr>
      </w:pPr>
    </w:p>
    <w:p w14:paraId="7B07AEFF">
      <w:pPr>
        <w:numPr>
          <w:ilvl w:val="0"/>
          <w:numId w:val="0"/>
        </w:numPr>
        <w:ind w:left="-200" w:leftChars="-100" w:firstLine="898" w:firstLineChars="321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  <w:lang w:val="ru-RU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F43085"/>
    <w:multiLevelType w:val="multilevel"/>
    <w:tmpl w:val="13F43085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C738CC"/>
    <w:multiLevelType w:val="singleLevel"/>
    <w:tmpl w:val="54C738CC"/>
    <w:lvl w:ilvl="0" w:tentative="0">
      <w:start w:val="1"/>
      <w:numFmt w:val="decimal"/>
      <w:suff w:val="space"/>
      <w:lvlText w:val="%1)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266005"/>
    <w:rsid w:val="11CB311C"/>
    <w:rsid w:val="36266005"/>
    <w:rsid w:val="7EC64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616</Words>
  <Characters>3479</Characters>
  <Lines>0</Lines>
  <Paragraphs>0</Paragraphs>
  <TotalTime>8</TotalTime>
  <ScaleCrop>false</ScaleCrop>
  <LinksUpToDate>false</LinksUpToDate>
  <CharactersWithSpaces>4133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2025-10-13T15:17:00Z</dcterms:created>
  <dc:creator>PetrAhtimirov</dc:creator>
  <cp:lastModifiedBy>PetrAhtimirov</cp:lastModifiedBy>
  <dcterms:modified xsi:type="dcterms:W3CDTF">2026-09-15T06:05:56Z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53A981352365495D97784AEA54BD14B4_11</vt:lpwstr>
  </property>
  <property fmtid="{D5CDD505-2E9C-101B-9397-08002B2CF9AE}" pid="4" name="KSOTemplateDocerSaveRecord">
    <vt:lpwstr>eyJoZGlkIjoiZTJjNTliNmYxMjc1ZGMxYjg1NzFiZTI2MWM3NWNhMWEifQ==</vt:lpwstr>
  </property>
</Properties>
</file>