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015EF">
      <w:pPr>
        <w:jc w:val="center"/>
        <w:rPr>
          <w:rFonts w:hint="default" w:ascii="Times New Roman" w:hAnsi="Times New Roman" w:eastAsia="Times New Roman" w:cs="Times New Roman"/>
          <w:b/>
          <w:color w:val="151B24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color w:val="151B24"/>
          <w:sz w:val="24"/>
          <w:szCs w:val="24"/>
        </w:rPr>
        <w:t>Список педагогических работников</w:t>
      </w:r>
      <w:r>
        <w:rPr>
          <w:rFonts w:hint="default" w:ascii="Times New Roman" w:hAnsi="Times New Roman" w:eastAsia="Times New Roman" w:cs="Times New Roman"/>
          <w:b/>
          <w:color w:val="151B24"/>
          <w:sz w:val="24"/>
          <w:szCs w:val="24"/>
          <w:lang w:val="ru-RU"/>
        </w:rPr>
        <w:t xml:space="preserve"> реализующих ООП ООО</w:t>
      </w:r>
    </w:p>
    <w:p w14:paraId="059D3D3B">
      <w:pPr>
        <w:jc w:val="center"/>
      </w:pPr>
      <w:r>
        <w:rPr>
          <w:rFonts w:ascii="Times New Roman" w:hAnsi="Times New Roman" w:eastAsia="Times New Roman" w:cs="Times New Roman"/>
          <w:b/>
          <w:color w:val="151B24"/>
          <w:sz w:val="24"/>
          <w:szCs w:val="24"/>
        </w:rPr>
        <w:t>МБОУ «Николаевская ООШ» на 202</w:t>
      </w:r>
      <w:r>
        <w:rPr>
          <w:rFonts w:hint="default" w:ascii="Times New Roman" w:hAnsi="Times New Roman" w:eastAsia="Times New Roman" w:cs="Times New Roman"/>
          <w:b/>
          <w:color w:val="151B24"/>
          <w:sz w:val="24"/>
          <w:szCs w:val="24"/>
          <w:lang w:val="ru-RU"/>
        </w:rPr>
        <w:t>6</w:t>
      </w:r>
      <w:r>
        <w:rPr>
          <w:rFonts w:ascii="Times New Roman" w:hAnsi="Times New Roman" w:eastAsia="Times New Roman" w:cs="Times New Roman"/>
          <w:b/>
          <w:color w:val="151B24"/>
          <w:sz w:val="24"/>
          <w:szCs w:val="24"/>
        </w:rPr>
        <w:t>-202</w:t>
      </w:r>
      <w:r>
        <w:rPr>
          <w:rFonts w:hint="default" w:ascii="Times New Roman" w:hAnsi="Times New Roman" w:eastAsia="Times New Roman" w:cs="Times New Roman"/>
          <w:b/>
          <w:color w:val="151B24"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color w:val="151B24"/>
          <w:sz w:val="24"/>
          <w:szCs w:val="24"/>
        </w:rPr>
        <w:t xml:space="preserve"> учебный год</w:t>
      </w:r>
    </w:p>
    <w:tbl>
      <w:tblPr>
        <w:tblStyle w:val="4"/>
        <w:tblW w:w="511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1"/>
        <w:gridCol w:w="1608"/>
        <w:gridCol w:w="1521"/>
        <w:gridCol w:w="1702"/>
        <w:gridCol w:w="1424"/>
        <w:gridCol w:w="2280"/>
        <w:gridCol w:w="3568"/>
        <w:gridCol w:w="694"/>
        <w:gridCol w:w="22"/>
        <w:gridCol w:w="1061"/>
        <w:gridCol w:w="22"/>
        <w:gridCol w:w="1191"/>
        <w:gridCol w:w="19"/>
      </w:tblGrid>
      <w:tr w14:paraId="7A9F0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89" w:hRule="atLeast"/>
        </w:trPr>
        <w:tc>
          <w:tcPr>
            <w:tcW w:w="141" w:type="pct"/>
            <w:vMerge w:val="restart"/>
            <w:shd w:val="clear" w:color="auto" w:fill="FFFFFF"/>
          </w:tcPr>
          <w:p w14:paraId="56FEF7D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BC72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6" w:type="pct"/>
            <w:vMerge w:val="restart"/>
            <w:shd w:val="clear" w:color="auto" w:fill="FFFFFF"/>
          </w:tcPr>
          <w:p w14:paraId="2AAA84F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88" w:type="pct"/>
            <w:vMerge w:val="restart"/>
            <w:shd w:val="clear" w:color="auto" w:fill="FFFFFF"/>
          </w:tcPr>
          <w:p w14:paraId="77D3C3A8">
            <w:pPr>
              <w:spacing w:after="0" w:line="240" w:lineRule="auto"/>
              <w:ind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547" w:type="pct"/>
            <w:vMerge w:val="restart"/>
            <w:shd w:val="clear" w:color="auto" w:fill="FFFFFF"/>
          </w:tcPr>
          <w:p w14:paraId="3E5CA737">
            <w:pPr>
              <w:spacing w:after="0" w:line="240" w:lineRule="auto"/>
              <w:ind w:righ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образования, специальность</w:t>
            </w:r>
          </w:p>
        </w:tc>
        <w:tc>
          <w:tcPr>
            <w:tcW w:w="457" w:type="pct"/>
            <w:vMerge w:val="restart"/>
            <w:shd w:val="clear" w:color="auto" w:fill="FFFFFF"/>
          </w:tcPr>
          <w:p w14:paraId="0C98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732" w:type="pct"/>
            <w:vMerge w:val="restart"/>
            <w:shd w:val="clear" w:color="auto" w:fill="FFFFFF"/>
          </w:tcPr>
          <w:p w14:paraId="5C038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Преподаваемые предметы</w:t>
            </w:r>
          </w:p>
          <w:p w14:paraId="4E6CFF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pct"/>
            <w:gridSpan w:val="3"/>
            <w:shd w:val="clear" w:color="auto" w:fill="FFFFFF"/>
          </w:tcPr>
          <w:p w14:paraId="23E5B20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</w:p>
          <w:p w14:paraId="3B3F9A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</w:p>
          <w:p w14:paraId="435688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" w:type="pct"/>
            <w:gridSpan w:val="2"/>
            <w:shd w:val="clear" w:color="auto" w:fill="FFFFFF"/>
          </w:tcPr>
          <w:p w14:paraId="3EE9181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ученой степени</w:t>
            </w:r>
          </w:p>
        </w:tc>
        <w:tc>
          <w:tcPr>
            <w:tcW w:w="388" w:type="pct"/>
            <w:gridSpan w:val="2"/>
            <w:shd w:val="clear" w:color="auto" w:fill="FFFFFF"/>
          </w:tcPr>
          <w:p w14:paraId="0942B4C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работы по специальности</w:t>
            </w:r>
          </w:p>
        </w:tc>
      </w:tr>
      <w:tr w14:paraId="483EA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vMerge w:val="continue"/>
            <w:shd w:val="clear" w:color="auto" w:fill="FFFFFF"/>
          </w:tcPr>
          <w:p w14:paraId="77CACD5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pct"/>
            <w:vMerge w:val="continue"/>
            <w:shd w:val="clear" w:color="auto" w:fill="FFFFFF"/>
          </w:tcPr>
          <w:p w14:paraId="686F04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" w:type="pct"/>
            <w:vMerge w:val="continue"/>
            <w:shd w:val="clear" w:color="auto" w:fill="FFFFFF"/>
          </w:tcPr>
          <w:p w14:paraId="00AE1119">
            <w:pPr>
              <w:spacing w:after="0" w:line="240" w:lineRule="auto"/>
              <w:ind w:right="-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" w:type="pct"/>
            <w:vMerge w:val="continue"/>
            <w:shd w:val="clear" w:color="auto" w:fill="FFFFFF"/>
          </w:tcPr>
          <w:p w14:paraId="578DD4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pct"/>
            <w:vMerge w:val="continue"/>
            <w:shd w:val="clear" w:color="auto" w:fill="FFFFFF"/>
          </w:tcPr>
          <w:p w14:paraId="6560DC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pct"/>
            <w:vMerge w:val="continue"/>
            <w:shd w:val="clear" w:color="auto" w:fill="FFFFFF"/>
          </w:tcPr>
          <w:p w14:paraId="7B379B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pct"/>
            <w:shd w:val="clear" w:color="auto" w:fill="FFFFFF"/>
          </w:tcPr>
          <w:p w14:paraId="4A6A04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223" w:type="pct"/>
            <w:shd w:val="clear" w:color="auto" w:fill="FFFFFF"/>
          </w:tcPr>
          <w:p w14:paraId="74DE23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</w:tc>
        <w:tc>
          <w:tcPr>
            <w:tcW w:w="348" w:type="pct"/>
            <w:gridSpan w:val="2"/>
            <w:shd w:val="clear" w:color="auto" w:fill="FFFFFF"/>
          </w:tcPr>
          <w:p w14:paraId="05A52D7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gridSpan w:val="2"/>
            <w:shd w:val="clear" w:color="auto" w:fill="FFFFFF"/>
          </w:tcPr>
          <w:p w14:paraId="0B55D6A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5CA9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shd w:val="clear" w:color="auto" w:fill="FFFFFF"/>
          </w:tcPr>
          <w:p w14:paraId="200ECD60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16" w:type="pct"/>
            <w:shd w:val="clear" w:color="auto" w:fill="FFFFFF"/>
          </w:tcPr>
          <w:p w14:paraId="7F577E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 Виталий Петрович</w:t>
            </w:r>
          </w:p>
        </w:tc>
        <w:tc>
          <w:tcPr>
            <w:tcW w:w="488" w:type="pct"/>
            <w:shd w:val="clear" w:color="auto" w:fill="FFFFFF"/>
          </w:tcPr>
          <w:p w14:paraId="2EF9D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547" w:type="pct"/>
            <w:shd w:val="clear" w:color="auto" w:fill="FFFFFF"/>
          </w:tcPr>
          <w:p w14:paraId="63B40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физическая культура</w:t>
            </w:r>
          </w:p>
        </w:tc>
        <w:tc>
          <w:tcPr>
            <w:tcW w:w="457" w:type="pct"/>
            <w:shd w:val="clear" w:color="auto" w:fill="FFFFFF"/>
          </w:tcPr>
          <w:p w14:paraId="31C435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первая</w:t>
            </w:r>
          </w:p>
        </w:tc>
        <w:tc>
          <w:tcPr>
            <w:tcW w:w="732" w:type="pct"/>
            <w:shd w:val="clear" w:color="auto" w:fill="FFFFFF"/>
          </w:tcPr>
          <w:p w14:paraId="17B0529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ОБЗР</w:t>
            </w:r>
          </w:p>
        </w:tc>
        <w:tc>
          <w:tcPr>
            <w:tcW w:w="1147" w:type="pct"/>
            <w:shd w:val="clear" w:color="auto" w:fill="FFFFFF"/>
          </w:tcPr>
          <w:p w14:paraId="6E0FF1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обновленного ФГОС ООО, ФГОС СОО в работе учителя.</w:t>
            </w:r>
          </w:p>
          <w:p w14:paraId="51E5F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профессиональных компетенций молодого педагога.</w:t>
            </w:r>
          </w:p>
          <w:p w14:paraId="6BA1A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преподавания физической культуры в соответствии с обновленными ФГОС</w:t>
            </w:r>
          </w:p>
        </w:tc>
        <w:tc>
          <w:tcPr>
            <w:tcW w:w="223" w:type="pct"/>
            <w:shd w:val="clear" w:color="auto" w:fill="FFFFFF"/>
          </w:tcPr>
          <w:p w14:paraId="7C297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661CE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DC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3480B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48" w:type="pct"/>
            <w:gridSpan w:val="2"/>
            <w:shd w:val="clear" w:color="auto" w:fill="FFFFFF"/>
          </w:tcPr>
          <w:p w14:paraId="0A3169DD">
            <w:pPr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708FF341">
            <w:pPr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</w:tr>
      <w:tr w14:paraId="1454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shd w:val="clear" w:color="auto" w:fill="FFFFFF"/>
          </w:tcPr>
          <w:p w14:paraId="26405B26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6" w:type="pct"/>
            <w:shd w:val="clear" w:color="auto" w:fill="FFFFFF"/>
          </w:tcPr>
          <w:p w14:paraId="0607D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Татьяна Михайловна</w:t>
            </w:r>
          </w:p>
        </w:tc>
        <w:tc>
          <w:tcPr>
            <w:tcW w:w="488" w:type="pct"/>
            <w:shd w:val="clear" w:color="auto" w:fill="FFFFFF"/>
          </w:tcPr>
          <w:p w14:paraId="3531B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547" w:type="pct"/>
            <w:shd w:val="clear" w:color="auto" w:fill="FFFFFF"/>
          </w:tcPr>
          <w:p w14:paraId="12EBE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родной язык и литература</w:t>
            </w:r>
          </w:p>
        </w:tc>
        <w:tc>
          <w:tcPr>
            <w:tcW w:w="457" w:type="pct"/>
            <w:shd w:val="clear" w:color="auto" w:fill="FFFFFF"/>
          </w:tcPr>
          <w:p w14:paraId="704F6D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732" w:type="pct"/>
            <w:shd w:val="clear" w:color="auto" w:fill="FFFFFF"/>
          </w:tcPr>
          <w:p w14:paraId="28A8B8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Чувашский язык, чувашская литература, русский язык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литература</w:t>
            </w:r>
          </w:p>
        </w:tc>
        <w:tc>
          <w:tcPr>
            <w:tcW w:w="1147" w:type="pct"/>
            <w:shd w:val="clear" w:color="auto" w:fill="FFFFFF"/>
          </w:tcPr>
          <w:p w14:paraId="2CCAA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обновленного ФГОС НОО в работе учителей чувашского языка и литературы</w:t>
            </w:r>
          </w:p>
        </w:tc>
        <w:tc>
          <w:tcPr>
            <w:tcW w:w="223" w:type="pct"/>
            <w:shd w:val="clear" w:color="auto" w:fill="FFFFFF"/>
          </w:tcPr>
          <w:p w14:paraId="32852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48" w:type="pct"/>
            <w:gridSpan w:val="2"/>
            <w:shd w:val="clear" w:color="auto" w:fill="FFFFFF"/>
          </w:tcPr>
          <w:p w14:paraId="1155C496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488B01F7">
            <w:pPr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14:paraId="3BE20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shd w:val="clear" w:color="auto" w:fill="FFFFFF"/>
          </w:tcPr>
          <w:p w14:paraId="1E4F4974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16" w:type="pct"/>
            <w:shd w:val="clear" w:color="auto" w:fill="FFFFFF"/>
          </w:tcPr>
          <w:p w14:paraId="78B18C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Эльвира Пантелеймоновна</w:t>
            </w:r>
          </w:p>
        </w:tc>
        <w:tc>
          <w:tcPr>
            <w:tcW w:w="488" w:type="pct"/>
            <w:shd w:val="clear" w:color="auto" w:fill="FFFFFF"/>
          </w:tcPr>
          <w:p w14:paraId="6E8573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547" w:type="pct"/>
            <w:shd w:val="clear" w:color="auto" w:fill="FFFFFF"/>
          </w:tcPr>
          <w:p w14:paraId="50806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бакалавр</w:t>
            </w:r>
          </w:p>
        </w:tc>
        <w:tc>
          <w:tcPr>
            <w:tcW w:w="457" w:type="pct"/>
            <w:shd w:val="clear" w:color="auto" w:fill="FFFFFF"/>
          </w:tcPr>
          <w:p w14:paraId="746CF2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732" w:type="pct"/>
            <w:shd w:val="clear" w:color="auto" w:fill="FFFFFF"/>
          </w:tcPr>
          <w:p w14:paraId="6429C7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7691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ДНКР</w:t>
            </w:r>
          </w:p>
        </w:tc>
        <w:tc>
          <w:tcPr>
            <w:tcW w:w="1147" w:type="pct"/>
            <w:shd w:val="clear" w:color="auto" w:fill="FFFFFF"/>
          </w:tcPr>
          <w:p w14:paraId="77032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обновленного ФГОС ООО в работе учителя истории</w:t>
            </w:r>
          </w:p>
          <w:p w14:paraId="2C46CD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Методы повышения результативности обучающихся на государственной итоговой аттестации по истории</w:t>
            </w:r>
          </w:p>
        </w:tc>
        <w:tc>
          <w:tcPr>
            <w:tcW w:w="223" w:type="pct"/>
            <w:shd w:val="clear" w:color="auto" w:fill="FFFFFF"/>
          </w:tcPr>
          <w:p w14:paraId="65BC9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14:paraId="010F7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42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5C78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  <w:tc>
          <w:tcPr>
            <w:tcW w:w="348" w:type="pct"/>
            <w:gridSpan w:val="2"/>
            <w:shd w:val="clear" w:color="auto" w:fill="FFFFFF"/>
          </w:tcPr>
          <w:p w14:paraId="1E717096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1C7B0A54">
            <w:pPr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14:paraId="10D54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shd w:val="clear" w:color="auto" w:fill="FFFFFF"/>
          </w:tcPr>
          <w:p w14:paraId="5B6CD7FC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16" w:type="pct"/>
            <w:shd w:val="clear" w:color="auto" w:fill="FFFFFF"/>
          </w:tcPr>
          <w:p w14:paraId="2CFA29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Кокорева Татьяна Демьяновна</w:t>
            </w:r>
          </w:p>
        </w:tc>
        <w:tc>
          <w:tcPr>
            <w:tcW w:w="488" w:type="pct"/>
            <w:shd w:val="clear" w:color="auto" w:fill="FFFFFF"/>
          </w:tcPr>
          <w:p w14:paraId="2FDD9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547" w:type="pct"/>
            <w:shd w:val="clear" w:color="auto" w:fill="FFFFFF"/>
          </w:tcPr>
          <w:p w14:paraId="658AB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математика и физика</w:t>
            </w:r>
          </w:p>
        </w:tc>
        <w:tc>
          <w:tcPr>
            <w:tcW w:w="457" w:type="pct"/>
            <w:shd w:val="clear" w:color="auto" w:fill="FFFFFF"/>
          </w:tcPr>
          <w:p w14:paraId="10EC4A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732" w:type="pct"/>
            <w:shd w:val="clear" w:color="auto" w:fill="FFFFFF"/>
          </w:tcPr>
          <w:p w14:paraId="2F512A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 физика, вероятность и статистика</w:t>
            </w:r>
          </w:p>
        </w:tc>
        <w:tc>
          <w:tcPr>
            <w:tcW w:w="1147" w:type="pct"/>
            <w:shd w:val="clear" w:color="auto" w:fill="FFFFFF"/>
          </w:tcPr>
          <w:p w14:paraId="1BE9B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обновленного ФГОС НОО в работе учителя математики</w:t>
            </w:r>
          </w:p>
        </w:tc>
        <w:tc>
          <w:tcPr>
            <w:tcW w:w="223" w:type="pct"/>
            <w:shd w:val="clear" w:color="auto" w:fill="FFFFFF"/>
          </w:tcPr>
          <w:p w14:paraId="1A6FF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48" w:type="pct"/>
            <w:gridSpan w:val="2"/>
            <w:shd w:val="clear" w:color="auto" w:fill="FFFFFF"/>
          </w:tcPr>
          <w:p w14:paraId="4834A8C2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561D8884">
            <w:pPr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</w:tr>
      <w:tr w14:paraId="5604E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shd w:val="clear" w:color="auto" w:fill="FFFFFF"/>
          </w:tcPr>
          <w:p w14:paraId="2B9F1042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16" w:type="pct"/>
            <w:shd w:val="clear" w:color="auto" w:fill="FFFFFF"/>
          </w:tcPr>
          <w:p w14:paraId="33F480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Алина Юрьевна</w:t>
            </w:r>
          </w:p>
        </w:tc>
        <w:tc>
          <w:tcPr>
            <w:tcW w:w="488" w:type="pct"/>
            <w:shd w:val="clear" w:color="auto" w:fill="FFFFFF"/>
          </w:tcPr>
          <w:p w14:paraId="4D091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547" w:type="pct"/>
            <w:shd w:val="clear" w:color="auto" w:fill="FFFFFF"/>
          </w:tcPr>
          <w:p w14:paraId="2CE21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английский язык и психология.</w:t>
            </w:r>
          </w:p>
          <w:p w14:paraId="7B375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Преподавание иностранного (немецкого) языка</w:t>
            </w:r>
          </w:p>
        </w:tc>
        <w:tc>
          <w:tcPr>
            <w:tcW w:w="457" w:type="pct"/>
            <w:shd w:val="clear" w:color="auto" w:fill="FFFFFF"/>
          </w:tcPr>
          <w:p w14:paraId="5ABAEA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732" w:type="pct"/>
            <w:shd w:val="clear" w:color="auto" w:fill="FFFFFF"/>
          </w:tcPr>
          <w:p w14:paraId="3DF9C2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язык, музыка</w:t>
            </w:r>
          </w:p>
        </w:tc>
        <w:tc>
          <w:tcPr>
            <w:tcW w:w="1147" w:type="pct"/>
            <w:shd w:val="clear" w:color="auto" w:fill="FFFFFF"/>
          </w:tcPr>
          <w:p w14:paraId="771AE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обновленного ФГОС ООО в работе учителя иностранного языка</w:t>
            </w:r>
          </w:p>
        </w:tc>
        <w:tc>
          <w:tcPr>
            <w:tcW w:w="223" w:type="pct"/>
            <w:shd w:val="clear" w:color="auto" w:fill="FFFFFF"/>
          </w:tcPr>
          <w:p w14:paraId="533DC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48" w:type="pct"/>
            <w:gridSpan w:val="2"/>
            <w:shd w:val="clear" w:color="auto" w:fill="FFFFFF"/>
          </w:tcPr>
          <w:p w14:paraId="618581F9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3B04B9EE">
            <w:pPr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080C4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shd w:val="clear" w:color="auto" w:fill="FFFFFF"/>
          </w:tcPr>
          <w:p w14:paraId="4004F783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16" w:type="pct"/>
            <w:shd w:val="clear" w:color="auto" w:fill="FFFFFF"/>
          </w:tcPr>
          <w:p w14:paraId="0F27E6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Мария Витальевна</w:t>
            </w:r>
          </w:p>
        </w:tc>
        <w:tc>
          <w:tcPr>
            <w:tcW w:w="488" w:type="pct"/>
            <w:shd w:val="clear" w:color="auto" w:fill="FFFFFF"/>
          </w:tcPr>
          <w:p w14:paraId="0EE3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547" w:type="pct"/>
            <w:shd w:val="clear" w:color="auto" w:fill="FFFFFF"/>
          </w:tcPr>
          <w:p w14:paraId="06238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математика</w:t>
            </w:r>
          </w:p>
        </w:tc>
        <w:tc>
          <w:tcPr>
            <w:tcW w:w="457" w:type="pct"/>
            <w:shd w:val="clear" w:color="auto" w:fill="FFFFFF"/>
          </w:tcPr>
          <w:p w14:paraId="262C2A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732" w:type="pct"/>
            <w:shd w:val="clear" w:color="auto" w:fill="FFFFFF"/>
          </w:tcPr>
          <w:p w14:paraId="08D72A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 вероятность и статистика, информатика</w:t>
            </w:r>
          </w:p>
        </w:tc>
        <w:tc>
          <w:tcPr>
            <w:tcW w:w="1147" w:type="pct"/>
            <w:shd w:val="clear" w:color="auto" w:fill="FFFFFF"/>
          </w:tcPr>
          <w:p w14:paraId="71A643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Комфортная школа: основы проектирования образовательной среды в общеобразовательной организации</w:t>
            </w:r>
          </w:p>
          <w:p w14:paraId="0B1E4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обновленного ФГОС ООО, ФГОС СОО в работе учителя</w:t>
            </w:r>
          </w:p>
        </w:tc>
        <w:tc>
          <w:tcPr>
            <w:tcW w:w="223" w:type="pct"/>
            <w:shd w:val="clear" w:color="auto" w:fill="FFFFFF"/>
          </w:tcPr>
          <w:p w14:paraId="620F3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3F7BD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338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F5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48" w:type="pct"/>
            <w:gridSpan w:val="2"/>
            <w:shd w:val="clear" w:color="auto" w:fill="FFFFFF"/>
          </w:tcPr>
          <w:p w14:paraId="76F9C6B6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49DD07A4">
            <w:pPr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</w:tr>
      <w:tr w14:paraId="3A155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259" w:hRule="atLeast"/>
        </w:trPr>
        <w:tc>
          <w:tcPr>
            <w:tcW w:w="141" w:type="pct"/>
            <w:shd w:val="clear" w:color="auto" w:fill="FFFFFF"/>
          </w:tcPr>
          <w:p w14:paraId="5E4E9449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16" w:type="pct"/>
            <w:shd w:val="clear" w:color="auto" w:fill="FFFFFF"/>
          </w:tcPr>
          <w:p w14:paraId="282D6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Скворцов Геннадий</w:t>
            </w:r>
          </w:p>
          <w:p w14:paraId="16D879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Васильевич</w:t>
            </w:r>
          </w:p>
        </w:tc>
        <w:tc>
          <w:tcPr>
            <w:tcW w:w="488" w:type="pct"/>
            <w:shd w:val="clear" w:color="auto" w:fill="FFFFFF"/>
          </w:tcPr>
          <w:p w14:paraId="181F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547" w:type="pct"/>
            <w:shd w:val="clear" w:color="auto" w:fill="FFFFFF"/>
          </w:tcPr>
          <w:p w14:paraId="4F65A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биология и химия</w:t>
            </w:r>
          </w:p>
        </w:tc>
        <w:tc>
          <w:tcPr>
            <w:tcW w:w="457" w:type="pct"/>
            <w:shd w:val="clear" w:color="auto" w:fill="FFFFFF"/>
          </w:tcPr>
          <w:p w14:paraId="28D5AD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732" w:type="pct"/>
            <w:shd w:val="clear" w:color="auto" w:fill="FFFFFF"/>
          </w:tcPr>
          <w:p w14:paraId="0BE2B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Биология, химия, география</w:t>
            </w:r>
          </w:p>
        </w:tc>
        <w:tc>
          <w:tcPr>
            <w:tcW w:w="1147" w:type="pct"/>
            <w:shd w:val="clear" w:color="auto" w:fill="FFFFFF"/>
          </w:tcPr>
          <w:p w14:paraId="6897B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обновленного ФГОС ООО в работе учителя химии</w:t>
            </w:r>
          </w:p>
          <w:p w14:paraId="0606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Школа современного учителя химии: достижения российской науки</w:t>
            </w:r>
          </w:p>
        </w:tc>
        <w:tc>
          <w:tcPr>
            <w:tcW w:w="223" w:type="pct"/>
            <w:shd w:val="clear" w:color="auto" w:fill="FFFFFF"/>
          </w:tcPr>
          <w:p w14:paraId="05F66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14:paraId="62C501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C11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0C82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348" w:type="pct"/>
            <w:gridSpan w:val="2"/>
            <w:shd w:val="clear" w:color="auto" w:fill="FFFFFF"/>
          </w:tcPr>
          <w:p w14:paraId="63ED8363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3D3F2D66">
            <w:pPr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</w:tr>
      <w:tr w14:paraId="7634E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After w:val="1"/>
          <w:wAfter w:w="6" w:type="pct"/>
          <w:trHeight w:val="1219" w:hRule="atLeast"/>
        </w:trPr>
        <w:tc>
          <w:tcPr>
            <w:tcW w:w="141" w:type="pct"/>
            <w:shd w:val="clear" w:color="auto" w:fill="FFFFFF"/>
          </w:tcPr>
          <w:p w14:paraId="4AAC71C9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16" w:type="pct"/>
            <w:shd w:val="clear" w:color="auto" w:fill="FFFFFF"/>
          </w:tcPr>
          <w:p w14:paraId="52269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Светлана Алексеевна</w:t>
            </w:r>
          </w:p>
        </w:tc>
        <w:tc>
          <w:tcPr>
            <w:tcW w:w="488" w:type="pct"/>
            <w:shd w:val="clear" w:color="auto" w:fill="FFFFFF"/>
          </w:tcPr>
          <w:p w14:paraId="5BE43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547" w:type="pct"/>
            <w:shd w:val="clear" w:color="auto" w:fill="FFFFFF"/>
          </w:tcPr>
          <w:p w14:paraId="57365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филология </w:t>
            </w:r>
          </w:p>
        </w:tc>
        <w:tc>
          <w:tcPr>
            <w:tcW w:w="457" w:type="pct"/>
            <w:shd w:val="clear" w:color="auto" w:fill="FFFFFF"/>
          </w:tcPr>
          <w:p w14:paraId="7C647C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732" w:type="pct"/>
            <w:shd w:val="clear" w:color="auto" w:fill="FFFFFF"/>
          </w:tcPr>
          <w:p w14:paraId="35C89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язык(чувашский)</w:t>
            </w:r>
          </w:p>
          <w:p w14:paraId="335473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Родная литература (чувашская)</w:t>
            </w:r>
          </w:p>
        </w:tc>
        <w:tc>
          <w:tcPr>
            <w:tcW w:w="1147" w:type="pct"/>
            <w:shd w:val="clear" w:color="auto" w:fill="FFFFFF"/>
          </w:tcPr>
          <w:p w14:paraId="3861F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обновленного ФГОС ООО, ФГОС СОО в работе учителя</w:t>
            </w:r>
          </w:p>
        </w:tc>
        <w:tc>
          <w:tcPr>
            <w:tcW w:w="223" w:type="pct"/>
            <w:shd w:val="clear" w:color="auto" w:fill="FFFFFF"/>
          </w:tcPr>
          <w:p w14:paraId="2D78620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48" w:type="pct"/>
            <w:gridSpan w:val="2"/>
            <w:shd w:val="clear" w:color="auto" w:fill="FFFFFF"/>
          </w:tcPr>
          <w:p w14:paraId="40B1E341">
            <w:pPr>
              <w:shd w:val="clear" w:color="auto" w:fill="FFFFFF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9" w:type="pct"/>
            <w:gridSpan w:val="2"/>
            <w:shd w:val="clear" w:color="auto" w:fill="FFFFFF"/>
          </w:tcPr>
          <w:p w14:paraId="04891F3B">
            <w:pPr>
              <w:shd w:val="clear" w:color="auto" w:fill="FFFFFF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</w:tbl>
    <w:p w14:paraId="0952D38F">
      <w:pPr>
        <w:tabs>
          <w:tab w:val="left" w:pos="2805"/>
        </w:tabs>
        <w:rPr>
          <w:rFonts w:hint="default"/>
          <w:lang w:val="en-US"/>
        </w:rPr>
      </w:pPr>
      <w:r>
        <w:rPr>
          <w:lang w:val="en-US"/>
        </w:rPr>
        <w:tab/>
      </w:r>
      <w:bookmarkStart w:id="0" w:name="_GoBack"/>
      <w:bookmarkEnd w:id="0"/>
    </w:p>
    <w:sectPr>
      <w:pgSz w:w="16838" w:h="11906" w:orient="landscape"/>
      <w:pgMar w:top="851" w:right="851" w:bottom="851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9D9"/>
    <w:rsid w:val="00064CB8"/>
    <w:rsid w:val="00092DC7"/>
    <w:rsid w:val="00093318"/>
    <w:rsid w:val="000C7520"/>
    <w:rsid w:val="000D723F"/>
    <w:rsid w:val="00117918"/>
    <w:rsid w:val="00121D67"/>
    <w:rsid w:val="00125CA5"/>
    <w:rsid w:val="001265EC"/>
    <w:rsid w:val="0017472B"/>
    <w:rsid w:val="00175AA9"/>
    <w:rsid w:val="001C1882"/>
    <w:rsid w:val="001C600E"/>
    <w:rsid w:val="001C6089"/>
    <w:rsid w:val="001D5E9E"/>
    <w:rsid w:val="001F6B62"/>
    <w:rsid w:val="00212DA3"/>
    <w:rsid w:val="00217E8D"/>
    <w:rsid w:val="002520B2"/>
    <w:rsid w:val="002B262D"/>
    <w:rsid w:val="002E5A53"/>
    <w:rsid w:val="0031184B"/>
    <w:rsid w:val="00311AB7"/>
    <w:rsid w:val="00325D40"/>
    <w:rsid w:val="003A4F2F"/>
    <w:rsid w:val="003A5364"/>
    <w:rsid w:val="003B75A8"/>
    <w:rsid w:val="003D68FD"/>
    <w:rsid w:val="00400955"/>
    <w:rsid w:val="004036F0"/>
    <w:rsid w:val="004400AD"/>
    <w:rsid w:val="004451F0"/>
    <w:rsid w:val="00452177"/>
    <w:rsid w:val="00481DA4"/>
    <w:rsid w:val="004A0F7B"/>
    <w:rsid w:val="004A4A83"/>
    <w:rsid w:val="00527987"/>
    <w:rsid w:val="00540803"/>
    <w:rsid w:val="00540CD1"/>
    <w:rsid w:val="0057127B"/>
    <w:rsid w:val="0058674B"/>
    <w:rsid w:val="005B07BD"/>
    <w:rsid w:val="00634B6C"/>
    <w:rsid w:val="006465AA"/>
    <w:rsid w:val="0065175B"/>
    <w:rsid w:val="00660229"/>
    <w:rsid w:val="006A2414"/>
    <w:rsid w:val="006D7A74"/>
    <w:rsid w:val="00723FCD"/>
    <w:rsid w:val="007362CF"/>
    <w:rsid w:val="00744325"/>
    <w:rsid w:val="00747159"/>
    <w:rsid w:val="00754C54"/>
    <w:rsid w:val="00756F7E"/>
    <w:rsid w:val="00785CDF"/>
    <w:rsid w:val="0078683E"/>
    <w:rsid w:val="0079514C"/>
    <w:rsid w:val="007A1CCF"/>
    <w:rsid w:val="007A6E3C"/>
    <w:rsid w:val="007B657A"/>
    <w:rsid w:val="007D7A96"/>
    <w:rsid w:val="007E3286"/>
    <w:rsid w:val="007F6E23"/>
    <w:rsid w:val="0084283B"/>
    <w:rsid w:val="00857EFE"/>
    <w:rsid w:val="008A725F"/>
    <w:rsid w:val="008A7544"/>
    <w:rsid w:val="00946708"/>
    <w:rsid w:val="009614BF"/>
    <w:rsid w:val="00966C44"/>
    <w:rsid w:val="0099211C"/>
    <w:rsid w:val="009B74B0"/>
    <w:rsid w:val="009F7486"/>
    <w:rsid w:val="00A100C3"/>
    <w:rsid w:val="00A14E9B"/>
    <w:rsid w:val="00A30443"/>
    <w:rsid w:val="00A41C2E"/>
    <w:rsid w:val="00A66C88"/>
    <w:rsid w:val="00AA216A"/>
    <w:rsid w:val="00AA6B5E"/>
    <w:rsid w:val="00AA776C"/>
    <w:rsid w:val="00AC186E"/>
    <w:rsid w:val="00B05E2B"/>
    <w:rsid w:val="00B340D8"/>
    <w:rsid w:val="00B45E50"/>
    <w:rsid w:val="00B87266"/>
    <w:rsid w:val="00B907B6"/>
    <w:rsid w:val="00B93181"/>
    <w:rsid w:val="00BB2F6E"/>
    <w:rsid w:val="00BC5D68"/>
    <w:rsid w:val="00BD4FC7"/>
    <w:rsid w:val="00BF6597"/>
    <w:rsid w:val="00C05930"/>
    <w:rsid w:val="00C11743"/>
    <w:rsid w:val="00C13F09"/>
    <w:rsid w:val="00C440FE"/>
    <w:rsid w:val="00C66942"/>
    <w:rsid w:val="00C87ECD"/>
    <w:rsid w:val="00C959D9"/>
    <w:rsid w:val="00D02954"/>
    <w:rsid w:val="00D0488A"/>
    <w:rsid w:val="00D304C8"/>
    <w:rsid w:val="00D51734"/>
    <w:rsid w:val="00D655E7"/>
    <w:rsid w:val="00D7635A"/>
    <w:rsid w:val="00D90A73"/>
    <w:rsid w:val="00DC1D30"/>
    <w:rsid w:val="00DC36A8"/>
    <w:rsid w:val="00DE7B97"/>
    <w:rsid w:val="00E02209"/>
    <w:rsid w:val="00E40EF6"/>
    <w:rsid w:val="00E54D30"/>
    <w:rsid w:val="00EB47A1"/>
    <w:rsid w:val="00EF65D1"/>
    <w:rsid w:val="00F01441"/>
    <w:rsid w:val="00F26862"/>
    <w:rsid w:val="00F40312"/>
    <w:rsid w:val="00F656EC"/>
    <w:rsid w:val="00F733A7"/>
    <w:rsid w:val="00F82A68"/>
    <w:rsid w:val="1AE26708"/>
    <w:rsid w:val="2F532CB4"/>
    <w:rsid w:val="68BB13B2"/>
    <w:rsid w:val="7ED83E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en-US" w:bidi="ar-SA"/>
    </w:rPr>
  </w:style>
  <w:style w:type="paragraph" w:styleId="2">
    <w:name w:val="heading 3"/>
    <w:basedOn w:val="1"/>
    <w:next w:val="1"/>
    <w:link w:val="7"/>
    <w:semiHidden/>
    <w:unhideWhenUsed/>
    <w:qFormat/>
    <w:uiPriority w:val="0"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Заголовок 3 Знак"/>
    <w:basedOn w:val="3"/>
    <w:link w:val="2"/>
    <w:semiHidden/>
    <w:uiPriority w:val="0"/>
    <w:rPr>
      <w:rFonts w:ascii="Cambria" w:hAnsi="Cambria" w:eastAsia="Times New Roman" w:cs="Times New Roman"/>
      <w:b/>
      <w:bCs/>
      <w:sz w:val="26"/>
      <w:szCs w:val="2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3"/>
    <w:link w:val="6"/>
    <w:semiHidden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368</Words>
  <Characters>2443</Characters>
  <Lines>20</Lines>
  <Paragraphs>5</Paragraphs>
  <TotalTime>8</TotalTime>
  <ScaleCrop>false</ScaleCrop>
  <LinksUpToDate>false</LinksUpToDate>
  <CharactersWithSpaces>2710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2024-12-29T14:26:00Z</dcterms:created>
  <dc:creator>teacher</dc:creator>
  <cp:lastModifiedBy>WPS_1773163273</cp:lastModifiedBy>
  <cp:lastPrinted>2023-11-06T06:37:00Z</cp:lastPrinted>
  <dcterms:modified xsi:type="dcterms:W3CDTF">2026-09-14T18:10:47Z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eyJoZGlkIjoiMTM3ZTQ4MWM2NmM0Njk5ZjcxYmI1NGRmZGI2ZWFmNDkiLCJ1c2VySWQiOiI4NDI1NDYzOTI4OTYifQ==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B5176EDA351F4E9281C33707B9502B11_13</vt:lpwstr>
  </property>
</Properties>
</file>