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973" w:rsidRDefault="007D230F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  <w14:ligatures w14:val="none"/>
        </w:rPr>
        <w:t>Примерные критерии оценивания по практической части</w:t>
      </w:r>
    </w:p>
    <w:tbl>
      <w:tblPr>
        <w:tblpPr w:leftFromText="180" w:rightFromText="180" w:vertAnchor="text" w:tblpY="1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"/>
        <w:gridCol w:w="8520"/>
        <w:gridCol w:w="709"/>
      </w:tblGrid>
      <w:tr w:rsidR="00587973">
        <w:trPr>
          <w:trHeight w:val="759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  <w14:ligatures w14:val="none"/>
              </w:rPr>
              <w:t>Критерии оценивания по практической части</w:t>
            </w:r>
          </w:p>
        </w:tc>
        <w:tc>
          <w:tcPr>
            <w:tcW w:w="709" w:type="dxa"/>
            <w:shd w:val="clear" w:color="FFFFFF" w:fill="FFFFFF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  <w14:ligatures w14:val="none"/>
              </w:rPr>
              <w:t>Модуль А. Монтаж каркасно-обшивной конструкции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  <w14:ligatures w14:val="none"/>
              </w:rPr>
              <w:t>100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Охрана труда и бережливое производство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 xml:space="preserve">Правильное использование спецодежды (экипировки) и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СИЗ</w:t>
            </w:r>
            <w:proofErr w:type="gramEnd"/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1,0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По окончании работы отсутствуем мусор на рабочей площадке конкурсанта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1,0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 xml:space="preserve">По окончании работы инструмент чист и  убран в рабочее место 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1,0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По окончании работы остатки материала организовано складированы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0,5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Организация рабочего пространства во время выполнения модуля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  <w14:ligatures w14:val="none"/>
              </w:rPr>
              <w:t>0,5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Качество монтажа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20,0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E8E8E8" w:themeFill="background2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Качество монтажа стены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 xml:space="preserve"> (стена оценивается с двух сторон)</w:t>
            </w:r>
          </w:p>
        </w:tc>
        <w:tc>
          <w:tcPr>
            <w:tcW w:w="709" w:type="dxa"/>
            <w:shd w:val="clear" w:color="auto" w:fill="E8E8E8" w:themeFill="background2"/>
          </w:tcPr>
          <w:p w:rsidR="00587973" w:rsidRDefault="005879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Крепление и корректность стыков ГСП, фиксация  и шаг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, расстояние профилей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5,0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Чистота, отсутствие царапин, отверстий, аккуратность обработка краев ГСП и проемов.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2,5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Работа выполнена на уровне установленных требований, соответствует производственному стандарту (Да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/Н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ет).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2,5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E8E8E8" w:themeFill="background2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Качество монтажа стены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 xml:space="preserve"> (стена оценивается с двух сторон)</w:t>
            </w:r>
          </w:p>
        </w:tc>
        <w:tc>
          <w:tcPr>
            <w:tcW w:w="709" w:type="dxa"/>
            <w:shd w:val="clear" w:color="auto" w:fill="E8E8E8" w:themeFill="background2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Крепление и корректность стыков ГСП, фиксация  и шаг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, расстояние профилей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5,0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Чистота, отсутствие царапин, отверстий, аккуратность обработка краев ГСП и проемов.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2,5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Работа выполнена на уровне установленных требований, соответствует производственному стандарту (Да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/Н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ет)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2,5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Техническое соответствие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20,0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Соответствие чертежу, описанию и заданной ориентации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Стена А.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Гипсокартон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зафиксирован</w:t>
            </w:r>
            <w:proofErr w:type="gramEnd"/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Стена А. Шаг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. Расстояние между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саморезами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не более 250 мм 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Стена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А.Саморезы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зафиксированы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на правильной глубине 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Стена Б.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Гипсокартон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зафиксирован</w:t>
            </w:r>
            <w:proofErr w:type="gramEnd"/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Стена Б. Шаг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. Расстояние между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саморезами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не более 250 мм  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Стена Б.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Саморезы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зафиксированы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 xml:space="preserve"> на правильной глубине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Измерение рулеткой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16,0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А. Высота стены А. Измерение по правому краю стены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А. Ширина стены А. Измерение 100 мм от верха стены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А</w:t>
            </w:r>
            <w:proofErr w:type="gram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Ширина стены 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. Измерение 100 мм от низа стены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Б. Высота стены А. Измерение по правому краю стены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Б. Ширина стены А. Измерение 100 мм от верха стены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Б</w:t>
            </w:r>
            <w:proofErr w:type="gram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Ширина стены А. Измерение 100 мм от низа стены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 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и Б.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Высота стены. Измерение в углу на стене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, отступ 5 см от угла 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и Б.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Высота стены. Измерение в углу на стене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, отступ 5 см от угла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Вертикальность / Горизонтальность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  <w14:ligatures w14:val="none"/>
              </w:rPr>
              <w:t>20,0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A. 1  Вертикальность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 стены A. Измерение по левой части стены.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lastRenderedPageBreak/>
              <w:t>Уровень 2000 мм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lastRenderedPageBreak/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Стена A. 2  Горизонтальность  стены A. Измерение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по середине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толщины стены. Уровень 1200 мм.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Б. 3  Вертикальность стены Б.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ab/>
              <w:t>Измерение по правой части стены. Уровень 2000 мм.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Стена Б. 4  Горизонтальность стены Б. Измерение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по середине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толщины стены. Уровень 1200 мм.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Стена Б. 5  Вертикальность выреза справа.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ab/>
              <w:t xml:space="preserve">Измерение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по середине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толщины торца проема. Уровень 800 мм.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  <w:t>Углы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  <w:t>20,0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Верхний внутренний угол стен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и А, Измерение 150 мм от верха конструкции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Снаружи конструкции. Внешний угол. Измерение 300 мм от пола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Внутренний угол между стеной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и Б. Измерение 1200 мм от пола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Внутренний угол между стеной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и Б. Измерение по середине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Наружный угол. Измерение 1200 мм от пола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4,0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14:ligatures w14:val="none"/>
              </w:rPr>
              <w:t>Модуль Б. Пояснение</w:t>
            </w:r>
          </w:p>
        </w:tc>
        <w:tc>
          <w:tcPr>
            <w:tcW w:w="709" w:type="dx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14:ligatures w14:val="none"/>
              </w:rPr>
              <w:t>50</w:t>
            </w: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  <w:t>Описать технологическую последовательность выполнения задания. Перечислить все операции</w:t>
            </w:r>
          </w:p>
        </w:tc>
        <w:tc>
          <w:tcPr>
            <w:tcW w:w="709" w:type="dxa"/>
          </w:tcPr>
          <w:p w:rsidR="00587973" w:rsidRDefault="005879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14:ligatures w14:val="none"/>
              </w:rPr>
            </w:pPr>
          </w:p>
        </w:tc>
      </w:tr>
      <w:tr w:rsidR="00587973">
        <w:trPr>
          <w:trHeight w:val="64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noWrap/>
          </w:tcPr>
          <w:p w:rsidR="00587973" w:rsidRDefault="007D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14:ligatures w14:val="none"/>
              </w:rPr>
              <w:t>Модуль В. Облицовка плиткой</w:t>
            </w:r>
          </w:p>
        </w:tc>
        <w:tc>
          <w:tcPr>
            <w:tcW w:w="709" w:type="dxa"/>
          </w:tcPr>
          <w:p w:rsidR="00587973" w:rsidRDefault="007D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14:ligatures w14:val="none"/>
              </w:rPr>
              <w:t>150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  <w14:ligatures w14:val="none"/>
              </w:rPr>
              <w:t>Подготовка рабочей поверхности под облицовку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ru-RU"/>
                <w14:ligatures w14:val="none"/>
              </w:rPr>
              <w:t>50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Использование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СИЗ</w:t>
            </w:r>
            <w:proofErr w:type="gramEnd"/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  <w14:ligatures w14:val="none"/>
              </w:rPr>
              <w:t>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Безопасная работа и грамотное использование электроинструмента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Безопасная работа с ручным режущим инструментом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Подготовка основания под облицовку: Грунтовка нанесена на поверхность  под облицовку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Правильный выбор клея для облицовки поверхностей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Вертикальность подготовленной поверхности: Линия 1: Вычесть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0,2 балла за каждый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отклонения, отклонение +/- 2 мм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Вертикальность подготовленной поверхности: Линия 2: Вычесть 0,2 балла за каждый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отклонения, отклонение +/- 2 мм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Угол подготовленной поверхности. Линия 1: Вычесть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0,2 балла за каждый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отклонения, отклонение +/- 2 мм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Угол подготовленной поверхности. Линия 2: Вычесть 0,2 балла за каждый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отклонения, отклонение +/- 2 мм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Организация работы: Чистота рабочего места: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0 - Инструмент, материал (остатки) н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е убраны, грязно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1 - Инструмент, материал убран, но виден беспорядок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2 - Достаточно чисто, инструмент на месте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3 - Идеально чисто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  <w:t>Выполнение плиточных работ на вертикальной поверхности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/>
                <w14:ligatures w14:val="none"/>
              </w:rPr>
              <w:t>100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Соблюдение охраны труда. Применение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защ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. очков, респиратора, перчаток. Не нарушены правила работы с  электроинструментом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 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е нарушены правила работы с ручным инструментом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Качество резки плитки: Качество резки прямых линий: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0- Не выполнено в полном объеме, отсутствует плавность перехода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1- Отсутствуют острые углы, наличие сколов превышает 4 мм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2- Количество сколов не более 4 мм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lastRenderedPageBreak/>
              <w:t>3- Сколов нет, плавный переход при резке обеспечен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lastRenderedPageBreak/>
              <w:t>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Качество облицованной поверхности – плоскость.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Линия 1 вычесть 10% за 1 мм ошибки (Замер выполняется при наличии всех фрагментов по линии)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8,0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Качество облицованной поверхности – плоскость.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Линия 2 вычесть 10% за 1 мм ошибки (Замер выполняется при наличии всех фрагментов по линии)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8,0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Качество облицованной поверхности – плоскость.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Линия 3 вычесть 10% за 1 мм ошибки (Замер выполняется при наличии всех фрагментов по линии)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8,0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Качество облицованной поверхности – плоскость.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Линия 4 вычесть 10% за 1 мм ошибки (Замер выполняется при наличии всех фрагментов по линии)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8,0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Качество облицованной поверхности - вертикальность рядов и поверхности Линия 1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Качество облицованной поверхности - вертикаль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ность рядов и поверхности Линия 2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Качество облицованной поверхности - вертикальность рядов и поверхности Линия 3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  <w:vAlign w:val="center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Качество облицованной поверхности - вертикальность рядов и поверхности Линия 4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Точность размеров по проекту.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Размер 1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Точность размеров по проекту.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Размер 2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Точность размеров по проекту.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Размер 3 вычесть 10% за 1 мм ошибки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Точность размеров по проекту. </w:t>
            </w:r>
          </w:p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 xml:space="preserve">Размер 4 вычесть 10% за 1 мм ошибки 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14:ligatures w14:val="none"/>
              </w:rPr>
              <w:t>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14:ligatures w14:val="none"/>
              </w:rPr>
              <w:t>Модуль  Г. Выполнение технологических отверстий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14:ligatures w14:val="none"/>
              </w:rPr>
              <w:t>50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Соблюдение охраны труда. Использование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СИЗ</w:t>
            </w:r>
            <w:proofErr w:type="gramEnd"/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Безопасная работа  и грамотное использование электроинструмента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1,0</w:t>
            </w:r>
          </w:p>
        </w:tc>
      </w:tr>
      <w:tr w:rsidR="00587973">
        <w:trPr>
          <w:trHeight w:val="197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Качество резки плитки. Резка коронкой. Сколы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отсутствют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ab/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Привязка отверстия в соответствии с проектом точка 1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Привязка отверстия в соответствии с проектом точка 2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Привязка отверстия в соответствии с проектом точка 3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auto" w:fill="DAE9F7" w:themeFill="text2" w:themeFillTint="1A"/>
            <w:noWrap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  <w:t>Модуль Д. Выполнение ремонта/замены плиток</w:t>
            </w:r>
          </w:p>
        </w:tc>
        <w:tc>
          <w:tcPr>
            <w:tcW w:w="709" w:type="dxa"/>
            <w:shd w:val="clear" w:color="auto" w:fill="DAE9F7" w:themeFill="text2" w:themeFillTint="1A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14:ligatures w14:val="none"/>
              </w:rPr>
              <w:t>50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Соблюдение охраны труда.  Использование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СИЗ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ab/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3,0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Применение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защ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. очков, респиратора на всех этапах работ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2,0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Качество облицованной поверхности – плоскость точка 1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Качество облицованной поверхности – плоскость точка 2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10,0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Затирка. Чистота плитки - нет клея, затирки и пыли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ab/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15,0</w:t>
            </w:r>
          </w:p>
        </w:tc>
      </w:tr>
      <w:tr w:rsidR="00587973">
        <w:trPr>
          <w:trHeight w:val="333"/>
        </w:trPr>
        <w:tc>
          <w:tcPr>
            <w:tcW w:w="547" w:type="dxa"/>
            <w:shd w:val="clear" w:color="FFFFFF" w:fill="FFFFFF"/>
            <w:noWrap/>
            <w:vAlign w:val="center"/>
          </w:tcPr>
          <w:p w:rsidR="00587973" w:rsidRDefault="005879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520" w:type="dxa"/>
            <w:shd w:val="clear" w:color="FFFFFF" w:fill="FFFFFF"/>
            <w:noWrap/>
          </w:tcPr>
          <w:p w:rsidR="00587973" w:rsidRDefault="007D23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Качество выполненной затирки Все швы одинакового размера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прямые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 xml:space="preserve"> и наклонные)</w:t>
            </w:r>
          </w:p>
        </w:tc>
        <w:tc>
          <w:tcPr>
            <w:tcW w:w="709" w:type="dxa"/>
            <w:shd w:val="clear" w:color="FFFFFF" w:fill="FFFFFF"/>
          </w:tcPr>
          <w:p w:rsidR="00587973" w:rsidRDefault="007D23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14:ligatures w14:val="none"/>
              </w:rPr>
              <w:t>10,0</w:t>
            </w:r>
          </w:p>
        </w:tc>
      </w:tr>
    </w:tbl>
    <w:p w:rsidR="00587973" w:rsidRDefault="005879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14:ligatures w14:val="none"/>
        </w:rPr>
      </w:pPr>
    </w:p>
    <w:p w:rsidR="00587973" w:rsidRDefault="00587973"/>
    <w:sectPr w:rsidR="0058797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973" w:rsidRDefault="007D230F">
      <w:pPr>
        <w:spacing w:after="0" w:line="240" w:lineRule="auto"/>
      </w:pPr>
      <w:r>
        <w:separator/>
      </w:r>
    </w:p>
  </w:endnote>
  <w:endnote w:type="continuationSeparator" w:id="0">
    <w:p w:rsidR="00587973" w:rsidRDefault="007D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973" w:rsidRDefault="007D230F">
      <w:pPr>
        <w:spacing w:after="0" w:line="240" w:lineRule="auto"/>
      </w:pPr>
      <w:r>
        <w:separator/>
      </w:r>
    </w:p>
  </w:footnote>
  <w:footnote w:type="continuationSeparator" w:id="0">
    <w:p w:rsidR="00587973" w:rsidRDefault="007D2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73"/>
    <w:rsid w:val="00587973"/>
    <w:rsid w:val="007D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156082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467886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Название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0F4761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156082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467886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Название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0F4761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Марина Анатольевна</dc:creator>
  <cp:lastModifiedBy>Тюрина Марина Николаевна</cp:lastModifiedBy>
  <cp:revision>2</cp:revision>
  <dcterms:created xsi:type="dcterms:W3CDTF">2026-09-07T15:15:00Z</dcterms:created>
  <dcterms:modified xsi:type="dcterms:W3CDTF">2026-09-07T15:15:00Z</dcterms:modified>
</cp:coreProperties>
</file>