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A31" w:rsidRDefault="007A1A31" w:rsidP="00D620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D7" w:rsidRDefault="00DF7CD7" w:rsidP="00D620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D7" w:rsidRDefault="00DF7CD7" w:rsidP="00D620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D7" w:rsidRDefault="006A0696" w:rsidP="00D620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5939790" cy="8240589"/>
            <wp:effectExtent l="19050" t="0" r="3810" b="0"/>
            <wp:docPr id="1" name="Рисунок 1" descr="C:\Users\2\Desktop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\Desktop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240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CD7" w:rsidRDefault="00DF7CD7" w:rsidP="00D620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7CD7" w:rsidRDefault="00DF7CD7" w:rsidP="00D620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6E45" w:rsidRPr="00152542" w:rsidRDefault="00906E45" w:rsidP="00D6200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542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E45" w:rsidRPr="007558E1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1.1. Настоящий коллективный договор заключен между работодателем и работниками в лице их представителей и является правовым актом, регулирующим социально-трудовые отношения в </w:t>
      </w:r>
      <w:r w:rsidRPr="00152542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Муниципальном бюджетном дошкольном образовательном учреждении  «Детский сад «Солнышко» села Яльчики </w:t>
      </w:r>
      <w:proofErr w:type="spellStart"/>
      <w:r w:rsidRPr="00152542">
        <w:rPr>
          <w:rFonts w:ascii="Times New Roman" w:hAnsi="Times New Roman" w:cs="Times New Roman"/>
          <w:sz w:val="24"/>
          <w:szCs w:val="24"/>
          <w:u w:val="single"/>
        </w:rPr>
        <w:t>Яльчикского</w:t>
      </w:r>
      <w:proofErr w:type="spellEnd"/>
      <w:r w:rsidRPr="00152542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округа Чувашской Республики"</w:t>
      </w:r>
      <w:r w:rsidR="007558E1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906E45" w:rsidRPr="007558E1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906E45" w:rsidRPr="007558E1">
        <w:rPr>
          <w:rFonts w:ascii="Times New Roman" w:hAnsi="Times New Roman" w:cs="Times New Roman"/>
          <w:sz w:val="20"/>
          <w:szCs w:val="20"/>
        </w:rPr>
        <w:t>(наименование образовательной организации)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1.2. Основой для заключения коллективного договора являются: 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Трудовой кодекс Российской Федерации (далее – ТК РФ);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Федеральный закон от 12 января 1996 г. № 10-ФЗ «О профессиональных союзах, их правах и гарантиях деятельности»;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Федеральный закон от 29 декабря 2012 г. 273-ФЗ «Об образовании в Российской Федерации»;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Закон ЧР «О социальном партнерстве» от 30 марта 2006 г. № 7 (в редакции от 05.06.2013 г. № 28);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Действующее Отраслевое соглашение по организациям, находящимся в ведении Министерства просвещения Российской Федерации;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Действующие Республиканское и соответствующее муниципальное отраслевые соглашения по решению социально-экономических проблем и обеспечению правовых гарантий работников образования.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Коллективный договор заключен с целью определения взаимных обязательств работников и работодателя по защите социально-трудовых прав и профессиональных интересов работников образовательной организации и установлению дополнительных социально-экономических, правовых и профессиональных гарантий, льгот и преимуществ для работников, а также по созданию более благоприятных условий труда по сравнению с трудовым законодательством, иными актами, содержащими нормы трудового права, соглашениями.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1.3. Сторонами коллективного договора являются: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 xml:space="preserve">работодатель в лице его представителя – руководителя образовательной организации </w:t>
      </w:r>
      <w:r w:rsidR="00741162" w:rsidRP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741162" w:rsidRPr="00152542">
        <w:rPr>
          <w:rFonts w:ascii="Times New Roman" w:hAnsi="Times New Roman" w:cs="Times New Roman"/>
          <w:sz w:val="24"/>
          <w:szCs w:val="24"/>
          <w:u w:val="single"/>
        </w:rPr>
        <w:t>Кудряшовой Светланы Олеговны</w:t>
      </w:r>
      <w:r w:rsidR="00741162" w:rsidRPr="00152542">
        <w:rPr>
          <w:rFonts w:ascii="Times New Roman" w:hAnsi="Times New Roman" w:cs="Times New Roman"/>
          <w:sz w:val="24"/>
          <w:szCs w:val="24"/>
        </w:rPr>
        <w:t xml:space="preserve"> </w:t>
      </w:r>
      <w:r w:rsidRPr="00152542">
        <w:rPr>
          <w:rFonts w:ascii="Times New Roman" w:hAnsi="Times New Roman" w:cs="Times New Roman"/>
          <w:sz w:val="24"/>
          <w:szCs w:val="24"/>
        </w:rPr>
        <w:t xml:space="preserve"> (далее – работодатель);</w:t>
      </w:r>
    </w:p>
    <w:p w:rsidR="00906E45" w:rsidRPr="00080D9C" w:rsidRDefault="0074116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80D9C"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906E45" w:rsidRPr="00080D9C">
        <w:rPr>
          <w:rFonts w:ascii="Times New Roman" w:hAnsi="Times New Roman" w:cs="Times New Roman"/>
          <w:sz w:val="16"/>
          <w:szCs w:val="16"/>
        </w:rPr>
        <w:t>(Ф.И.О.)</w:t>
      </w:r>
    </w:p>
    <w:p w:rsidR="007558E1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>работники образовательной организации в лице их представителя – первичной профсоюзной организации в лице председателя первичной профсоюзной организации (далее – выборный орган первичной профсоюзной организации)</w:t>
      </w:r>
      <w:r w:rsidR="00D378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1162" w:rsidRPr="00152542">
        <w:rPr>
          <w:rFonts w:ascii="Times New Roman" w:hAnsi="Times New Roman" w:cs="Times New Roman"/>
          <w:sz w:val="24"/>
          <w:szCs w:val="24"/>
          <w:u w:val="single"/>
        </w:rPr>
        <w:t>Шаковой</w:t>
      </w:r>
      <w:proofErr w:type="spellEnd"/>
      <w:r w:rsidR="00741162" w:rsidRPr="00152542">
        <w:rPr>
          <w:rFonts w:ascii="Times New Roman" w:hAnsi="Times New Roman" w:cs="Times New Roman"/>
          <w:sz w:val="24"/>
          <w:szCs w:val="24"/>
          <w:u w:val="single"/>
        </w:rPr>
        <w:t xml:space="preserve"> Татьяны Валерьевны</w:t>
      </w:r>
      <w:r w:rsidRPr="00152542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906E45" w:rsidRPr="00080D9C" w:rsidRDefault="0074116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080D9C">
        <w:rPr>
          <w:rFonts w:ascii="Times New Roman" w:hAnsi="Times New Roman" w:cs="Times New Roman"/>
          <w:sz w:val="16"/>
          <w:szCs w:val="16"/>
        </w:rPr>
        <w:t xml:space="preserve">                            </w:t>
      </w:r>
      <w:r w:rsidR="00906E45" w:rsidRPr="00080D9C">
        <w:rPr>
          <w:rFonts w:ascii="Times New Roman" w:hAnsi="Times New Roman" w:cs="Times New Roman"/>
          <w:sz w:val="16"/>
          <w:szCs w:val="16"/>
        </w:rPr>
        <w:t>(Ф.И.О.)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1.4. </w:t>
      </w:r>
      <w:r w:rsidR="00906E45" w:rsidRPr="00152542">
        <w:rPr>
          <w:rFonts w:ascii="Times New Roman" w:hAnsi="Times New Roman" w:cs="Times New Roman"/>
          <w:sz w:val="24"/>
          <w:szCs w:val="24"/>
        </w:rPr>
        <w:t>Действие настоящего коллективного договора распространяется на всех работников образовательной организации, в том числе заключивших трудовой договор о работе по совместительству.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1.5. </w:t>
      </w:r>
      <w:r w:rsidR="00906E45" w:rsidRPr="00152542">
        <w:rPr>
          <w:rFonts w:ascii="Times New Roman" w:hAnsi="Times New Roman" w:cs="Times New Roman"/>
          <w:sz w:val="24"/>
          <w:szCs w:val="24"/>
        </w:rPr>
        <w:t>Работодатель обязан ознакомить под роспись с текстом коллективного договора всех работников образовательной организации в течение   дней после его подписания.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1.6. </w:t>
      </w:r>
      <w:r w:rsidR="00906E45" w:rsidRPr="00152542">
        <w:rPr>
          <w:rFonts w:ascii="Times New Roman" w:hAnsi="Times New Roman" w:cs="Times New Roman"/>
          <w:sz w:val="24"/>
          <w:szCs w:val="24"/>
        </w:rPr>
        <w:t>Коллективный договор сохраняет свое действие в случае изменения наименования образовательной организации, реорганизации в форме преобразования, а также расторжения трудового договора с руководителем образовательной организации.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1.7. </w:t>
      </w:r>
      <w:r w:rsidR="00906E45" w:rsidRPr="00152542">
        <w:rPr>
          <w:rFonts w:ascii="Times New Roman" w:hAnsi="Times New Roman" w:cs="Times New Roman"/>
          <w:sz w:val="24"/>
          <w:szCs w:val="24"/>
        </w:rPr>
        <w:t>При реорганизации (слиянии, присоединении, разделении, выделении) образовательной организации коллективный договор сохраняет свое действие в течение всего срока реорганизации.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1.8. </w:t>
      </w:r>
      <w:r w:rsidR="00906E45" w:rsidRPr="00152542">
        <w:rPr>
          <w:rFonts w:ascii="Times New Roman" w:hAnsi="Times New Roman" w:cs="Times New Roman"/>
          <w:sz w:val="24"/>
          <w:szCs w:val="24"/>
        </w:rPr>
        <w:t>При смене формы собственности образовательной организации коллективный договор сохраняет свое действие в течение трех месяцев со дня перехода прав собственности.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>Любая из сторон имеет право направить другой стороне предложение о заключении нового коллективного договора или о продлении действующего на срок до трех лет, которое осуществляется в порядке, аналогичном порядку внесения изменений и дополнений в коллективный договор.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1.9. </w:t>
      </w:r>
      <w:r w:rsidR="00906E45" w:rsidRPr="00152542">
        <w:rPr>
          <w:rFonts w:ascii="Times New Roman" w:hAnsi="Times New Roman" w:cs="Times New Roman"/>
          <w:sz w:val="24"/>
          <w:szCs w:val="24"/>
        </w:rPr>
        <w:t>При ликвидации образовательной организации коллективный договор сохраняет свое действие в течение всего срока проведения ликвидации.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1.10. </w:t>
      </w:r>
      <w:r w:rsidR="00906E45" w:rsidRPr="00152542">
        <w:rPr>
          <w:rFonts w:ascii="Times New Roman" w:hAnsi="Times New Roman" w:cs="Times New Roman"/>
          <w:sz w:val="24"/>
          <w:szCs w:val="24"/>
        </w:rPr>
        <w:t>Стороны договорились, что изменения и дополнения в коллективный договор в течение срока его действия могут вноситься по совместному решению представителями сторон без созыва общего собрания (конференции) работников в установленном законом порядке (статья 44 ТК РФ).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>Вносимые изменения и дополнения в текст коллективного договора не могут ухудшать положение работников по сравнению с законодательством Российской Федерации и положениями прежнего коллективного договора.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>В случае изменения законодательства Российской Федерации в части, улучшающей положение работников образовательной организации по сравнению с условиями коллективного договора, со дня его изменения применяются нормы законодательства Российской Федерации.</w:t>
      </w:r>
    </w:p>
    <w:p w:rsidR="00906E45" w:rsidRPr="00152542" w:rsidRDefault="00DA2F32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1.11. </w:t>
      </w:r>
      <w:r w:rsidR="00906E45" w:rsidRPr="00152542">
        <w:rPr>
          <w:rFonts w:ascii="Times New Roman" w:hAnsi="Times New Roman" w:cs="Times New Roman"/>
          <w:sz w:val="24"/>
          <w:szCs w:val="24"/>
        </w:rPr>
        <w:t>Контроль за ходом выполнения коллективного договора осуществляется сторонами коллективного договора в лице их представителей, соответствующими органами по труду.</w:t>
      </w:r>
    </w:p>
    <w:p w:rsidR="00906E45" w:rsidRPr="00152542" w:rsidRDefault="00D33E9A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>Все спорные вопросы по реализации положений коллективного договора решаются сторонами в форме взаимных консультаций (переговоров) и иных рамках социального партнёрства осуществляемого в формах, предусмотренных статьёй 27 ТК РФ и нормами главы 61 ТК РФ, регулирующими вопросы рассмотрения и разрешения коллективных трудовых споров.</w:t>
      </w:r>
    </w:p>
    <w:p w:rsidR="00906E45" w:rsidRPr="00152542" w:rsidRDefault="00D33E9A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1.12. </w:t>
      </w:r>
      <w:r w:rsidR="00906E45" w:rsidRPr="00152542">
        <w:rPr>
          <w:rFonts w:ascii="Times New Roman" w:hAnsi="Times New Roman" w:cs="Times New Roman"/>
          <w:sz w:val="24"/>
          <w:szCs w:val="24"/>
        </w:rPr>
        <w:t>Стороны определяют следующие формы управления организацией непосредственно работниками и через выборный орган первичной профсоюзной организации:</w:t>
      </w:r>
    </w:p>
    <w:p w:rsidR="00906E45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E9A" w:rsidRPr="00152542">
        <w:rPr>
          <w:rFonts w:ascii="Times New Roman" w:hAnsi="Times New Roman" w:cs="Times New Roman"/>
          <w:sz w:val="24"/>
          <w:szCs w:val="24"/>
        </w:rPr>
        <w:t xml:space="preserve">- </w:t>
      </w:r>
      <w:r w:rsidR="00906E45" w:rsidRPr="00152542">
        <w:rPr>
          <w:rFonts w:ascii="Times New Roman" w:hAnsi="Times New Roman" w:cs="Times New Roman"/>
          <w:sz w:val="24"/>
          <w:szCs w:val="24"/>
        </w:rPr>
        <w:t>учёт мнения выборного органа первичной профсоюзной организации (согласование);</w:t>
      </w:r>
    </w:p>
    <w:p w:rsidR="00906E45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E9A" w:rsidRPr="00152542">
        <w:rPr>
          <w:rFonts w:ascii="Times New Roman" w:hAnsi="Times New Roman" w:cs="Times New Roman"/>
          <w:sz w:val="24"/>
          <w:szCs w:val="24"/>
        </w:rPr>
        <w:t xml:space="preserve">- </w:t>
      </w:r>
      <w:r w:rsidR="00906E45" w:rsidRPr="00152542">
        <w:rPr>
          <w:rFonts w:ascii="Times New Roman" w:hAnsi="Times New Roman" w:cs="Times New Roman"/>
          <w:sz w:val="24"/>
          <w:szCs w:val="24"/>
        </w:rPr>
        <w:t xml:space="preserve">консультации работодателя и представителей работников по вопросам принятия локальных нормативных </w:t>
      </w:r>
      <w:r w:rsidR="00D33E9A" w:rsidRPr="00152542">
        <w:rPr>
          <w:rFonts w:ascii="Times New Roman" w:hAnsi="Times New Roman" w:cs="Times New Roman"/>
          <w:sz w:val="24"/>
          <w:szCs w:val="24"/>
        </w:rPr>
        <w:t>актов;</w:t>
      </w:r>
    </w:p>
    <w:p w:rsidR="00906E45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E9A" w:rsidRPr="00152542">
        <w:rPr>
          <w:rFonts w:ascii="Times New Roman" w:hAnsi="Times New Roman" w:cs="Times New Roman"/>
          <w:sz w:val="24"/>
          <w:szCs w:val="24"/>
        </w:rPr>
        <w:t xml:space="preserve">- </w:t>
      </w:r>
      <w:r w:rsidR="00906E45" w:rsidRPr="00152542">
        <w:rPr>
          <w:rFonts w:ascii="Times New Roman" w:hAnsi="Times New Roman" w:cs="Times New Roman"/>
          <w:sz w:val="24"/>
          <w:szCs w:val="24"/>
        </w:rPr>
        <w:t>получение представителями работников от работодателя информации по вопросам, непосредственно затрагивающим интересы работников, в том числе   по   их   запросам,   а   также   предусмотренным    частью    второй статьи 53 ТК РФ и настоящим коллективным договором;</w:t>
      </w:r>
    </w:p>
    <w:p w:rsidR="00906E45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E9A" w:rsidRPr="00152542">
        <w:rPr>
          <w:rFonts w:ascii="Times New Roman" w:hAnsi="Times New Roman" w:cs="Times New Roman"/>
          <w:sz w:val="24"/>
          <w:szCs w:val="24"/>
        </w:rPr>
        <w:t xml:space="preserve">- </w:t>
      </w:r>
      <w:r w:rsidR="00906E45" w:rsidRPr="00152542">
        <w:rPr>
          <w:rFonts w:ascii="Times New Roman" w:hAnsi="Times New Roman" w:cs="Times New Roman"/>
          <w:sz w:val="24"/>
          <w:szCs w:val="24"/>
        </w:rPr>
        <w:t>обсуждение с работодателем вопросов о работе организации, внесении предложений по ее совершенствованию;</w:t>
      </w:r>
    </w:p>
    <w:p w:rsidR="00906E45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E9A" w:rsidRPr="00152542">
        <w:rPr>
          <w:rFonts w:ascii="Times New Roman" w:hAnsi="Times New Roman" w:cs="Times New Roman"/>
          <w:sz w:val="24"/>
          <w:szCs w:val="24"/>
        </w:rPr>
        <w:t xml:space="preserve">- </w:t>
      </w:r>
      <w:r w:rsidR="00906E45" w:rsidRPr="00152542">
        <w:rPr>
          <w:rFonts w:ascii="Times New Roman" w:hAnsi="Times New Roman" w:cs="Times New Roman"/>
          <w:sz w:val="24"/>
          <w:szCs w:val="24"/>
        </w:rPr>
        <w:t>обсуждение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>с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>работодателем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>вопросов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>планов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>социально- экономического развития организации;</w:t>
      </w:r>
    </w:p>
    <w:p w:rsidR="00906E45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E9A" w:rsidRPr="00152542">
        <w:rPr>
          <w:rFonts w:ascii="Times New Roman" w:hAnsi="Times New Roman" w:cs="Times New Roman"/>
          <w:sz w:val="24"/>
          <w:szCs w:val="24"/>
        </w:rPr>
        <w:t xml:space="preserve">- </w:t>
      </w:r>
      <w:r w:rsidR="00906E45" w:rsidRPr="00152542">
        <w:rPr>
          <w:rFonts w:ascii="Times New Roman" w:hAnsi="Times New Roman" w:cs="Times New Roman"/>
          <w:sz w:val="24"/>
          <w:szCs w:val="24"/>
        </w:rPr>
        <w:t>участие в разработке и принятии коллективного договора;</w:t>
      </w:r>
    </w:p>
    <w:p w:rsidR="00906E45" w:rsidRPr="00152542" w:rsidRDefault="00D378A7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33E9A" w:rsidRPr="00152542">
        <w:rPr>
          <w:rFonts w:ascii="Times New Roman" w:hAnsi="Times New Roman" w:cs="Times New Roman"/>
          <w:sz w:val="24"/>
          <w:szCs w:val="24"/>
        </w:rPr>
        <w:t xml:space="preserve">- </w:t>
      </w:r>
      <w:r w:rsidR="00906E45" w:rsidRPr="00152542">
        <w:rPr>
          <w:rFonts w:ascii="Times New Roman" w:hAnsi="Times New Roman" w:cs="Times New Roman"/>
          <w:sz w:val="24"/>
          <w:szCs w:val="24"/>
        </w:rPr>
        <w:t>членство в комиссиях организации с целью защиты трудовых прав работников;</w:t>
      </w:r>
    </w:p>
    <w:p w:rsidR="00906E45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>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год.</w:t>
      </w:r>
    </w:p>
    <w:p w:rsidR="00D546D4" w:rsidRPr="00152542" w:rsidRDefault="00D546D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1.13. </w:t>
      </w:r>
      <w:r w:rsidR="00906E45" w:rsidRPr="00152542">
        <w:rPr>
          <w:rFonts w:ascii="Times New Roman" w:hAnsi="Times New Roman" w:cs="Times New Roman"/>
          <w:sz w:val="24"/>
          <w:szCs w:val="24"/>
        </w:rPr>
        <w:t>Положения коллективного договора учитываются работодателем при разработке приказов и других нормативных актов локального характера, а также мероприятий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</w:r>
      <w:r w:rsidR="00FD4FF4">
        <w:rPr>
          <w:rFonts w:ascii="Times New Roman" w:hAnsi="Times New Roman" w:cs="Times New Roman"/>
          <w:sz w:val="24"/>
          <w:szCs w:val="24"/>
        </w:rPr>
        <w:t xml:space="preserve"> </w:t>
      </w:r>
      <w:r w:rsidR="00906E45" w:rsidRPr="00152542">
        <w:rPr>
          <w:rFonts w:ascii="Times New Roman" w:hAnsi="Times New Roman" w:cs="Times New Roman"/>
          <w:sz w:val="24"/>
          <w:szCs w:val="24"/>
        </w:rPr>
        <w:t>по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>вопросам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>установления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</w:r>
      <w:r w:rsidR="00FD4FF4">
        <w:rPr>
          <w:rFonts w:ascii="Times New Roman" w:hAnsi="Times New Roman" w:cs="Times New Roman"/>
          <w:sz w:val="24"/>
          <w:szCs w:val="24"/>
        </w:rPr>
        <w:t xml:space="preserve"> </w:t>
      </w:r>
      <w:r w:rsidR="00906E45" w:rsidRPr="00152542">
        <w:rPr>
          <w:rFonts w:ascii="Times New Roman" w:hAnsi="Times New Roman" w:cs="Times New Roman"/>
          <w:sz w:val="24"/>
          <w:szCs w:val="24"/>
        </w:rPr>
        <w:t>условий</w:t>
      </w:r>
      <w:r w:rsidRP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906E45" w:rsidRPr="00152542">
        <w:rPr>
          <w:rFonts w:ascii="Times New Roman" w:hAnsi="Times New Roman" w:cs="Times New Roman"/>
          <w:sz w:val="24"/>
          <w:szCs w:val="24"/>
        </w:rPr>
        <w:t>оплаты</w:t>
      </w:r>
      <w:r w:rsidRP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906E45" w:rsidRPr="00152542">
        <w:rPr>
          <w:rFonts w:ascii="Times New Roman" w:hAnsi="Times New Roman" w:cs="Times New Roman"/>
          <w:sz w:val="24"/>
          <w:szCs w:val="24"/>
        </w:rPr>
        <w:t>труда,</w:t>
      </w:r>
      <w:r w:rsidR="00906E45" w:rsidRPr="00152542">
        <w:rPr>
          <w:rFonts w:ascii="Times New Roman" w:hAnsi="Times New Roman" w:cs="Times New Roman"/>
          <w:sz w:val="24"/>
          <w:szCs w:val="24"/>
        </w:rPr>
        <w:tab/>
        <w:t xml:space="preserve">режима рабочего времени и времени отдыха, охраны труда, развития социальной сферы. </w:t>
      </w:r>
    </w:p>
    <w:p w:rsidR="00906E45" w:rsidRPr="00152542" w:rsidRDefault="00D546D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 xml:space="preserve">Локальные нормативные акты образовательной организации, содержащие нормы трудового права, являющиеся приложением к коллективному договору, принимаются </w:t>
      </w:r>
      <w:r w:rsidR="00906E45" w:rsidRPr="00152542">
        <w:rPr>
          <w:rFonts w:ascii="Times New Roman" w:hAnsi="Times New Roman" w:cs="Times New Roman"/>
          <w:b/>
          <w:sz w:val="24"/>
          <w:szCs w:val="24"/>
        </w:rPr>
        <w:t>по согласованию</w:t>
      </w:r>
      <w:r w:rsidR="00906E45" w:rsidRPr="00152542">
        <w:rPr>
          <w:rFonts w:ascii="Times New Roman" w:hAnsi="Times New Roman" w:cs="Times New Roman"/>
          <w:sz w:val="24"/>
          <w:szCs w:val="24"/>
        </w:rPr>
        <w:t xml:space="preserve"> с выборным органом первичной профсоюзной</w:t>
      </w:r>
      <w:r w:rsidRP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906E45" w:rsidRPr="00152542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906E45" w:rsidRPr="00152542" w:rsidRDefault="00D546D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>При нарушении порядка принятия локальных нормативных актов, содержащих нормы трудового права, работодатель обязуется по письменному требованию выборного органа первичной профсоюзной организации отменить соответствующий локальный нормативный акт с   даты   его   принятия (статья 12 ТК РФ).</w:t>
      </w:r>
    </w:p>
    <w:p w:rsidR="00906E45" w:rsidRPr="00152542" w:rsidRDefault="00D546D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1.14. </w:t>
      </w:r>
      <w:r w:rsidR="00906E45" w:rsidRPr="00152542">
        <w:rPr>
          <w:rFonts w:ascii="Times New Roman" w:hAnsi="Times New Roman" w:cs="Times New Roman"/>
          <w:sz w:val="24"/>
          <w:szCs w:val="24"/>
        </w:rPr>
        <w:t>Работодатель обязуется обеспечивать гласность содержания и выполнения условий коллективного договора.</w:t>
      </w:r>
    </w:p>
    <w:p w:rsidR="00906E45" w:rsidRPr="00152542" w:rsidRDefault="00D546D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</w:r>
      <w:r w:rsidR="00906E45" w:rsidRPr="00152542">
        <w:rPr>
          <w:rFonts w:ascii="Times New Roman" w:hAnsi="Times New Roman" w:cs="Times New Roman"/>
          <w:sz w:val="24"/>
          <w:szCs w:val="24"/>
        </w:rPr>
        <w:t>Копия коллективного договора размещается работодателем на сайте образовательной организации в сети «Интернет» с имеющимися к нему приложениями.</w:t>
      </w:r>
    </w:p>
    <w:p w:rsidR="00906E45" w:rsidRPr="00152542" w:rsidRDefault="00D546D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1.15. </w:t>
      </w:r>
      <w:r w:rsidR="00906E45" w:rsidRPr="00152542">
        <w:rPr>
          <w:rFonts w:ascii="Times New Roman" w:hAnsi="Times New Roman" w:cs="Times New Roman"/>
          <w:sz w:val="24"/>
          <w:szCs w:val="24"/>
        </w:rPr>
        <w:t>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обязательств.</w:t>
      </w:r>
    </w:p>
    <w:p w:rsidR="00906E45" w:rsidRPr="00152542" w:rsidRDefault="00D546D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 xml:space="preserve">1.16. </w:t>
      </w:r>
      <w:r w:rsidR="00906E45" w:rsidRPr="00152542">
        <w:rPr>
          <w:rFonts w:ascii="Times New Roman" w:hAnsi="Times New Roman" w:cs="Times New Roman"/>
          <w:sz w:val="24"/>
          <w:szCs w:val="24"/>
        </w:rPr>
        <w:t xml:space="preserve">Настоящий коллективный договор вступает в силу с момента его подписания сторонами (либо с даты, указанной в коллективном договоре по соглашению сторон) и действует </w:t>
      </w:r>
      <w:r w:rsidR="00D378A7">
        <w:rPr>
          <w:rFonts w:ascii="Times New Roman" w:hAnsi="Times New Roman" w:cs="Times New Roman"/>
          <w:sz w:val="24"/>
          <w:szCs w:val="24"/>
        </w:rPr>
        <w:t xml:space="preserve"> три года</w:t>
      </w:r>
      <w:r w:rsidR="00906E45" w:rsidRPr="00152542">
        <w:rPr>
          <w:rFonts w:ascii="Times New Roman" w:hAnsi="Times New Roman" w:cs="Times New Roman"/>
          <w:sz w:val="24"/>
          <w:szCs w:val="24"/>
        </w:rPr>
        <w:t xml:space="preserve"> включительно.</w:t>
      </w:r>
    </w:p>
    <w:p w:rsidR="00906E45" w:rsidRPr="00152542" w:rsidRDefault="00906E45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A2361" w:rsidRPr="00152542" w:rsidRDefault="000A2361" w:rsidP="007558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2542">
        <w:rPr>
          <w:rFonts w:ascii="Times New Roman" w:hAnsi="Times New Roman" w:cs="Times New Roman"/>
          <w:b/>
          <w:sz w:val="24"/>
          <w:szCs w:val="24"/>
        </w:rPr>
        <w:t>II. ГАРАНТИИ ПРИ ЗАКЛЮЧЕНИИ, ИЗМЕНЕНИИ И РАСТОРЖЕНИИ ТРУДОВОГО ДОГОВОРА</w:t>
      </w:r>
    </w:p>
    <w:p w:rsidR="000A2361" w:rsidRPr="00152542" w:rsidRDefault="000A236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A2361" w:rsidRPr="00152542" w:rsidRDefault="00FD4FF4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Стороны договорились, что:</w:t>
      </w:r>
    </w:p>
    <w:p w:rsidR="000A2361" w:rsidRPr="00152542" w:rsidRDefault="000A236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2.1. Лица, не имеющие специальной подготовки и (или) стажа работы, установленных квалификационными требованиями и (или) профессиональными стандартами, но обладающие достаточным практическим опытом и выполняющие качественно и в полном объёме возложенные на них должностные обязанности, по рекомендации аттестационной комиссии образовательной организации, могут быть назначены на соответствующие должности также, как и лица, имеющие специальную подготовку и стаж</w:t>
      </w:r>
    </w:p>
    <w:p w:rsidR="000A2361" w:rsidRPr="00152542" w:rsidRDefault="000A236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>работы.</w:t>
      </w:r>
    </w:p>
    <w:p w:rsidR="000A2361" w:rsidRPr="00152542" w:rsidRDefault="000A236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2.2. Изменение требований к квалификации педагогического работника по занимаемой должности, в том числе установленных профессиональным стандартом, не может являться основанием для изменения условий трудового</w:t>
      </w:r>
      <w:r w:rsidR="00D6200B">
        <w:rPr>
          <w:rFonts w:ascii="Times New Roman" w:hAnsi="Times New Roman" w:cs="Times New Roman"/>
          <w:sz w:val="24"/>
          <w:szCs w:val="24"/>
        </w:rPr>
        <w:t xml:space="preserve"> </w:t>
      </w:r>
      <w:r w:rsidRPr="00152542">
        <w:rPr>
          <w:rFonts w:ascii="Times New Roman" w:hAnsi="Times New Roman" w:cs="Times New Roman"/>
          <w:sz w:val="24"/>
          <w:szCs w:val="24"/>
        </w:rPr>
        <w:t>договора либо расторжения с ним трудового договора по пункту третьему статьи 81 ТК РФ (несоответствие работника занимаемой должности или выполняемой работе вследствие недостаточной квалификации), если по результатам аттестации, проводимой в установленном законодательством порядке, работник признан соответствующим занимаемой им должности или</w:t>
      </w:r>
      <w:r w:rsidR="00D6200B">
        <w:rPr>
          <w:rFonts w:ascii="Times New Roman" w:hAnsi="Times New Roman" w:cs="Times New Roman"/>
          <w:sz w:val="24"/>
          <w:szCs w:val="24"/>
        </w:rPr>
        <w:t xml:space="preserve"> </w:t>
      </w:r>
      <w:r w:rsidRPr="00152542">
        <w:rPr>
          <w:rFonts w:ascii="Times New Roman" w:hAnsi="Times New Roman" w:cs="Times New Roman"/>
          <w:sz w:val="24"/>
          <w:szCs w:val="24"/>
        </w:rPr>
        <w:t>работнику установлена первая (высшая) квалификационная категория.</w:t>
      </w:r>
    </w:p>
    <w:p w:rsidR="000A2361" w:rsidRPr="00152542" w:rsidRDefault="000A236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2.3. Работодатель обязуется:</w:t>
      </w:r>
    </w:p>
    <w:p w:rsidR="000A2361" w:rsidRPr="00152542" w:rsidRDefault="000A236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2.3.1. При определении должностных обязанностей работников руководствоваться Единым квалификационным справочником должностей руководителей, специалистов и служащих.</w:t>
      </w:r>
    </w:p>
    <w:p w:rsidR="000A2361" w:rsidRPr="00152542" w:rsidRDefault="000A236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52542">
        <w:rPr>
          <w:rFonts w:ascii="Times New Roman" w:hAnsi="Times New Roman" w:cs="Times New Roman"/>
          <w:sz w:val="24"/>
          <w:szCs w:val="24"/>
        </w:rPr>
        <w:tab/>
        <w:t>2.3.2. При определении квалификации работников руководствоваться профессиональными стандартами в случаях, предусмотренных частью первой статьи 195.3 ТК РФ.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2.3.3. При составлении штатного расписания образовательной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организации определять наименование их должностей в соответствии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номенклатурой должностей педагогических работников организаций,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осуществляющих образовательную деятельность, должностей руководителей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образовательных организаций.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2.3.4. Заключать трудовой договор с работником в письменной форме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двух экземплярах, каждый из которых подписывается работодателем 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работником, один экземпляр под роспись передать работнику в день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заключения.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Не допускать заключение гражданско-правовых договоров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образовательных организациях, фактически регулирующих трудовые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отношения между работником и работодателем (часть вторая статьи 15 ТК РФ).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2.3.5. При приеме на работу (до подписания трудового договора)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ознакомить работников под роспись с настоящим коллективным договором,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уставом образовательной организации, правилами внутреннего трудового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распорядка, иными локальными нормативными актами, непосредственно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связанными с их трудовой деятельностью, а также ознакомить работников под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роспись с принимаемыми впоследствии локальными нормативными актами,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непосредственно связанными с их трудовой деятельностью.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2.3.6. В трудовой договор включать обязательные условия, указанные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статье 57, 336 ТК РФ.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При включении в трудовой договор дополнительных условий не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допускать ухудшения положения работника по сравнению с условиями,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установленными трудовым законодательством и иными нормативными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правовыми актами, содержащими нормы трудового права, соглашениями,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локальными нормативными актами, настоящим коллективным договором.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Условия трудового договора, снижающие уровень прав и гарантий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работника, установленный трудовым законодательством, нормативными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правовыми актами, содержащими нормы трудового права, уставом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образовательной организации, соглашениями, коллективным договором,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локальными нормативными актами образовательной организации, являются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недействительными и не могут применяться.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2.3.7. Учитывать положение, связанное с тем, что законодательством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Чувашской Республики может устанавливаться квота для приема на работу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инвалидов: при численности работников, превышающей 100 человек - в размере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от 2 до 4 процентов среднесписочной численности работников; при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численности работников не менее чем 35 человек и не более чем 100 человек -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размере не выше 3 процентов среднесписочной численности работников.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2.3.8. Заключать трудовой договор для выполнения трудовой функции,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которая носит постоянный характер, на неопределенный срок. Срочный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трудовой договор заключать только в случаях, предусмотренных статьей 59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ТК РФ.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2.3.9. При приеме на работу педагогических работников, имеющих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первую или высшую квалификационную категорию, а также ранее успешно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прошедших аттестацию на соответствие занимаемой должности, после которой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прошло не более трех лет, испытание при приеме на работу не устанавливается.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2.3.10. Оформлять изменения условий трудового договора путем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заключения дополнительных соглашений к трудовому договору, являющихся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неотъемлемой частью заключенного между работником и работодателем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трудового договора.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2.4. Работодатель не вправе требовать от работника выполнения работы, не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обусловленной трудовым договором, условия трудового договора не могут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ухудшать положение работника по сравнению с действующим трудовым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законодательством.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2.5. Работодатель обеспечивает своевременное уведомление работников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письменной форме о предстоящих изменениях определённых условий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трудового договора (в том числе об изменениях размера оклада (должностного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оклада), ставки заработной платы, размеров иных выплат, устанавливаемых</w:t>
      </w:r>
      <w:r w:rsidR="00152542">
        <w:rPr>
          <w:rFonts w:ascii="Times New Roman" w:hAnsi="Times New Roman" w:cs="Times New Roman"/>
          <w:sz w:val="24"/>
          <w:szCs w:val="24"/>
        </w:rPr>
        <w:t xml:space="preserve"> 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работникам, объёма педагогической работы и др.) не позднее чем за два месяца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до их введения, а также своевременное заключение дополнительных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соглашений об изменении условий трудового договора.</w:t>
      </w:r>
    </w:p>
    <w:p w:rsidR="000A2361" w:rsidRPr="00152542" w:rsidRDefault="00D6200B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Временный перевод педагогического работника на другую работу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случаях, предусмотренных частью 3 статьи 72.2. ТК РФ, возможен только при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наличии письменного согласия работника, если режим временной работы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предусматривает увеличение рабочего времени работника по сравнению с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режимом, установленным по условиям трудового договора.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2.6. В целях ограничения составления и заполнения педагогическими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работниками избыточной документации при заключении трудовых договоров с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учителями, воспитателями и педагогами дополнительного образования 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 xml:space="preserve">дополнительных </w:t>
      </w:r>
      <w:r w:rsidR="000A2361" w:rsidRPr="00152542">
        <w:rPr>
          <w:rFonts w:ascii="Times New Roman" w:hAnsi="Times New Roman" w:cs="Times New Roman"/>
          <w:sz w:val="24"/>
          <w:szCs w:val="24"/>
        </w:rPr>
        <w:lastRenderedPageBreak/>
        <w:t>соглашений к трудовым договорам с педагогическими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работниками Работодатель руководствуется рекомендациями и разъяснениями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Минобрнауки</w:t>
      </w:r>
      <w:r w:rsidR="00D6200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 xml:space="preserve"> России и Профсоюза: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1) при определении в соответствии с квалификационными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характеристиками в трудовых договорах конкретных должностных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обязанностей педагогических работников;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2) при возложении на педагогических работников дополнительных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обязанностей по составлению и заполнению документации, не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предусмотренной квалификационной характеристикой, только с письменного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согласия работника и за дополнительную оплату;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3) при включении в должностные обязанности педагогических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работников только следующих обязанностей, связанных с: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для воспитателей: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а) участием в разработке части образовательной программы дошкольного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образования, формируемой участниками образовательных отношений;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б) ведением журнала педагогической диагностики (мониторинга);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4) при принятии по согласованию с выборным органом первичной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профсоюзной организации локальных нормативных актов, связанных с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участием в разработке образовательной и (или) рабочей программе и с иными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видами работ, требующих составление и заполнение педагогическими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работниками документации.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2.7. Работодатель сообщает выборному органу первичной профсоюзной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организации в письменной форме не позднее, чем за два месяца до начала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проведения соответствующих мероприятий, о сокращении численности или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штата работников и о возможном расторжении трудовых договоров с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работниками в соответствии с пунктом 2 части 1 статьи 81 ТК РФ, при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массовых увольнениях работников – также соответственно не позднее, чем за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три месяца.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Уведомление должно содержать проект нового штатного расписания,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информацию об основаниях изменения штатного расписания или учебной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нагрузки, проекты приказов о сокращении численности или штата, список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сокращаемых должностей и предложения о высвобождаемых работниках,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перечень вакансий, предполагаемые варианты трудоустройства.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В случае сокращения численности или штата работников, массового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высвобождения работников уведомление должно также содержать социально-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экономическое обоснование.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Массовым является увольнение 10 % от общего числа работников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течение 30 дней.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Увольнение педагогических работников в связи с сокращением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численности или штата работников допускается только по окончании учебного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года, за исключением случаев уменьшения количества часов по учебным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 xml:space="preserve">планам и программам, сокращения количества </w:t>
      </w:r>
      <w:r w:rsidR="00152542">
        <w:rPr>
          <w:rFonts w:ascii="Times New Roman" w:hAnsi="Times New Roman" w:cs="Times New Roman"/>
          <w:sz w:val="24"/>
          <w:szCs w:val="24"/>
        </w:rPr>
        <w:t>групп</w:t>
      </w:r>
      <w:r w:rsidR="000A2361" w:rsidRPr="00152542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2.8. Работодатель обеспечивает преимущественное право на оставление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на работе при сокращении штатов работников с более высокой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производительностью труда и квалификацией. Кроме перечисленных в статье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179 ТК РФ при равной производительности и квалификации преимущественное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право на оставление на работе имеют работники: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0A2361" w:rsidRPr="00152542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="000A2361" w:rsidRPr="00152542">
        <w:rPr>
          <w:rFonts w:ascii="Times New Roman" w:hAnsi="Times New Roman" w:cs="Times New Roman"/>
          <w:sz w:val="24"/>
          <w:szCs w:val="24"/>
        </w:rPr>
        <w:t xml:space="preserve"> возраста (за 5 лет до пенсии, в том числе досрочной);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проработавшие в организации свыше 10 лет;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одинокие матери, воспитывающие ребенка в возрасте до 16 лет;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одинокие отцы, воспитывающие ребенка в возрасте до 16 лет;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родители, имеющие ребенка – инвалида в возрасте до 18 лет;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награжденные государственными и (или) ведомственными наградами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связи с педагогической деятельностью;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совмещающие работу с обучением в образовательных организациях,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независимо от обучения их на бесплатной или платной основе;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 xml:space="preserve">- являющиеся </w:t>
      </w:r>
      <w:proofErr w:type="spellStart"/>
      <w:r w:rsidR="000A2361" w:rsidRPr="00152542">
        <w:rPr>
          <w:rFonts w:ascii="Times New Roman" w:hAnsi="Times New Roman" w:cs="Times New Roman"/>
          <w:sz w:val="24"/>
          <w:szCs w:val="24"/>
        </w:rPr>
        <w:t>неосвобожденными</w:t>
      </w:r>
      <w:proofErr w:type="spellEnd"/>
      <w:r w:rsidR="000A2361" w:rsidRPr="00152542">
        <w:rPr>
          <w:rFonts w:ascii="Times New Roman" w:hAnsi="Times New Roman" w:cs="Times New Roman"/>
          <w:sz w:val="24"/>
          <w:szCs w:val="24"/>
        </w:rPr>
        <w:t xml:space="preserve"> председателями первичных 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территориальных профсоюзных организаций;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- получившие среднее профессиональное образование или высшее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образование по имеющим государственную аккредитацию образовательным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программам и впервые поступившие на работу по полученной специальности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течение трех лет со дня получения профессионального образования</w:t>
      </w:r>
      <w:r w:rsidR="00152542">
        <w:rPr>
          <w:rFonts w:ascii="Times New Roman" w:hAnsi="Times New Roman" w:cs="Times New Roman"/>
          <w:sz w:val="24"/>
          <w:szCs w:val="24"/>
        </w:rPr>
        <w:t xml:space="preserve">  </w:t>
      </w:r>
      <w:r w:rsidR="000A2361" w:rsidRPr="00152542">
        <w:rPr>
          <w:rFonts w:ascii="Times New Roman" w:hAnsi="Times New Roman" w:cs="Times New Roman"/>
          <w:sz w:val="24"/>
          <w:szCs w:val="24"/>
        </w:rPr>
        <w:t>соответствующего уровня.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2.9. Работодатель обязуется обеспечить работнику, увольняемому в связи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 ликвидацией организации, сокращением численности или штата работников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организации, право на время для поиска работы (_</w:t>
      </w:r>
      <w:r w:rsidR="00D378A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0A2361" w:rsidRPr="00152542">
        <w:rPr>
          <w:rFonts w:ascii="Times New Roman" w:hAnsi="Times New Roman" w:cs="Times New Roman"/>
          <w:sz w:val="24"/>
          <w:szCs w:val="24"/>
        </w:rPr>
        <w:t>__ часов в неделю) с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сохранением среднего заработка.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2.10. Расторжение трудового договора в соответствии с пунктами 2, 3 и 5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части 1 статьи 81 ТК РФ с работником – членом Профсоюза по инициативе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работодателя может быть произведено только с учетом мнения выборного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органа первичной профсоюзной организации.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Работодатель должен предлагать работнику все вакансии, имеющиеся у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него не только в данной местности, но и в других местностях при увольнении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по основаниям, предусмотренным пунктом 2 или 3 части первой статьи 81,</w:t>
      </w:r>
      <w:r w:rsidR="00152542">
        <w:rPr>
          <w:rFonts w:ascii="Times New Roman" w:hAnsi="Times New Roman" w:cs="Times New Roman"/>
          <w:sz w:val="24"/>
          <w:szCs w:val="24"/>
        </w:rPr>
        <w:t xml:space="preserve">  </w:t>
      </w:r>
      <w:r w:rsidR="000A2361" w:rsidRPr="00152542">
        <w:rPr>
          <w:rFonts w:ascii="Times New Roman" w:hAnsi="Times New Roman" w:cs="Times New Roman"/>
          <w:sz w:val="24"/>
          <w:szCs w:val="24"/>
        </w:rPr>
        <w:t>пунктами 2, 8, 9, 10 или 13 части первой ст.83, частью первой статьи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84Трудового кодекса Российской Федерации (для образовательных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организаций, имеющих структурные подразделения в других местностях).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2.11. При принятии решений об увольнении работника в случае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признания его по результатам аттестации несоответствующим занимаемой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должности вследствие недостаточной квалификации принимать меры по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переводу работника с его письменного согласия на другую имеющуюся у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работодателя работу (как вакантную должность или работу, соответствующую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квалификации работника, так и вакантную нижестоящую должность или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нижеоплачиваемую работу), которую работник может выполнять с учетом его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состояния здоровья (часть 3 статьи 81 ТК РФ).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Не допускать расторжения трудового договора с работником в случае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признания его несоответствия занимаемой должности или выполняемой работе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вследствие недостаточной квалификации, подтвержденной результатами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аттестации без реализации права работника на подготовку и дополнительное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профессиональное образование, а также на прохождение независимой оценки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течении трех лет подряд (статья 197 ТК РФ).</w:t>
      </w:r>
    </w:p>
    <w:p w:rsidR="000A2361" w:rsidRPr="00152542" w:rsidRDefault="00D6200B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Не допускать увольнения работника в период его временной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нетрудоспособности или пребывания в отпуске, а также лиц, указанных в части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четвёртой статьи 261 ТК РФ.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2.12. В случае направления в служебную командировку работодатель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обязан возмещать работнику:</w:t>
      </w:r>
    </w:p>
    <w:p w:rsidR="000A2361" w:rsidRPr="00152542" w:rsidRDefault="000A2361" w:rsidP="00152542">
      <w:pPr>
        <w:pStyle w:val="a5"/>
        <w:numPr>
          <w:ilvl w:val="0"/>
          <w:numId w:val="3"/>
        </w:numPr>
        <w:contextualSpacing/>
        <w:rPr>
          <w:sz w:val="24"/>
          <w:szCs w:val="24"/>
        </w:rPr>
      </w:pPr>
      <w:r w:rsidRPr="00152542">
        <w:rPr>
          <w:sz w:val="24"/>
          <w:szCs w:val="24"/>
        </w:rPr>
        <w:t>расходы по проезду;</w:t>
      </w:r>
    </w:p>
    <w:p w:rsidR="000A2361" w:rsidRPr="00152542" w:rsidRDefault="000A2361" w:rsidP="00152542">
      <w:pPr>
        <w:pStyle w:val="a5"/>
        <w:numPr>
          <w:ilvl w:val="0"/>
          <w:numId w:val="3"/>
        </w:numPr>
        <w:contextualSpacing/>
        <w:rPr>
          <w:sz w:val="24"/>
          <w:szCs w:val="24"/>
        </w:rPr>
      </w:pPr>
      <w:r w:rsidRPr="00152542">
        <w:rPr>
          <w:sz w:val="24"/>
          <w:szCs w:val="24"/>
        </w:rPr>
        <w:t>расходы по найму жилого помещения;</w:t>
      </w:r>
    </w:p>
    <w:p w:rsidR="000A2361" w:rsidRPr="00152542" w:rsidRDefault="000A2361" w:rsidP="00152542">
      <w:pPr>
        <w:pStyle w:val="a5"/>
        <w:numPr>
          <w:ilvl w:val="0"/>
          <w:numId w:val="3"/>
        </w:numPr>
        <w:contextualSpacing/>
        <w:rPr>
          <w:sz w:val="24"/>
          <w:szCs w:val="24"/>
        </w:rPr>
      </w:pPr>
      <w:r w:rsidRPr="00152542">
        <w:rPr>
          <w:sz w:val="24"/>
          <w:szCs w:val="24"/>
        </w:rPr>
        <w:t>дополнительные расходы, связанные с проживанием вне места</w:t>
      </w:r>
      <w:r w:rsidR="00152542" w:rsidRPr="00152542">
        <w:rPr>
          <w:sz w:val="24"/>
          <w:szCs w:val="24"/>
        </w:rPr>
        <w:t xml:space="preserve"> </w:t>
      </w:r>
      <w:r w:rsidRPr="00152542">
        <w:rPr>
          <w:sz w:val="24"/>
          <w:szCs w:val="24"/>
        </w:rPr>
        <w:t>постоянного жительства (суточные);</w:t>
      </w:r>
    </w:p>
    <w:p w:rsidR="000A2361" w:rsidRPr="00152542" w:rsidRDefault="000A2361" w:rsidP="00152542">
      <w:pPr>
        <w:pStyle w:val="a5"/>
        <w:numPr>
          <w:ilvl w:val="0"/>
          <w:numId w:val="3"/>
        </w:numPr>
        <w:contextualSpacing/>
        <w:rPr>
          <w:sz w:val="24"/>
          <w:szCs w:val="24"/>
        </w:rPr>
      </w:pPr>
      <w:r w:rsidRPr="00152542">
        <w:rPr>
          <w:sz w:val="24"/>
          <w:szCs w:val="24"/>
        </w:rPr>
        <w:t>иные расходы, произведенные работником с разрешения или ведома</w:t>
      </w:r>
      <w:r w:rsidR="00152542" w:rsidRPr="00152542">
        <w:rPr>
          <w:sz w:val="24"/>
          <w:szCs w:val="24"/>
        </w:rPr>
        <w:t xml:space="preserve"> </w:t>
      </w:r>
      <w:r w:rsidRPr="00152542">
        <w:rPr>
          <w:sz w:val="24"/>
          <w:szCs w:val="24"/>
        </w:rPr>
        <w:t>работодателя.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Порядок и размеры возмещения расходов, связанных со служебными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командировками, работникам определяются нормативными правовыми актами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органов государственной власти Чувашской Республики (для республиканских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общеобразовательных учреждений), нормативными правовыми актами органов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местного самоуправления (для муниципальных общеобразовательных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учреждений).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При командировках в местность, откуда работник, исходя из условий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транспортного сообщения и характера выполняемой в командировке работы,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имеет возможность ежедневно возвращаться к месту постоянного жительства,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суточные не выплачиваются.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Вопрос о целесообразности ежедневного возвращения работника из места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командирования к месту постоянного жительства в каждом конкретном случае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 xml:space="preserve">решается </w:t>
      </w:r>
      <w:r w:rsidR="000A2361" w:rsidRPr="00152542">
        <w:rPr>
          <w:rFonts w:ascii="Times New Roman" w:hAnsi="Times New Roman" w:cs="Times New Roman"/>
          <w:sz w:val="24"/>
          <w:szCs w:val="24"/>
        </w:rPr>
        <w:lastRenderedPageBreak/>
        <w:t>руководителем организации с учетом дальности расстояния, условий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транспортного сообщения, характера выполняемого задания, а также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необходимости создания работнику условий для отдыха, и отражается в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приказах о направлении в служебную командировку.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Вопрос о явке работника на работу в день выезда в командировку и в день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приезда из командировки решается по договоренности с работодателем и может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отражаться в приказе о направлении в служебную командировку.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2.14. В случаях, предусмотренных законодательством работник может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быть временно переведен по инициативе работодателя на дистанционную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работу на период наличия указанных обстоятельств (случаев). Временный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перевод работника на дистанционную работу по инициативе работодателя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также может быть осуществлен в случае принятия соответствующего решения</w:t>
      </w:r>
      <w:r w:rsidR="00152542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органом государственной власти и (или) органом местного самоуправления.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Согласие работника на такой перевод не требуется.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2.15. Работодатель обеспечивает работника, временно переведенного на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дистанционную работу по инициативе работодателя, необходимыми для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выполнения этим работником трудовой функции дистанционно оборудованием,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программно-техническими средствами, средствами защиты информации и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иными средствами либо выплачивает дистанционному работнику компенсацию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за использование принадлежащих ему или арендованных им оборудования,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программно-технических средств, средств защиты информации и иных средств,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возмещает расходы, связанные с их использованием, а также возмещает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дистанционному работнику другие расходы, связанные с выполнением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трудовой функции дистанционно. При необходимости работодатель проводит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обучение работника применению оборудования, программно-технических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средств, средств защиты информации и иных средств, рекомендованных или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предоставленных работодателем.</w:t>
      </w:r>
    </w:p>
    <w:p w:rsidR="004D2C2B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2.16. Работодатель с учетом мнения выборного органа первичной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профсоюзной организации принимает локальный нормативный акт о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временном переводе работников на дистанционную работу, содержащий: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A2361" w:rsidRPr="004D2C2B" w:rsidRDefault="000A2361" w:rsidP="004D2C2B">
      <w:pPr>
        <w:pStyle w:val="a5"/>
        <w:numPr>
          <w:ilvl w:val="0"/>
          <w:numId w:val="4"/>
        </w:numPr>
        <w:contextualSpacing/>
        <w:rPr>
          <w:sz w:val="24"/>
          <w:szCs w:val="24"/>
        </w:rPr>
      </w:pPr>
      <w:r w:rsidRPr="004D2C2B">
        <w:rPr>
          <w:sz w:val="24"/>
          <w:szCs w:val="24"/>
        </w:rPr>
        <w:t>указание на обстоятельство (случай) из числа указанных в ст.312.9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Трудового кодекса РФ, послужившее основанием для принятия работодателем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решения о временном переводе работников на дистанционную работу;</w:t>
      </w:r>
    </w:p>
    <w:p w:rsidR="000A2361" w:rsidRPr="004D2C2B" w:rsidRDefault="000A2361" w:rsidP="004D2C2B">
      <w:pPr>
        <w:pStyle w:val="a5"/>
        <w:numPr>
          <w:ilvl w:val="0"/>
          <w:numId w:val="4"/>
        </w:numPr>
        <w:contextualSpacing/>
        <w:rPr>
          <w:sz w:val="24"/>
          <w:szCs w:val="24"/>
        </w:rPr>
      </w:pPr>
      <w:r w:rsidRPr="004D2C2B">
        <w:rPr>
          <w:sz w:val="24"/>
          <w:szCs w:val="24"/>
        </w:rPr>
        <w:t>список работников, временно переводимых на дистанционную работу;</w:t>
      </w:r>
    </w:p>
    <w:p w:rsidR="000A2361" w:rsidRPr="004D2C2B" w:rsidRDefault="000A2361" w:rsidP="004D2C2B">
      <w:pPr>
        <w:pStyle w:val="a5"/>
        <w:numPr>
          <w:ilvl w:val="0"/>
          <w:numId w:val="4"/>
        </w:numPr>
        <w:contextualSpacing/>
        <w:rPr>
          <w:sz w:val="24"/>
          <w:szCs w:val="24"/>
        </w:rPr>
      </w:pPr>
      <w:r w:rsidRPr="004D2C2B">
        <w:rPr>
          <w:sz w:val="24"/>
          <w:szCs w:val="24"/>
        </w:rPr>
        <w:t>срок, на который работники временно переводятся на дистанционную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работу (но не более чем на период наличия обстоятельства (случая),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послужившего основанием для принятия работодателем решения о временном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переводе работников на дистанционную работу);</w:t>
      </w:r>
    </w:p>
    <w:p w:rsidR="000A2361" w:rsidRPr="004D2C2B" w:rsidRDefault="000A2361" w:rsidP="004D2C2B">
      <w:pPr>
        <w:pStyle w:val="a5"/>
        <w:numPr>
          <w:ilvl w:val="0"/>
          <w:numId w:val="4"/>
        </w:numPr>
        <w:contextualSpacing/>
        <w:rPr>
          <w:sz w:val="24"/>
          <w:szCs w:val="24"/>
        </w:rPr>
      </w:pPr>
      <w:r w:rsidRPr="004D2C2B">
        <w:rPr>
          <w:sz w:val="24"/>
          <w:szCs w:val="24"/>
        </w:rPr>
        <w:t>порядок обеспечения работников, временно переводимых на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дистанционную работу, за счет средств работодателя необходимыми для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выполнения ими трудовой функции дистанционно оборудованием, программно-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техническими средствами, средствами защиты информации и иными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средствами, порядок выплаты дистанционным работникам компенсации за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использование принадлежащего им или арендованного ими оборудования,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программно-технических средств, средств защиты информации и иных средств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и возмещения расходов, связанных с их использованием, а также порядок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возмещения дистанционным работникам других расходов, связанных с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выполнением трудовой функции дистанционно;</w:t>
      </w:r>
    </w:p>
    <w:p w:rsidR="000A2361" w:rsidRPr="004D2C2B" w:rsidRDefault="000A2361" w:rsidP="004D2C2B">
      <w:pPr>
        <w:pStyle w:val="a5"/>
        <w:numPr>
          <w:ilvl w:val="0"/>
          <w:numId w:val="4"/>
        </w:numPr>
        <w:contextualSpacing/>
        <w:rPr>
          <w:sz w:val="24"/>
          <w:szCs w:val="24"/>
        </w:rPr>
      </w:pPr>
      <w:r w:rsidRPr="004D2C2B">
        <w:rPr>
          <w:sz w:val="24"/>
          <w:szCs w:val="24"/>
        </w:rPr>
        <w:t>порядок организации труда работников, временно переводимых на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дистанционную работу (в том числе режим рабочего времени, включая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определение периодов времени, в течение которых осуществляется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взаимодействие работника и работодателя (в пределах рабочего времени,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установленного правилами внутреннего трудового распорядка или трудовым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договором), порядок и способ взаимодействия работника с работодателем (при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условии, что такие порядок и способ взаимодействия позволяют достоверно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определить лицо, отправившее сообщение, данные и другую информацию),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 xml:space="preserve">порядок и сроки представления </w:t>
      </w:r>
      <w:r w:rsidRPr="004D2C2B">
        <w:rPr>
          <w:sz w:val="24"/>
          <w:szCs w:val="24"/>
        </w:rPr>
        <w:lastRenderedPageBreak/>
        <w:t>работниками работодателю отчетов о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выполненной работе);</w:t>
      </w:r>
    </w:p>
    <w:p w:rsidR="000A2361" w:rsidRPr="004D2C2B" w:rsidRDefault="000A2361" w:rsidP="004D2C2B">
      <w:pPr>
        <w:pStyle w:val="a5"/>
        <w:numPr>
          <w:ilvl w:val="0"/>
          <w:numId w:val="4"/>
        </w:numPr>
        <w:contextualSpacing/>
        <w:rPr>
          <w:sz w:val="24"/>
          <w:szCs w:val="24"/>
        </w:rPr>
      </w:pPr>
      <w:r w:rsidRPr="004D2C2B">
        <w:rPr>
          <w:sz w:val="24"/>
          <w:szCs w:val="24"/>
        </w:rPr>
        <w:t>иные положения, связанные с организацией труда работников, временно</w:t>
      </w:r>
      <w:r w:rsidR="004D2C2B" w:rsidRPr="004D2C2B">
        <w:rPr>
          <w:sz w:val="24"/>
          <w:szCs w:val="24"/>
        </w:rPr>
        <w:t xml:space="preserve"> </w:t>
      </w:r>
      <w:r w:rsidRPr="004D2C2B">
        <w:rPr>
          <w:sz w:val="24"/>
          <w:szCs w:val="24"/>
        </w:rPr>
        <w:t>переводимых на дистанционную работу.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2.17. На период временного перевода на дистанционную работу по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инициативе работодателя на работника распространяются гарантии,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предусмотренные Трудовым кодексом РФ для дистанционного работника,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включая гарантии, связанные с охраной труда, обеспечением работника за счет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средств работодателя необходимыми для выполнения трудовой функции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дистанционно оборудованием, программно-техническими средствами,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средствами защиты информации и иными средствами, выплатой работнику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компенсации в связи с использованием работником принадлежащих ему или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арендованных им оборудования, программно-технических средств, средств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защиты информации и иных средств, а также возмещением работнику других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расходов, связанных с выполнением дистанционной работы.</w:t>
      </w:r>
    </w:p>
    <w:p w:rsidR="000A2361" w:rsidRPr="00152542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2.18. Если специфика работы, выполняемой работником на стационарном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рабочем месте, не позволяет осуществить его временный перевод на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дистанционную работу по инициативе работодателя либо работодатель не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может обеспечить работника необходимыми для выполнения им трудовой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функции дистанционно оборудованием, программно-техническими средствами,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средствами защиты информации и иными средствами, время, в течение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которого указанный работник не выполняет свою трудовую функцию, считается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временем простоя по причинам, не зависящим от работодателя и работника, с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оплатой этого времени простоя согласно части второй статьи 157 Трудового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кодекса РФ.</w:t>
      </w:r>
    </w:p>
    <w:p w:rsidR="000A2361" w:rsidRDefault="007558E1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2361" w:rsidRPr="00152542">
        <w:rPr>
          <w:rFonts w:ascii="Times New Roman" w:hAnsi="Times New Roman" w:cs="Times New Roman"/>
          <w:sz w:val="24"/>
          <w:szCs w:val="24"/>
        </w:rPr>
        <w:t>2.19. По письменному заявлению работника не позднее трех рабочих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дней со дня подачи этого заявления Работодатель должен выдать работнику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трудовую книжку в целях его обязательного социального страхования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(обеспечения), копии документов, связанных с работой (копии приказа о приеме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на работу, приказов о переводах на другую работу, приказа об увольнении с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работы; выписки из трудовой книжки; справки о заработной плате, о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начисленных и фактически уплаченных страховых взносах на обязательное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пенсионное страхование, о периоде работы у данного работодателя и другое).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Копии документов, связанных с работой, должны быть заверены надлежащим</w:t>
      </w:r>
      <w:r w:rsidR="004D2C2B">
        <w:rPr>
          <w:rFonts w:ascii="Times New Roman" w:hAnsi="Times New Roman" w:cs="Times New Roman"/>
          <w:sz w:val="24"/>
          <w:szCs w:val="24"/>
        </w:rPr>
        <w:t xml:space="preserve"> </w:t>
      </w:r>
      <w:r w:rsidR="000A2361" w:rsidRPr="00152542">
        <w:rPr>
          <w:rFonts w:ascii="Times New Roman" w:hAnsi="Times New Roman" w:cs="Times New Roman"/>
          <w:sz w:val="24"/>
          <w:szCs w:val="24"/>
        </w:rPr>
        <w:t>образом и предостав</w:t>
      </w:r>
      <w:r w:rsidR="004D2C2B">
        <w:rPr>
          <w:rFonts w:ascii="Times New Roman" w:hAnsi="Times New Roman" w:cs="Times New Roman"/>
          <w:sz w:val="24"/>
          <w:szCs w:val="24"/>
        </w:rPr>
        <w:t>ляться работнику безвозмездно.</w:t>
      </w:r>
    </w:p>
    <w:p w:rsidR="004D2C2B" w:rsidRPr="00152542" w:rsidRDefault="004D2C2B" w:rsidP="0015254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558E1" w:rsidRDefault="00493C7E" w:rsidP="00493C7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58E1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7558E1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558E1">
        <w:rPr>
          <w:rFonts w:ascii="Times New Roman" w:hAnsi="Times New Roman" w:cs="Times New Roman"/>
          <w:b/>
          <w:sz w:val="24"/>
          <w:szCs w:val="24"/>
        </w:rPr>
        <w:t>РАБОЧЕЕ ВРЕМЯ И ВРЕМЯ ОТДЫХА</w:t>
      </w:r>
    </w:p>
    <w:p w:rsidR="007558E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3.1 Режим рабочего времени и времени отдыха работников, условия и порядок становления учебной нагрузки педагогических работников регулируются нормами приказов Минобрнауки России от 22.12.2014 г. № 1601 "О продолжительности рабочего времени (нормах часов педагогической работы за ставку заработной платы) педагогических работников и о порядке определения учебной нагрузки педагогических работников, оговариваемой в трудовом договоре", от 11.05.2016 г. № 536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деятельность», настоящим коллективным договором, правилами внутреннего трудового распорядка, иными локальными нормативными актами, трудовыми договорами, расписанием занятий, годовым календарным учебным графиком, на основании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правил внутреннего трудового распорядка графиками работы, графиками сменности, согласованными с выборным органом первичной профсоюзной организации.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 </w:t>
      </w:r>
      <w:r w:rsidR="004D62AF" w:rsidRPr="00CB4561">
        <w:rPr>
          <w:rFonts w:ascii="Times New Roman" w:hAnsi="Times New Roman" w:cs="Times New Roman"/>
          <w:sz w:val="24"/>
          <w:szCs w:val="24"/>
        </w:rPr>
        <w:t xml:space="preserve">Для руководителя, заместителей руководителя, руководителей структурных 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 xml:space="preserve">подразделений, работников из числа административно - хозяйственного, </w:t>
      </w:r>
      <w:proofErr w:type="spellStart"/>
      <w:r w:rsidR="004D62AF" w:rsidRPr="00CB4561">
        <w:rPr>
          <w:rFonts w:ascii="Times New Roman" w:hAnsi="Times New Roman" w:cs="Times New Roman"/>
          <w:sz w:val="24"/>
          <w:szCs w:val="24"/>
        </w:rPr>
        <w:t>учебно</w:t>
      </w:r>
      <w:proofErr w:type="spellEnd"/>
      <w:r w:rsidR="004D62AF" w:rsidRPr="00CB4561">
        <w:rPr>
          <w:rFonts w:ascii="Times New Roman" w:hAnsi="Times New Roman" w:cs="Times New Roman"/>
          <w:sz w:val="24"/>
          <w:szCs w:val="24"/>
        </w:rPr>
        <w:t xml:space="preserve"> - вспомогательного и обслуживающего персонала образовательной организации устанавливается нормальная продолжительность рабочего времени, которая не может превышать 40 часов в неделю.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3.3 </w:t>
      </w:r>
      <w:r w:rsidR="004D62AF" w:rsidRPr="00CB4561">
        <w:rPr>
          <w:rFonts w:ascii="Times New Roman" w:hAnsi="Times New Roman" w:cs="Times New Roman"/>
          <w:sz w:val="24"/>
          <w:szCs w:val="24"/>
        </w:rPr>
        <w:t>Для работников и руководителей организаций, расположенных в сельской местности, женщин — устанавливается 36-часовая рабочая неделя, если меньшая продолжительность не предусмотрена иными законодательными актами. При этом заработная плата выплачивается в том же размере, что и при полной продолжительности еженедельной работы (40 часов).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3.4 </w:t>
      </w:r>
      <w:r w:rsidR="004D62AF" w:rsidRPr="00CB4561">
        <w:rPr>
          <w:rFonts w:ascii="Times New Roman" w:hAnsi="Times New Roman" w:cs="Times New Roman"/>
          <w:sz w:val="24"/>
          <w:szCs w:val="24"/>
        </w:rPr>
        <w:t xml:space="preserve">Для педагогических работников образовательной организации устанавливается 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сокращенная продолжительность рабочего времени – не более 36 часов в неделю.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 xml:space="preserve">В зависимости от должности и (или) специальности педагогических работников с учетом особенностей их труда </w:t>
      </w:r>
      <w:hyperlink r:id="rId6">
        <w:r w:rsidR="004D62AF" w:rsidRPr="00CB4561">
          <w:rPr>
            <w:rStyle w:val="a6"/>
            <w:rFonts w:ascii="Times New Roman" w:hAnsi="Times New Roman" w:cs="Times New Roman"/>
            <w:sz w:val="24"/>
            <w:szCs w:val="24"/>
          </w:rPr>
          <w:t>продолжительность</w:t>
        </w:r>
      </w:hyperlink>
      <w:r w:rsidR="004D62AF" w:rsidRPr="00CB4561">
        <w:rPr>
          <w:rFonts w:ascii="Times New Roman" w:hAnsi="Times New Roman" w:cs="Times New Roman"/>
          <w:sz w:val="24"/>
          <w:szCs w:val="24"/>
        </w:rPr>
        <w:t xml:space="preserve"> рабочего времени (нормы часов педагогической работы за ставку заработной платы), порядок определения учебной нагрузки, оговариваемой в трудовом договоре, и основания ее изменения, случаи установления верхнего предела учебной нагрузки педагогических работников определяются соответствующим уполномоченным федеральным органом исполнительной власти.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3.5 </w:t>
      </w:r>
      <w:r w:rsidR="004D62AF" w:rsidRPr="00CB4561">
        <w:rPr>
          <w:rFonts w:ascii="Times New Roman" w:hAnsi="Times New Roman" w:cs="Times New Roman"/>
          <w:sz w:val="24"/>
          <w:szCs w:val="24"/>
        </w:rPr>
        <w:t>Стороны подтверждают, что: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3.5.1 </w:t>
      </w:r>
      <w:r w:rsidR="004D62AF" w:rsidRPr="00CB4561">
        <w:rPr>
          <w:rFonts w:ascii="Times New Roman" w:hAnsi="Times New Roman" w:cs="Times New Roman"/>
          <w:sz w:val="24"/>
          <w:szCs w:val="24"/>
        </w:rPr>
        <w:t>Установленный объем преподавательской работы, а также его последующие изменения оговариваются в трудовом договоре с педагогическим работником, как обязательное условие трудового договора.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3.5.2 </w:t>
      </w:r>
      <w:r w:rsidR="004D62AF" w:rsidRPr="00CB4561">
        <w:rPr>
          <w:rFonts w:ascii="Times New Roman" w:hAnsi="Times New Roman" w:cs="Times New Roman"/>
          <w:sz w:val="24"/>
          <w:szCs w:val="24"/>
        </w:rPr>
        <w:t>Объем преподавательской работы, установленный педагогическим работникам при приеме на работу, не может быть уменьшен по инициативе работодателя в текущем учебном году, а также при установлении ее на следующий учебный год, за исключением случаев уменьшения количества учебных часов по учебным планам, учебным графикам, сокращения количества обучающихся, количества групп.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3.5.3 </w:t>
      </w:r>
      <w:r w:rsidR="004D62AF" w:rsidRPr="00CB4561">
        <w:rPr>
          <w:rFonts w:ascii="Times New Roman" w:hAnsi="Times New Roman" w:cs="Times New Roman"/>
          <w:sz w:val="24"/>
          <w:szCs w:val="24"/>
        </w:rPr>
        <w:t>Временное или постоянное изменение (увеличение или снижение) объема преподавательской работы, педагогическим работникам по сравнению с объемом преподавательской работы, оговоренной в трудовом договоре, допускается только по соглашению сторон трудового договора, заключаемого в письменной форме.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3.6 </w:t>
      </w:r>
      <w:r w:rsidR="004D62AF" w:rsidRPr="00CB4561">
        <w:rPr>
          <w:rFonts w:ascii="Times New Roman" w:hAnsi="Times New Roman" w:cs="Times New Roman"/>
          <w:sz w:val="24"/>
          <w:szCs w:val="24"/>
        </w:rPr>
        <w:t>Выполнение дополнительной индивидуальной и (или) групповой работы с обучающимися, участие в оздоровительных, воспитательных и других мероприятиях, проводимых в целях реализации образовательных программ в образовательной организации, включая участие в концертной деятельности, конкурсах, состязаниях, спортивных соревнованиях, тренировочных сборах,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экскурсиях, других формах учебной деятельности производится в рамках рабочего времени педагогических работников.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Учет затрат рабочего времени на выполнение указанных видов работ проводится работодателем.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За выполнение указанных видов работ работникам производится выплата стимулирующего характера за качество выполняемых работ. Для этого, при составлении критериев и показателей деятельности работников, используемых для установления баллов, предусматривать</w:t>
      </w:r>
      <w:r w:rsidR="004D62AF" w:rsidRPr="00CB4561">
        <w:rPr>
          <w:rFonts w:ascii="Times New Roman" w:hAnsi="Times New Roman" w:cs="Times New Roman"/>
          <w:sz w:val="24"/>
          <w:szCs w:val="24"/>
        </w:rPr>
        <w:tab/>
        <w:t>количества баллов за данные виды работ.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Если названные в настоящем пункте коллективного договора виды работ производятся в выходной или нерабочий праздничный день, то компенсировать эту работу следует по правилам ст.153 Трудового кодекса Российской Федерации.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3.7 </w:t>
      </w:r>
      <w:r w:rsidR="004D62AF" w:rsidRPr="00CB4561">
        <w:rPr>
          <w:rFonts w:ascii="Times New Roman" w:hAnsi="Times New Roman" w:cs="Times New Roman"/>
          <w:sz w:val="24"/>
          <w:szCs w:val="24"/>
        </w:rPr>
        <w:t>Вопрос возможности отсутствия работников (отдельных работников) на своих рабочих местах в случае простоя (временной приостановки работы по причинам экономического, технологического или организационного характера) решается руководителем с учетом мнения выборного органа первичной профсоюзной организации.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3.8 </w:t>
      </w:r>
      <w:r w:rsidR="004D62AF" w:rsidRPr="00CB4561">
        <w:rPr>
          <w:rFonts w:ascii="Times New Roman" w:hAnsi="Times New Roman" w:cs="Times New Roman"/>
          <w:sz w:val="24"/>
          <w:szCs w:val="24"/>
        </w:rPr>
        <w:t>Продолжительность рабочей недели (шестидневная или пятидневная) непрерывная рабочая неделя с (соответственно с одним или двумя) выходными днями в неделю устанавливается для работников правилами внутреннего трудового распорядки и трудовыми договорами.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Общим выходным днем явля</w:t>
      </w:r>
      <w:r w:rsidR="004D62AF">
        <w:rPr>
          <w:rFonts w:ascii="Times New Roman" w:hAnsi="Times New Roman" w:cs="Times New Roman"/>
          <w:sz w:val="24"/>
          <w:szCs w:val="24"/>
        </w:rPr>
        <w:t>ю</w:t>
      </w:r>
      <w:r w:rsidR="004D62AF" w:rsidRPr="00CB4561">
        <w:rPr>
          <w:rFonts w:ascii="Times New Roman" w:hAnsi="Times New Roman" w:cs="Times New Roman"/>
          <w:sz w:val="24"/>
          <w:szCs w:val="24"/>
        </w:rPr>
        <w:t xml:space="preserve">тся </w:t>
      </w:r>
      <w:r w:rsidR="004D62AF">
        <w:rPr>
          <w:rFonts w:ascii="Times New Roman" w:hAnsi="Times New Roman" w:cs="Times New Roman"/>
          <w:sz w:val="24"/>
          <w:szCs w:val="24"/>
        </w:rPr>
        <w:t xml:space="preserve">суббота и </w:t>
      </w:r>
      <w:r w:rsidR="004D62AF" w:rsidRPr="00CB4561">
        <w:rPr>
          <w:rFonts w:ascii="Times New Roman" w:hAnsi="Times New Roman" w:cs="Times New Roman"/>
          <w:sz w:val="24"/>
          <w:szCs w:val="24"/>
        </w:rPr>
        <w:t>воскресенье.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3.9 </w:t>
      </w:r>
      <w:r w:rsidR="004D62AF" w:rsidRPr="00CB4561">
        <w:rPr>
          <w:rFonts w:ascii="Times New Roman" w:hAnsi="Times New Roman" w:cs="Times New Roman"/>
          <w:sz w:val="24"/>
          <w:szCs w:val="24"/>
        </w:rPr>
        <w:t>Привлечение работодателем работников к работе в сверхурочное время допускается только с письменного согласия работника и компенсируется в соответствии с трудовым законодательством.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Работодатель может привлекать работников к сверхурочным работам в соответствии со статьей 99 ТК РФ только с предварительного согласия выборного органа первичной профсоюзной организации.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К работе в сверхурочное время не допускаются беременные женщины, работники в возрасте до восемнадцати лет, другие категории работников в соответствии с ТК РФ и иными федеральными законами.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3.10 </w:t>
      </w:r>
      <w:r w:rsidR="004D62AF" w:rsidRPr="00CB4561">
        <w:rPr>
          <w:rFonts w:ascii="Times New Roman" w:hAnsi="Times New Roman" w:cs="Times New Roman"/>
          <w:sz w:val="24"/>
          <w:szCs w:val="24"/>
        </w:rPr>
        <w:t>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Перечень должностей работников с ненормированным рабочим днем является приложением к настоящему коллективному договору.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3.11 </w:t>
      </w:r>
      <w:r w:rsidR="004D62AF" w:rsidRPr="00CB4561">
        <w:rPr>
          <w:rFonts w:ascii="Times New Roman" w:hAnsi="Times New Roman" w:cs="Times New Roman"/>
          <w:sz w:val="24"/>
          <w:szCs w:val="24"/>
        </w:rPr>
        <w:t>Работа в выходные и праздничные дни запрещается. Привлечение работников к работе в выходные и нерабочие праздничные дни производится с их письменного согласия в случае необходимости выполнения заранее непредвиденных работ, от срочного выполнения которых зависит в дальнейшем нормальная работа образовательной организации.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Без согласия работников допускается привлечение их к работе в случаях, определенных частью третьей статьи 113 ТК РФ.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В других случаях привлечение к работе в выходные и нерабочие праздничные дни допускается с письменного согласия работника и с учетом мнения выборного органа первичной профсоюзной организации.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Привлечение работника к работе в выходные и нерабочие праздничные дни производится по письменному распоряжению работодателя.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3.12 </w:t>
      </w:r>
      <w:r w:rsidR="004D62AF" w:rsidRPr="00CB4561">
        <w:rPr>
          <w:rFonts w:ascii="Times New Roman" w:hAnsi="Times New Roman" w:cs="Times New Roman"/>
          <w:sz w:val="24"/>
          <w:szCs w:val="24"/>
        </w:rPr>
        <w:t>Привлечение работников организации к выполнению работы, не предусмотренной должностными обязанностями, трудовым договором, допускается только по письменному распоряжению работодателя с письменного согласия работника, с дополнительной оплатой и с соблюдением статей 60, 97 и 99 ТК РФ.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3.13 </w:t>
      </w:r>
      <w:r w:rsidR="004D62AF" w:rsidRPr="00CB4561">
        <w:rPr>
          <w:rFonts w:ascii="Times New Roman" w:hAnsi="Times New Roman" w:cs="Times New Roman"/>
          <w:sz w:val="24"/>
          <w:szCs w:val="24"/>
        </w:rPr>
        <w:t>В течение рабочего дня (смены) работнику предоставляется перерыв для отдыха и питания, время и продолжительность которого определяется правилами внутреннего трудового распорядка образовательной организации.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Указанный перерыв не предоставляется работнику, если установленная для него продолжительность ежедневной работы (смены) не превышает четырех часов.</w:t>
      </w:r>
    </w:p>
    <w:p w:rsidR="004D62AF" w:rsidRPr="00CB4561" w:rsidRDefault="00FD4FF4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Для воспитателей, выполняющих свои обязанности непрерывно в течение рабочего дня, перерыв для приема пищи не устанавливается: возможность приема пищи обеспечивается одновременно вместе с обучающимися, воспитанниками (либо отдельно в специально отведенном для этой цели помещении).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3.14 </w:t>
      </w:r>
      <w:r w:rsidR="004D62AF" w:rsidRPr="00CB4561">
        <w:rPr>
          <w:rFonts w:ascii="Times New Roman" w:hAnsi="Times New Roman" w:cs="Times New Roman"/>
          <w:sz w:val="24"/>
          <w:szCs w:val="24"/>
        </w:rPr>
        <w:t>Педагогическим работникам предоставляется ежегодный основной удлиненный оплачиваемый отпуск, продолжительность которого устанавливается Правительством Российской Федерации, остальным работникам предоставляется ежегодный основной оплачиваемый отпуск продолжительностью не менее 28 календарных дней с сохранением места работы (должности) и среднего заработка.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Отпуск за первый год работы предоставляется работникам по истечении шести месяцев непрерывной работы в образовательной организации, за второй и последующий годы работы – в любое время рабочего года в соответствии с очередностью предоставления отпусков. По соглашению сторон оплачиваемый отпуск может быть предоставлен работникам и до истечения шести месяцев (статья 122 ТК РФ).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 xml:space="preserve">При предоставлении ежегодного отпуска педагогическим работникам за первый год работы в каникулярный период, в том числе до истечения шести месяцев работы, его </w:t>
      </w:r>
      <w:r w:rsidR="004D62AF" w:rsidRPr="00CB4561">
        <w:rPr>
          <w:rFonts w:ascii="Times New Roman" w:hAnsi="Times New Roman" w:cs="Times New Roman"/>
          <w:sz w:val="24"/>
          <w:szCs w:val="24"/>
        </w:rPr>
        <w:lastRenderedPageBreak/>
        <w:t>продолжительность должна соответствовать установленной для них продолжительности и оплачиваться в полном размере.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Предоставление работникам по инициативе работодателя отпуска без сохранения заработной платы не допускается, в том числе педагогическим работникам образовательных организаций, обеспечивающих реализацию образовательных программ дошкольного образования, в период сокращения в летний период количества детей и дошкольных групп в целом.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3.15 </w:t>
      </w:r>
      <w:r w:rsidR="004D62AF" w:rsidRPr="00CB4561">
        <w:rPr>
          <w:rFonts w:ascii="Times New Roman" w:hAnsi="Times New Roman" w:cs="Times New Roman"/>
          <w:sz w:val="24"/>
          <w:szCs w:val="24"/>
        </w:rPr>
        <w:t>Очередность предоставления оплачиваемых отпусков определяется ежегодно в соответствии с графиком отпусков, утверждаемым работодателем по согласованию с выборным органом первичной профсоюзной организации не позднее, чем за 2 недели до наступления календарного года.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О времени начала отпуска работник должен быть письменно извещен не позднее, чем за две недели до его начала.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Продление, перенесение, разделение и отзыв из оплачиваемого отпуска производится с согласия работника в случаях, предусмотренных статьями 124- 125 ТК РФ.</w:t>
      </w:r>
    </w:p>
    <w:p w:rsidR="004D62AF" w:rsidRPr="00CB4561" w:rsidRDefault="004D62AF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4561">
        <w:rPr>
          <w:rFonts w:ascii="Times New Roman" w:hAnsi="Times New Roman" w:cs="Times New Roman"/>
          <w:sz w:val="24"/>
          <w:szCs w:val="24"/>
        </w:rPr>
        <w:t>Изменение графика отпусков работодателем может осуществляться с письменного согласия работника и по согласованию с выборным органом первичной профсоюзной организации.</w:t>
      </w:r>
    </w:p>
    <w:p w:rsidR="004D62AF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3.16 </w:t>
      </w:r>
      <w:r w:rsidR="004D62AF" w:rsidRPr="00CB4561">
        <w:rPr>
          <w:rFonts w:ascii="Times New Roman" w:hAnsi="Times New Roman" w:cs="Times New Roman"/>
          <w:sz w:val="24"/>
          <w:szCs w:val="24"/>
        </w:rPr>
        <w:t>В соответствии с законодательством работникам предоставляются ежегодные дополнительные оплачиваемые отпуска: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за работу с вредными условиями труда __</w:t>
      </w:r>
      <w:r w:rsidR="00D378A7">
        <w:rPr>
          <w:rFonts w:ascii="Times New Roman" w:hAnsi="Times New Roman" w:cs="Times New Roman"/>
          <w:sz w:val="24"/>
          <w:szCs w:val="24"/>
        </w:rPr>
        <w:t>-</w:t>
      </w:r>
      <w:r w:rsidR="004D62AF" w:rsidRPr="00CB4561">
        <w:rPr>
          <w:rFonts w:ascii="Times New Roman" w:hAnsi="Times New Roman" w:cs="Times New Roman"/>
          <w:sz w:val="24"/>
          <w:szCs w:val="24"/>
        </w:rPr>
        <w:t>__ дней (не менее 7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календарных дней);</w:t>
      </w:r>
    </w:p>
    <w:p w:rsidR="004D62AF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за ненормированный рабочий день _</w:t>
      </w:r>
      <w:r w:rsidR="00D378A7">
        <w:rPr>
          <w:rFonts w:ascii="Times New Roman" w:hAnsi="Times New Roman" w:cs="Times New Roman"/>
          <w:sz w:val="24"/>
          <w:szCs w:val="24"/>
        </w:rPr>
        <w:t>-</w:t>
      </w:r>
      <w:r w:rsidR="004D62AF" w:rsidRPr="00CB4561">
        <w:rPr>
          <w:rFonts w:ascii="Times New Roman" w:hAnsi="Times New Roman" w:cs="Times New Roman"/>
          <w:sz w:val="24"/>
          <w:szCs w:val="24"/>
        </w:rPr>
        <w:t>___ дней (не менее 3 календарных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дней);</w:t>
      </w:r>
    </w:p>
    <w:p w:rsidR="00D378A7" w:rsidRPr="00CB4561" w:rsidRDefault="00D378A7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D378A7">
        <w:rPr>
          <w:rFonts w:ascii="Times New Roman" w:hAnsi="Times New Roman" w:cs="Times New Roman"/>
          <w:sz w:val="24"/>
          <w:szCs w:val="24"/>
        </w:rPr>
        <w:t xml:space="preserve"> за особый характер работы( за работу в оздоровительной группе) __10__ дней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Одному из родителей (опекуну, попечителю) для ухода за детьми- инвалидами по его письменному заявлению могут предоставляться дополнительных оплачиваемых выходных дней в месяц, которые могут быть использованы одним из указанных лиц либо разделены ими между собой по их усмотрению. Оплата каждого дополнительного выходного дня производится в размере и порядке, установленном федеральным законодательством.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Перечень должностей этих работников и продолжительность дополнительного оплачиваемого отпуска за ненормированный рабочий день, работу с вредными и (или) опасными условиями труда определяется (с учётом результатов специальной оценки условий труда) определяется организацией самостоятельно в приложении к настоящему коллективному договору.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3.17 </w:t>
      </w:r>
      <w:r w:rsidR="004D62AF" w:rsidRPr="00CB4561">
        <w:rPr>
          <w:rFonts w:ascii="Times New Roman" w:hAnsi="Times New Roman" w:cs="Times New Roman"/>
          <w:sz w:val="24"/>
          <w:szCs w:val="24"/>
        </w:rPr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3.18 </w:t>
      </w:r>
      <w:r w:rsidR="004D62AF" w:rsidRPr="00CB4561">
        <w:rPr>
          <w:rFonts w:ascii="Times New Roman" w:hAnsi="Times New Roman" w:cs="Times New Roman"/>
          <w:sz w:val="24"/>
          <w:szCs w:val="24"/>
        </w:rPr>
        <w:t>Ежегодный оплачиваемый отпуск продлевается в случае временной нетрудоспособности работника, наступившей во время отпуска.</w:t>
      </w:r>
    </w:p>
    <w:p w:rsidR="004D62AF" w:rsidRPr="00CB4561" w:rsidRDefault="000F115E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Ежегодный оплачиваемый отпуск по соглашению между работником и работодателем переносится на другой срок при несвоевременной оплате времени отпуска либо при предупреждении работника о начале отпуска позднее, чем за две недели.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При увольнении работнику выплачивается денежная компенсация за неиспользованный отпуск пропорционально отработанному времени. Работнику, проработавшему 11 месяцев, выплачивается компенсация за полный рабочий год.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При этом педагогическим работникам, проработавшим 10 месяцев, выплачивается денежная компенсация за неиспользованный отпуск за полную продолжительность отпуска –42 (56) календарных дней.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Денежная компенсация за неиспользованный отпуск при увольнении работника исчисляется исходя из количества неиспользованных дней отпуска с учетом рабочего года работника.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При исчислении стажа работы при выплате денежной компенсации за неиспользованный отпуск при увольнении необходимо учесть, что: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D62AF" w:rsidRPr="00CB4561">
        <w:rPr>
          <w:rFonts w:ascii="Times New Roman" w:hAnsi="Times New Roman" w:cs="Times New Roman"/>
          <w:sz w:val="24"/>
          <w:szCs w:val="24"/>
        </w:rPr>
        <w:t>все дни отпусков, предоставляемых по просьбе работника без сохранения заработной платы, если их общая продолжительность превышает 14 календарных дней в течение рабочего года, должны исключаться из подсчета стажа, дающего право на выплату компенсации за неиспользованный отпуск при увольнении (статья 121 ТК РФ);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4D62AF" w:rsidRPr="00CB4561">
        <w:rPr>
          <w:rFonts w:ascii="Times New Roman" w:hAnsi="Times New Roman" w:cs="Times New Roman"/>
          <w:sz w:val="24"/>
          <w:szCs w:val="24"/>
        </w:rPr>
        <w:t>излишки, составляющие менее половины месяца, исключаются из подсчета, а излишки, составляющие не менее половины месяца, округляются до полного месяца.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3.19 </w:t>
      </w:r>
      <w:r w:rsidR="004D62AF" w:rsidRPr="00CB4561">
        <w:rPr>
          <w:rFonts w:ascii="Times New Roman" w:hAnsi="Times New Roman" w:cs="Times New Roman"/>
          <w:sz w:val="24"/>
          <w:szCs w:val="24"/>
        </w:rPr>
        <w:t>Стороны договорились о предоставлении работникам образовательной организации дополнительного оплачиваемого отпуска в следующих случаях: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для сопровождения 1 сентября детей младшего школьного возраста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школу – 1 календарных дней;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рождения ребенка – 1 календарных дней;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бракосочетания детей работников – 1 календарных дней;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бракосочетания работника – 3 календарных дней;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похорон близких родственников – _3_ календарных дней;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председателю выборного органа первичной профсоюзной организации –1 календарных дней;</w:t>
      </w:r>
    </w:p>
    <w:p w:rsidR="004D62AF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i/>
          <w:iCs/>
          <w:sz w:val="24"/>
          <w:szCs w:val="24"/>
        </w:rPr>
        <w:t>- (могут быть предусмотрены другие случаи).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3.20 </w:t>
      </w:r>
      <w:r w:rsidR="004D62AF" w:rsidRPr="00CB4561">
        <w:rPr>
          <w:rFonts w:ascii="Times New Roman" w:hAnsi="Times New Roman" w:cs="Times New Roman"/>
          <w:sz w:val="24"/>
          <w:szCs w:val="24"/>
        </w:rPr>
        <w:t>Исчисление среднего заработка для оплаты ежегодного отпуска производится в соответствии со статьей 139 ТК РФ.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3.21 </w:t>
      </w:r>
      <w:r w:rsidR="004D62AF" w:rsidRPr="00CB4561">
        <w:rPr>
          <w:rFonts w:ascii="Times New Roman" w:hAnsi="Times New Roman" w:cs="Times New Roman"/>
          <w:sz w:val="24"/>
          <w:szCs w:val="24"/>
        </w:rPr>
        <w:t>Отпуска без сохранения заработной платы предоставляются работнику по семейным обстоятельствам и другим уважительным причинам продолжительностью, определяемой по соглашению между работником и работодателем.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3.22 </w:t>
      </w:r>
      <w:r w:rsidR="004D62AF" w:rsidRPr="00CB4561">
        <w:rPr>
          <w:rFonts w:ascii="Times New Roman" w:hAnsi="Times New Roman" w:cs="Times New Roman"/>
          <w:sz w:val="24"/>
          <w:szCs w:val="24"/>
        </w:rPr>
        <w:t>Работодатель обязуется предоставить отпуск без сохранения заработной платы, на основании письменного заявления работника в сроки, указанные работником, в следующих случаях: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родителям, воспитывающим детей в возрасте до 14 лет – 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календарных дней;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в связи с переездом на новое место жительства – __</w:t>
      </w:r>
      <w:r w:rsidR="00E468D6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D62AF" w:rsidRPr="00CB4561">
        <w:rPr>
          <w:rFonts w:ascii="Times New Roman" w:hAnsi="Times New Roman" w:cs="Times New Roman"/>
          <w:sz w:val="24"/>
          <w:szCs w:val="24"/>
        </w:rPr>
        <w:t>_ календарных дня;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для проводов детей на военную службу – _</w:t>
      </w:r>
      <w:r w:rsidR="00E468D6"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4D62AF" w:rsidRPr="00CB4561">
        <w:rPr>
          <w:rFonts w:ascii="Times New Roman" w:hAnsi="Times New Roman" w:cs="Times New Roman"/>
          <w:sz w:val="24"/>
          <w:szCs w:val="24"/>
        </w:rPr>
        <w:t>__ календарных дня;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тяжелого заболевания близкого родственника – _</w:t>
      </w:r>
      <w:r w:rsidR="00E468D6" w:rsidRPr="00E468D6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4D62AF" w:rsidRPr="00CB4561">
        <w:rPr>
          <w:rFonts w:ascii="Times New Roman" w:hAnsi="Times New Roman" w:cs="Times New Roman"/>
          <w:sz w:val="24"/>
          <w:szCs w:val="24"/>
        </w:rPr>
        <w:t>__ календарных дня;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участникам Великой Отечественной войны – до 35 календарных дней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году;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работающим пенсионерам по старости (по возрасту) – до 14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календарных дней в году;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родителям и женам (мужьям) военнослужащих, погибших или умерших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вследствие ранения, контузии или увечья, полученных при исполнении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обязанностей военной службы, либо вследствие заболевания, связанного с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прохождением военной службы – до 14 календарных дней в году;</w:t>
      </w:r>
    </w:p>
    <w:p w:rsidR="004D62AF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D62AF" w:rsidRPr="00CB4561">
        <w:rPr>
          <w:rFonts w:ascii="Times New Roman" w:hAnsi="Times New Roman" w:cs="Times New Roman"/>
          <w:sz w:val="24"/>
          <w:szCs w:val="24"/>
        </w:rPr>
        <w:t>- работающим инвалидам – до 60 календарных дней в году.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3.23 </w:t>
      </w:r>
      <w:r w:rsidR="004D62AF" w:rsidRPr="00CB4561">
        <w:rPr>
          <w:rFonts w:ascii="Times New Roman" w:hAnsi="Times New Roman" w:cs="Times New Roman"/>
          <w:sz w:val="24"/>
          <w:szCs w:val="24"/>
        </w:rPr>
        <w:t>Педагогическим работникам, в том числе работающие на условиях совместительства, не реже чем через каждые десять лет непрерывной педагогической работы предоставляется длительный отпуск сроком до одного года в порядке, установленном приказом Минобрнауки России от 31.05.2016 г.</w:t>
      </w:r>
      <w:r w:rsidR="004D62AF">
        <w:rPr>
          <w:rFonts w:ascii="Times New Roman" w:hAnsi="Times New Roman" w:cs="Times New Roman"/>
          <w:sz w:val="24"/>
          <w:szCs w:val="24"/>
        </w:rPr>
        <w:t xml:space="preserve"> </w:t>
      </w:r>
      <w:r w:rsidR="004D62AF" w:rsidRPr="00CB4561">
        <w:rPr>
          <w:rFonts w:ascii="Times New Roman" w:hAnsi="Times New Roman" w:cs="Times New Roman"/>
          <w:sz w:val="24"/>
          <w:szCs w:val="24"/>
        </w:rPr>
        <w:t>№ 644.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3.24 </w:t>
      </w:r>
      <w:r w:rsidR="004D62AF" w:rsidRPr="00CB4561">
        <w:rPr>
          <w:rFonts w:ascii="Times New Roman" w:hAnsi="Times New Roman" w:cs="Times New Roman"/>
          <w:sz w:val="24"/>
          <w:szCs w:val="24"/>
        </w:rPr>
        <w:t>Длительный отпуск предоставляется педагогическому работнику по его заявлению и оформляется приказом руководителя. Работник обязан уведомить работодателя о намерении оформить длительный отпуск не менее чем за 14 календарных дней до ухода в отпуск.</w:t>
      </w:r>
    </w:p>
    <w:p w:rsidR="004D62AF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3.25 </w:t>
      </w:r>
      <w:r w:rsidR="004D62AF" w:rsidRPr="00CB4561">
        <w:rPr>
          <w:rFonts w:ascii="Times New Roman" w:hAnsi="Times New Roman" w:cs="Times New Roman"/>
          <w:sz w:val="24"/>
          <w:szCs w:val="24"/>
        </w:rPr>
        <w:t>Конкретная продолжительность длительного отпуска, очередность его предоставления, разделение его на части, продление на основании листка нетрудоспособности в период нахождения в длительном отпуске, а также присоединение длительного отпуска к ежегодному основному оплачиваемому отпуску определяются работником и работодателем по соглашению сторон.</w:t>
      </w:r>
    </w:p>
    <w:p w:rsidR="007558E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4D62AF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021C3">
        <w:rPr>
          <w:rFonts w:ascii="Times New Roman" w:hAnsi="Times New Roman" w:cs="Times New Roman"/>
          <w:sz w:val="24"/>
          <w:szCs w:val="24"/>
        </w:rPr>
        <w:t xml:space="preserve">3.26 </w:t>
      </w:r>
      <w:r w:rsidR="004D62AF" w:rsidRPr="00CB4561">
        <w:rPr>
          <w:rFonts w:ascii="Times New Roman" w:hAnsi="Times New Roman" w:cs="Times New Roman"/>
          <w:sz w:val="24"/>
          <w:szCs w:val="24"/>
        </w:rPr>
        <w:t>За счет средств, полученных образовательной организацией от приносящей доход деятельности, возможна оплата длительного отпуска. Условия и размер оплаты определяется работодателем локальным нормативным актом исходя из имеющихся средств с учетом мнения выборного органа первичной профсоюзной организации.</w:t>
      </w:r>
    </w:p>
    <w:p w:rsidR="007558E1" w:rsidRPr="00CB4561" w:rsidRDefault="007558E1" w:rsidP="004D62A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022DD2" w:rsidRDefault="00022DD2" w:rsidP="007558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C1B78">
        <w:rPr>
          <w:rFonts w:ascii="Times New Roman" w:hAnsi="Times New Roman" w:cs="Times New Roman"/>
          <w:b/>
          <w:bCs/>
          <w:sz w:val="24"/>
          <w:szCs w:val="24"/>
        </w:rPr>
        <w:t>IV. ОПЛАТА И НОРМИРОВАНИЕ ТРУДА</w:t>
      </w:r>
    </w:p>
    <w:p w:rsidR="007558E1" w:rsidRPr="005C1B78" w:rsidRDefault="007558E1" w:rsidP="007558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2DD2" w:rsidRPr="005C1B78" w:rsidRDefault="007558E1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4.1. Заработная плата выплачивается работникам не реже чем каждые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полмесяца в денежной форме.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В случае перевода заработной платы в кредитную организацию,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указанную в заявлении работника, такой перевод осуществляется за счет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работодателя. Работник вправе заменить кредитную организацию, в которую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должна быть переведена заработная плата, сообщив в письменной форме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работодателю об изменении реквизитов для перевода заработной платы не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позднее чем за 15 календарных дней до дня выплаты заработной платы.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Изменение банка, через который работники получают заработную плату,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без согласия и личного заявления работников не допускается.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iCs/>
          <w:sz w:val="24"/>
          <w:szCs w:val="24"/>
        </w:rPr>
        <w:t>Днями выплаты заработной платы являются:</w:t>
      </w:r>
      <w:r w:rsidR="00E468D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iCs/>
          <w:sz w:val="24"/>
          <w:szCs w:val="24"/>
        </w:rPr>
        <w:t>11 и 26</w:t>
      </w:r>
      <w:r w:rsidR="00022DD2" w:rsidRPr="005C1B78">
        <w:rPr>
          <w:rFonts w:ascii="Times New Roman" w:hAnsi="Times New Roman" w:cs="Times New Roman"/>
          <w:i/>
          <w:iCs/>
          <w:sz w:val="24"/>
          <w:szCs w:val="24"/>
        </w:rPr>
        <w:t xml:space="preserve"> (указываются конкретные числа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i/>
          <w:iCs/>
          <w:sz w:val="24"/>
          <w:szCs w:val="24"/>
        </w:rPr>
        <w:t>месяца, например, 15 и 30 числа каждого месяца).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При выплате заработной платы работнику вручается расчетный листок, с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указанием:</w:t>
      </w:r>
    </w:p>
    <w:p w:rsidR="00022DD2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составных частей заработной платы, причитающейся ему за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соответствующий период;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размеров иных сумм, начисленных работнику, в том числе денежной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компенсации за нарушение работодателем установленного срока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соответственно выплаты заработной платы, оплаты отпуска, выплат при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увольнении и (или) других выплат, причитающихся работнику;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размеров и оснований произведенных удержаний;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общей денежной суммы, подлежащей выплате.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Форма расчетного листка утверждается работодателем с учетом мнения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 xml:space="preserve">выборного органа первичной профсоюзной организации </w:t>
      </w:r>
      <w:r w:rsidR="00022DD2" w:rsidRPr="005C1B78">
        <w:rPr>
          <w:rFonts w:ascii="Times New Roman" w:hAnsi="Times New Roman" w:cs="Times New Roman"/>
          <w:i/>
          <w:iCs/>
          <w:sz w:val="24"/>
          <w:szCs w:val="24"/>
        </w:rPr>
        <w:t>(может являться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i/>
          <w:iCs/>
          <w:sz w:val="24"/>
          <w:szCs w:val="24"/>
        </w:rPr>
        <w:t>приложением к коллективному договору)</w:t>
      </w:r>
      <w:r w:rsidR="00022DD2" w:rsidRPr="005C1B78">
        <w:rPr>
          <w:rFonts w:ascii="Times New Roman" w:hAnsi="Times New Roman" w:cs="Times New Roman"/>
          <w:sz w:val="24"/>
          <w:szCs w:val="24"/>
        </w:rPr>
        <w:t>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4.2. Заработная плата исчисляется в соответствии с трудовым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законодательством и включает в себя: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размер ставки заработной платы в месяц, являющийся фиксированным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размером оплаты труда педагогических работников (учителя, педагоги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дополнительного образования, воспитатели и др.), для которых установлены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нормы часов педагогической работы в неделю за ставку заработной платы, 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также заработную плату за фактический объём учебной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нагрузки(педагогической работы) без учёта компенсационных, стимулирующих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и социальных выплат;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размер оклада (должностного оклада), являющегося фиксированным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размером оплаты труда работника за исполнение трудовых (должностных)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обязанностей определённой сложности за календарный месяц без учёта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компенсационных, стимулирующих и социальных выплат;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доплаты и надбавки компенсационного характера, в том числе за работу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во вредных условиях труда; за работу в условиях, отклоняющихся от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нормальных (при выполнении работ различной квалификации, совмещении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профессий (должностей), сверхурочной работе, работе в ночное время,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выходные и нерабочие праздничные дни и при выполнении работ в других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условиях, отклоняющихся от нормальных); иные выплаты компенсационного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 xml:space="preserve">характера за работу, не входящую в должностные обязанности </w:t>
      </w:r>
      <w:r w:rsidR="00022DD2" w:rsidRPr="005C1B78">
        <w:rPr>
          <w:rFonts w:ascii="Times New Roman" w:hAnsi="Times New Roman" w:cs="Times New Roman"/>
          <w:sz w:val="24"/>
          <w:szCs w:val="24"/>
        </w:rPr>
        <w:lastRenderedPageBreak/>
        <w:t>(классное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руководство, проверка письменных работ, заведование учебным кабинетом 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др.);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- выплаты стимулирующего характера (надбавки, доплаты, премии и иные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поощрительные выплаты).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4.3. Оплата труда работников в ночное время (с 22 часов до 6 часов)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производится в повышенном размере - 35 процентов часовой тарифной ставки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(части оклада (должностного оклада), рассчитанного за час работы) за каждый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час работы в ночное время.</w:t>
      </w:r>
    </w:p>
    <w:p w:rsidR="00022DD2" w:rsidRPr="005C1B78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4.4. В случае задержки выплаты заработной платы на срок более 15 дней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или выплаты заработной платы не в полном объеме, работник имеет право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приостановить работу на весь период до выплаты задержанной суммы, известив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об этом работодателя в письменной форме. При этом он не может быть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подвергнут дисциплинарному взысканию.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5C1B78">
        <w:rPr>
          <w:rFonts w:ascii="Times New Roman" w:hAnsi="Times New Roman" w:cs="Times New Roman"/>
          <w:sz w:val="24"/>
          <w:szCs w:val="24"/>
        </w:rPr>
        <w:t>4.5. Работодатель обязан возместить работнику, вынужденно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5C1B78">
        <w:rPr>
          <w:rFonts w:ascii="Times New Roman" w:hAnsi="Times New Roman" w:cs="Times New Roman"/>
          <w:sz w:val="24"/>
          <w:szCs w:val="24"/>
        </w:rPr>
        <w:t>приостановившему работу в связи с задержкой выплаты заработной платы на</w:t>
      </w:r>
      <w:r w:rsidR="00022DD2">
        <w:rPr>
          <w:rFonts w:ascii="Times New Roman" w:hAnsi="Times New Roman" w:cs="Times New Roman"/>
          <w:sz w:val="24"/>
          <w:szCs w:val="24"/>
        </w:rPr>
        <w:t xml:space="preserve"> с</w:t>
      </w:r>
      <w:r w:rsidR="00022DD2" w:rsidRPr="00F60D0D">
        <w:rPr>
          <w:rFonts w:ascii="Times New Roman" w:hAnsi="Times New Roman" w:cs="Times New Roman"/>
          <w:sz w:val="24"/>
          <w:szCs w:val="24"/>
        </w:rPr>
        <w:t>рок более 15 дней, не полученный им заработок за весь период задержки, 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также средний заработок за период приостановления им исполнения трудовых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обязанностей.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4.6. При нарушении установленного срока выплаты заработной платы,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оплаты отпуска, выплат при увольнении и других выплат, причитающихся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работнику, в том числе в случае приостановки работы, ему причитается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денежная компенсация за каждый день задержки, начиная со следующего дня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после установленного срока выплаты заработной платы по день фактического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расчета включительно, в размере в соответствии со ст.236 Трудового кодекса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 xml:space="preserve">РФ.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(размер выплачиваемой работнику денежной компенсации может быть повышен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коллективным договором).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4.7. Изменение условий оплаты труда, предусмотренных трудовым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 xml:space="preserve">договором, осуществляется при наличии следующих оснований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(указываются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возможные основания)</w:t>
      </w:r>
      <w:r w:rsidR="00022DD2" w:rsidRPr="00F60D0D">
        <w:rPr>
          <w:rFonts w:ascii="Times New Roman" w:hAnsi="Times New Roman" w:cs="Times New Roman"/>
          <w:sz w:val="24"/>
          <w:szCs w:val="24"/>
        </w:rPr>
        <w:t>: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- при присвоении квалификационной категории – со дня вынесения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решения аттестационной комиссией;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- при изменении (увеличении) продолжительности стажа работы 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образовательной организации (выслуга лет);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 xml:space="preserve">-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при присвоении почетного звания – со дня присвоения почетного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звания уполномоченным органом;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 xml:space="preserve">-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при присуждении ученой степени доктора или кандидата наук – со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дня принятия Министерством науки и высшего образования Российской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Федерации решения о выдаче диплома;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- при награждении государственными наградами Российской Федерации,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субъекта Российской Федерации – со дня принятия решения о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награждении;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 xml:space="preserve">- </w:t>
      </w:r>
      <w:r w:rsidR="00022DD2" w:rsidRPr="00F60D0D">
        <w:rPr>
          <w:rFonts w:ascii="Times New Roman" w:hAnsi="Times New Roman" w:cs="Times New Roman"/>
          <w:i/>
          <w:iCs/>
          <w:sz w:val="24"/>
          <w:szCs w:val="24"/>
        </w:rPr>
        <w:t>указать другие случаи.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4.8. Оплата труда работников, занятых на работах с вредными условиями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труда, производится по результатам специальной оценки условий труда 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повышенном размере по сравнению с размерами оплаты труда, установленными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для различных видов работ с нормальными условиями труда, при этом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минимальный размер повышения оплаты труда работникам, занятым на работах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с вредными условиями труда в соответствии со статьёй 147ТК РФ не может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быть менее 4% тарифной ставки (оклада), установленной для различных видов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работ с нормальными условиями труда.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До проведения в установленном порядке специальной оценки условий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труда работнику, выполняющему работу, включенную в Перечень работ с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 xml:space="preserve">неблагоприятными условиями труда, утвержденный приказом </w:t>
      </w:r>
      <w:proofErr w:type="spellStart"/>
      <w:r w:rsidR="00022DD2" w:rsidRPr="00F60D0D">
        <w:rPr>
          <w:rFonts w:ascii="Times New Roman" w:hAnsi="Times New Roman" w:cs="Times New Roman"/>
          <w:sz w:val="24"/>
          <w:szCs w:val="24"/>
        </w:rPr>
        <w:t>Гособразования</w:t>
      </w:r>
      <w:proofErr w:type="spellEnd"/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СССР от 20.08.1990 № 579, на которых устанавливается доплата до 12% к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ставкам заработной платы, работодатель осуществляет оплату труда 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повышенном размере.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Установленные работнику размеры и условия повышенной оплаты труда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на работах с вредными условиями труда не могут быть отменены (изменены)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 xml:space="preserve">без проведения </w:t>
      </w:r>
      <w:r w:rsidR="00022DD2" w:rsidRPr="00F60D0D">
        <w:rPr>
          <w:rFonts w:ascii="Times New Roman" w:hAnsi="Times New Roman" w:cs="Times New Roman"/>
          <w:sz w:val="24"/>
          <w:szCs w:val="24"/>
        </w:rPr>
        <w:lastRenderedPageBreak/>
        <w:t>специальной оценки условий труда при определении полного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соответствия рабочего места и без фактического улучшения условий труда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работника на рабочем месте.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4.9. Компетенцию образовательной организации по установлению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работникам системы оплаты труда, в том числе выплат стимулирующего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характера реализовывать через локальные Положения об оплате труда, Порядок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распределения стимулирующей части фонда оплаты труда, Положения 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премировании, установление критериев и показателей эффективности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деятельности, являющиеся приложениями к настоящему коллективному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договору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4.10. Экономия средств фонда оплаты труда направляется на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премирование, оказание материальной помощи работникам, что фиксируется 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локальных нормативных актах (положениях) образовательной организации.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4.11. Месячная заработная плата работника, отработавшего за этот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период норму рабочего времени и выполнившего нормы труда, не может быть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ниже размера минимального размера оплаты труда.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Месячная оплата труда работников не ниже размера минимального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размера оплаты труда пропорционально отработанному времени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осуществляется в рамках каждого трудового договора, в том числе при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неполном рабочем времени, трудового договора, заключенного на условиях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совместительства.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Оплата работы в условиях труда, отклоняющихся от нормальных, в том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числе оплата сверхурочной работы, работы по совмещению профессий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(должностей), работы в выходные и нерабочие праздничные дни и т. п., 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заработной плате работника при доведении ее до минимального размера оплаты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труда не учитываются.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Порядок индексации заработной платы устанавливается трудовым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законодательством и иными нормативными правовыми актами, содержащими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нормы трудового права.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4.12. Штаты организации формируются с учетом рекомендаций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постановления Минтруда России от 21 апреля 1993 г. № 88 «Об утверждении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нормативов по определению численности персонала, занятого обслуживанием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дошкольных учреждений (ясли, ясли-сады, детские сады)», а также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установленной предельной наполняемости групп. За фактическое превышение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количества обучающихся, воспитанников в классе, группе устанавливаются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соответствующая доплата, как это предусмотрено при расширении зоны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обслуживания или увеличении объема выполняемой работы (статья 151 ТК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РФ).</w:t>
      </w:r>
    </w:p>
    <w:p w:rsidR="00022DD2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4.13. В период отмены образовательного процесса для воспитанников по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санитарно-эпидемиологическим, климатическим и другим основаниям,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являющимся рабочим временем педагогических и других работников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образовательной организации, за ними сохраняется заработная плата 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установленном порядке.</w:t>
      </w:r>
    </w:p>
    <w:p w:rsidR="00022DD2" w:rsidRPr="00F60D0D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4.14. Работа уборщиков служебных помещений, дворников и других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работников, оплата труда которых зависит от нормы убираемой площади, сверх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нормы считается дополнительной работой, осуществляемой по правилам ст.60.2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Трудового кодекса Российской Федерации, если производится в рамках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рабочего времени по основной работе, или по правилам ст.60.1 Трудового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кодекса Российской Федерации, если производится в свободное от основной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работы время.</w:t>
      </w:r>
    </w:p>
    <w:p w:rsidR="00022DD2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F60D0D">
        <w:rPr>
          <w:rFonts w:ascii="Times New Roman" w:hAnsi="Times New Roman" w:cs="Times New Roman"/>
          <w:sz w:val="24"/>
          <w:szCs w:val="24"/>
        </w:rPr>
        <w:t>Поскольку в соответствии со ст. 160 ТК РФ не были проведены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мероприятия по совершенствованию труда уборщиков служебных помещений,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расчет оплаты труда для уборщиков служебных помещений осуществляется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исходя из 500 кв.м. на 1 штатную единицу - нормы убираемой площади,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действующей на день отмены типовых штатов. Уборка сверх 500 кв.м.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оплачивается как дополнительная работа, исходя из ст.ст.60.1 или 60.2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F60D0D">
        <w:rPr>
          <w:rFonts w:ascii="Times New Roman" w:hAnsi="Times New Roman" w:cs="Times New Roman"/>
          <w:sz w:val="24"/>
          <w:szCs w:val="24"/>
        </w:rPr>
        <w:t>Трудового кодекса Российской Федерации.</w:t>
      </w:r>
    </w:p>
    <w:p w:rsidR="00514147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14147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14147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022DD2" w:rsidRDefault="00022DD2" w:rsidP="00514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97A6E">
        <w:rPr>
          <w:rFonts w:ascii="Times New Roman" w:hAnsi="Times New Roman" w:cs="Times New Roman"/>
          <w:b/>
          <w:bCs/>
          <w:sz w:val="24"/>
          <w:szCs w:val="24"/>
        </w:rPr>
        <w:lastRenderedPageBreak/>
        <w:t>V. СОЦИАЛЬНЫЕ ГАРАНТИИ И ЛЬГОТЫ</w:t>
      </w:r>
    </w:p>
    <w:p w:rsidR="00514147" w:rsidRPr="00D97A6E" w:rsidRDefault="00514147" w:rsidP="00514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 Стороны пришли к соглашению о том, что: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5.1. В целях обеспечения повышения уровня социальной защищённости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работников образовательной организации, а также формирования механизма их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социальной поддержки совместно с выборным органом первичной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профсоюзной организации разрабатывать и реализовывать систему мер по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социальной поддержке работников образовательной организации, в том числе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по вопросам оказания материальной помощи; организации оздоровления;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дополнительной поддержки педагогических работников, выходящих на пенсию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по возрасту; поддержки молодых специалистов; предоставления работникам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 xml:space="preserve">права пользования за счет средств образовательной организации </w:t>
      </w:r>
      <w:proofErr w:type="spellStart"/>
      <w:r w:rsidR="00022DD2" w:rsidRPr="00D97A6E">
        <w:rPr>
          <w:rFonts w:ascii="Times New Roman" w:hAnsi="Times New Roman" w:cs="Times New Roman"/>
          <w:sz w:val="24"/>
          <w:szCs w:val="24"/>
        </w:rPr>
        <w:t>санаторно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-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курортным лечением, санаториями-профилакториями и спортивно-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оздоровительными лагерями и т.д.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 Работодатель обязуется: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5.2.1. Предоставлять гарантии и компенсации работникам во всех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случаях, предусмотренных трудовым законодательством, а также отраслевыми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соглашениями, заключёнными на федеральном, региональном 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муниципальном уровнях, и настоящим коллективным договором.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5.2.2. При рассмотрении вопроса о представлении работников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образовательной организации к государственным и отраслевым наградам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учитывать мнение выборного органа первичной профсоюзной организации</w:t>
      </w:r>
      <w:r w:rsidR="00022DD2" w:rsidRPr="00D97A6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022DD2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5.2.3. Предоставлять выборному органу первичной профсоюзной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организации в установленном по согласованию с ним порядке бесплатно во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DD2" w:rsidRPr="00D97A6E">
        <w:rPr>
          <w:rFonts w:ascii="Times New Roman" w:hAnsi="Times New Roman" w:cs="Times New Roman"/>
          <w:sz w:val="24"/>
          <w:szCs w:val="24"/>
        </w:rPr>
        <w:t>внеучебное</w:t>
      </w:r>
      <w:proofErr w:type="spellEnd"/>
      <w:r w:rsidR="00022DD2" w:rsidRPr="00D97A6E">
        <w:rPr>
          <w:rFonts w:ascii="Times New Roman" w:hAnsi="Times New Roman" w:cs="Times New Roman"/>
          <w:sz w:val="24"/>
          <w:szCs w:val="24"/>
        </w:rPr>
        <w:t xml:space="preserve"> время спортивные залы, площадки и спортинвентарь для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проведения спортивно-оздоровительных мероприятий с работниками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5.2.4. Проводить спортивную работу среди работников образовательной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организации, оказывать им помощь в организации работы спортивных секций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по различным видам спорта.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5.2.5. Предоставлять выборному органу первичной профсоюзной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организации в установленном по согласованию с ним порядке бесплатно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актовые залы и другие приспособленные помещения для подготовки 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проведения культурных и иных общественно значимых мероприятий для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работников образовательной организации и членов их семей.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5.2.6. Выплачивать единовременное пособие при увольнении по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собственному желанию в связи с выходом либо в связи с приобретением права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на досрочную страховую пенсию по старости в размере ____</w:t>
      </w:r>
      <w:r w:rsidR="00E468D6">
        <w:rPr>
          <w:rFonts w:ascii="Times New Roman" w:hAnsi="Times New Roman" w:cs="Times New Roman"/>
          <w:sz w:val="24"/>
          <w:szCs w:val="24"/>
        </w:rPr>
        <w:t>-</w:t>
      </w:r>
      <w:r w:rsidR="00022DD2" w:rsidRPr="00D97A6E">
        <w:rPr>
          <w:rFonts w:ascii="Times New Roman" w:hAnsi="Times New Roman" w:cs="Times New Roman"/>
          <w:sz w:val="24"/>
          <w:szCs w:val="24"/>
        </w:rPr>
        <w:t>_____ за счет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средств работодателя.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5.2.7. Ходатайствовать перед органом местного самоуправления 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предоставлении жилья нуждающимся работникам и выделении ссуд на его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приобретение (строительство).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5.2.8. Ежегодно отчислять в первичную профсоюзную организацию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денежные средства в размере ___</w:t>
      </w:r>
      <w:r w:rsidR="00E468D6">
        <w:rPr>
          <w:rFonts w:ascii="Times New Roman" w:hAnsi="Times New Roman" w:cs="Times New Roman"/>
          <w:sz w:val="24"/>
          <w:szCs w:val="24"/>
        </w:rPr>
        <w:t>-</w:t>
      </w:r>
      <w:r w:rsidR="00022DD2" w:rsidRPr="00D97A6E">
        <w:rPr>
          <w:rFonts w:ascii="Times New Roman" w:hAnsi="Times New Roman" w:cs="Times New Roman"/>
          <w:sz w:val="24"/>
          <w:szCs w:val="24"/>
        </w:rPr>
        <w:t>_____ рублей на проведение культурно-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массовой и физкультурно-оздоровительной работы.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i/>
          <w:iCs/>
          <w:sz w:val="24"/>
          <w:szCs w:val="24"/>
        </w:rPr>
        <w:t>5.2.9. Компенсировать работникам оплату стоимости содержания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i/>
          <w:iCs/>
          <w:sz w:val="24"/>
          <w:szCs w:val="24"/>
        </w:rPr>
        <w:t>детей в дошкольных образовательных организациях в размере __</w:t>
      </w:r>
      <w:r w:rsidR="00E468D6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="00022DD2" w:rsidRPr="00D97A6E">
        <w:rPr>
          <w:rFonts w:ascii="Times New Roman" w:hAnsi="Times New Roman" w:cs="Times New Roman"/>
          <w:i/>
          <w:iCs/>
          <w:sz w:val="24"/>
          <w:szCs w:val="24"/>
        </w:rPr>
        <w:t>___ рублей в</w:t>
      </w:r>
      <w:r w:rsidR="00022DD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i/>
          <w:iCs/>
          <w:sz w:val="24"/>
          <w:szCs w:val="24"/>
        </w:rPr>
        <w:t>месяц.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5.2.10. Оказывать работникам материальную помощь при рождении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ребёнка</w:t>
      </w:r>
      <w:r w:rsidR="00E468D6">
        <w:rPr>
          <w:rFonts w:ascii="Times New Roman" w:hAnsi="Times New Roman" w:cs="Times New Roman"/>
          <w:sz w:val="24"/>
          <w:szCs w:val="24"/>
        </w:rPr>
        <w:t xml:space="preserve"> в размере __-__</w:t>
      </w:r>
      <w:r w:rsidR="00022DD2" w:rsidRPr="00D97A6E">
        <w:rPr>
          <w:rFonts w:ascii="Times New Roman" w:hAnsi="Times New Roman" w:cs="Times New Roman"/>
          <w:sz w:val="24"/>
          <w:szCs w:val="24"/>
        </w:rPr>
        <w:t>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5.2.11. Обеспечивать право работников на обязательное социальное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страхование от несчастных случаев на производстве и профессиональных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заболеваний и осуществлять обязательное социальное страхование работников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в порядке, установленном федеральными законами и иными нормативными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правовыми актами.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5.2.12. Своевременно и полностью перечислять за работников страховые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 xml:space="preserve">взносы в Фонд </w:t>
      </w:r>
      <w:r w:rsidR="00E22C28">
        <w:rPr>
          <w:rFonts w:ascii="Times New Roman" w:hAnsi="Times New Roman" w:cs="Times New Roman"/>
          <w:sz w:val="24"/>
          <w:szCs w:val="24"/>
        </w:rPr>
        <w:t xml:space="preserve">пенсионного и </w:t>
      </w:r>
      <w:r w:rsidR="00022DD2" w:rsidRPr="00D97A6E">
        <w:rPr>
          <w:rFonts w:ascii="Times New Roman" w:hAnsi="Times New Roman" w:cs="Times New Roman"/>
          <w:sz w:val="24"/>
          <w:szCs w:val="24"/>
        </w:rPr>
        <w:t>социального страхования РФ, Фонд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медицинского страхования РФ.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022DD2" w:rsidRPr="00D97A6E">
        <w:rPr>
          <w:rFonts w:ascii="Times New Roman" w:hAnsi="Times New Roman" w:cs="Times New Roman"/>
          <w:sz w:val="24"/>
          <w:szCs w:val="24"/>
        </w:rPr>
        <w:t>5.2.13. Производить оплату труда педагогическим работникам в течение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срока действия квалификационной категории, установленной педагогическим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работникам в соответствии с Порядком проведения аттестации педагогических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работников организаций, осуществляющих образовательную деятельность,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утвержденным приказом Минобрнауки России от 7 апреля 2014 г. № 276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(зарегистрирован Минюстом России 23 мая 2014 г., регистрационный № 32408),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при выполнении ими педагогической работы в следующих случаях:</w:t>
      </w:r>
    </w:p>
    <w:p w:rsidR="00022DD2" w:rsidRPr="00D97A6E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при работе в должности, по которой установлена квалификационная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категория, независимо от преподаваемого предмета (дисциплины), типа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:rsidR="00022DD2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при возобновлении работы в должности, по которой установлена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квалификационная категория, независимо от перерывов в работе;</w:t>
      </w:r>
    </w:p>
    <w:p w:rsidR="00022DD2" w:rsidRDefault="00514147" w:rsidP="00022D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022DD2" w:rsidRPr="00D97A6E">
        <w:rPr>
          <w:rFonts w:ascii="Times New Roman" w:hAnsi="Times New Roman" w:cs="Times New Roman"/>
          <w:sz w:val="24"/>
          <w:szCs w:val="24"/>
        </w:rPr>
        <w:t>при выполнении педагогической работы на разных должностях, по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которым совпадают должностные обязанности, учебные программы, профили</w:t>
      </w:r>
      <w:r w:rsidR="00022DD2">
        <w:rPr>
          <w:rFonts w:ascii="Times New Roman" w:hAnsi="Times New Roman" w:cs="Times New Roman"/>
          <w:sz w:val="24"/>
          <w:szCs w:val="24"/>
        </w:rPr>
        <w:t xml:space="preserve"> </w:t>
      </w:r>
      <w:r w:rsidR="00022DD2" w:rsidRPr="00D97A6E">
        <w:rPr>
          <w:rFonts w:ascii="Times New Roman" w:hAnsi="Times New Roman" w:cs="Times New Roman"/>
          <w:sz w:val="24"/>
          <w:szCs w:val="24"/>
        </w:rPr>
        <w:t>работы в следующих случаях:</w:t>
      </w:r>
    </w:p>
    <w:tbl>
      <w:tblPr>
        <w:tblStyle w:val="a7"/>
        <w:tblW w:w="0" w:type="auto"/>
        <w:tblLook w:val="04A0"/>
      </w:tblPr>
      <w:tblGrid>
        <w:gridCol w:w="4784"/>
        <w:gridCol w:w="4786"/>
      </w:tblGrid>
      <w:tr w:rsidR="008F6972" w:rsidRPr="00DA2DFE" w:rsidTr="00E22C28">
        <w:tc>
          <w:tcPr>
            <w:tcW w:w="4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Должность, по которой</w:t>
            </w:r>
          </w:p>
          <w:p w:rsidR="008F6972" w:rsidRPr="00DA2DFE" w:rsidRDefault="00E22C28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F6972"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становлена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F6972"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квалификационная</w:t>
            </w:r>
          </w:p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категория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Должность, по которой рекомендуется</w:t>
            </w:r>
          </w:p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оплате труда учитывать</w:t>
            </w:r>
          </w:p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квалификационную</w:t>
            </w:r>
          </w:p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категорию, установленную по</w:t>
            </w:r>
          </w:p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должности, указанной в графе 1</w:t>
            </w:r>
          </w:p>
        </w:tc>
      </w:tr>
      <w:tr w:rsidR="008F6972" w:rsidRPr="00DA2DFE" w:rsidTr="00E22C28">
        <w:tc>
          <w:tcPr>
            <w:tcW w:w="4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F6972" w:rsidRPr="00DA2DFE" w:rsidTr="00E22C28">
        <w:tc>
          <w:tcPr>
            <w:tcW w:w="47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sz w:val="24"/>
                <w:szCs w:val="24"/>
              </w:rPr>
              <w:t>Старший воспитатель;</w:t>
            </w:r>
          </w:p>
          <w:p w:rsidR="008F6972" w:rsidRDefault="00E22C28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F6972" w:rsidRPr="00DA2DFE">
              <w:rPr>
                <w:rFonts w:ascii="Times New Roman" w:hAnsi="Times New Roman" w:cs="Times New Roman"/>
                <w:sz w:val="24"/>
                <w:szCs w:val="24"/>
              </w:rPr>
              <w:t>оспитатель</w:t>
            </w:r>
          </w:p>
          <w:p w:rsidR="00E22C28" w:rsidRPr="00DA2DFE" w:rsidRDefault="00E22C28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2C28" w:rsidRDefault="00E22C28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8F6972" w:rsidRPr="00DA2DFE" w:rsidRDefault="008F6972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DFE">
              <w:rPr>
                <w:rFonts w:ascii="Times New Roman" w:hAnsi="Times New Roman" w:cs="Times New Roman"/>
                <w:sz w:val="24"/>
                <w:szCs w:val="24"/>
              </w:rPr>
              <w:t>Воспитатель;</w:t>
            </w:r>
          </w:p>
          <w:p w:rsidR="008F6972" w:rsidRPr="00DA2DFE" w:rsidRDefault="00E22C28" w:rsidP="00DA2D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</w:tr>
    </w:tbl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5.2.14.В целях материальной поддержки педагогических работников,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сохранять уровень оплаты труда по ранее имевшейся квалификационной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категории не период подготовки к проведению аттестации, но не более одного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года: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1) педагогическим работникам, у которых истек срок действия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квалификационной категории в периоды:</w:t>
      </w:r>
    </w:p>
    <w:p w:rsid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временной нетрудоспособности продолжительностью три и более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месяца,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нахождения в отпуске по беременности и родам;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нахождения в отпуске по уходу за ребенком до исполнения им возраста</w:t>
      </w:r>
      <w:r w:rsidR="00DA2DFE">
        <w:rPr>
          <w:rFonts w:ascii="Times New Roman" w:hAnsi="Times New Roman" w:cs="Times New Roman"/>
          <w:sz w:val="24"/>
          <w:szCs w:val="24"/>
        </w:rPr>
        <w:t xml:space="preserve"> трех лет;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-при выходе на работу после нахождения в длительном отпуске сроком до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одного года в соответствии с пунктом 4 части 5 статьи 47 Федерального закона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Федерации»,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истечения действия квалификационной категории после подачи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заявления в аттестационную комиссию до принятия аттестационной комиссией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решения об установлении (отказе в установлении) квалификационной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категории;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2) педагогическим работникам, возобновившим педагогическую работу 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трехмесячный срок после ее прекращения в связи с ликвидацией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образовательного учреждения, если в этот период истек срок действия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квалификационной категории;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3) в случае истечения у педагогического работника перед наступлением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пенсионного возраста срока действия квалификационной категории сохранять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оплату труда с учетом имевшейся квалификационной категории до дня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наступления пенсионного возраста, но не более чем на один год;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4) при наступлении чрезвычайных ситуаций, в том числе по санитарно-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эпидемиологическим основаниям, возобновлении педагогической деятельности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после выхода на пенсию, при переходе в другую образовательную организацию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 связи с сокращением численности или штата работников или при ликвидации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образовательной организации, иных периодов, объективно препятствующих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реализации права работников на прохождение аттестации.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5.2.15. Освобождать работников от работы при прохождении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диспансеризации на один рабочий день один раз в три года с сохранением за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ними места работы (должности) и среднего заработка на основании его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письменного заявления, согласованного с работодателем (статья 185.1 ТК РФ).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Работники, не достигшие возраста, дающего право на назначение пенсии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 старости, в том числе досрочно, в течение пяти лет до наступления такого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возраста и работники, являющиеся получателями пенсии по старости или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пенсии за выслугу лет, при прохождении диспансеризации имеют право на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освобождение от работы на два рабочих дня один раз в год с сохранением за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ними места работы (должности) и среднего заработка.</w:t>
      </w:r>
    </w:p>
    <w:p w:rsidR="008F6972" w:rsidRPr="00DA2DFE" w:rsidRDefault="008F6972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DFE">
        <w:rPr>
          <w:rFonts w:ascii="Times New Roman" w:hAnsi="Times New Roman" w:cs="Times New Roman"/>
          <w:sz w:val="24"/>
          <w:szCs w:val="24"/>
        </w:rPr>
        <w:t>Работники обязаны предоставлять работодателю справки медицинских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Pr="00DA2DFE">
        <w:rPr>
          <w:rFonts w:ascii="Times New Roman" w:hAnsi="Times New Roman" w:cs="Times New Roman"/>
          <w:sz w:val="24"/>
          <w:szCs w:val="24"/>
        </w:rPr>
        <w:t>организаций, подтверждающие прохождение ими диспансеризации в день (дни)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Pr="00DA2DFE">
        <w:rPr>
          <w:rFonts w:ascii="Times New Roman" w:hAnsi="Times New Roman" w:cs="Times New Roman"/>
          <w:sz w:val="24"/>
          <w:szCs w:val="24"/>
        </w:rPr>
        <w:t>освобождения от работы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5.2.16. В связи с необходимостью принятия мер по проведению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вакцинации работников от </w:t>
      </w:r>
      <w:proofErr w:type="spellStart"/>
      <w:r w:rsidR="008F6972" w:rsidRPr="00DA2DFE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8F6972" w:rsidRPr="00DA2DFE">
        <w:rPr>
          <w:rFonts w:ascii="Times New Roman" w:hAnsi="Times New Roman" w:cs="Times New Roman"/>
          <w:sz w:val="24"/>
          <w:szCs w:val="24"/>
        </w:rPr>
        <w:t xml:space="preserve"> инфекции (COVID-19)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предоставлять работникам два оплачиваемых дня отдыха для прохождения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вакцинации (ревакцинации) по письменному заявлению работника.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 подтверждает прохождение вакцинации (ревакцинации) от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6972" w:rsidRPr="00DA2DFE">
        <w:rPr>
          <w:rFonts w:ascii="Times New Roman" w:hAnsi="Times New Roman" w:cs="Times New Roman"/>
          <w:sz w:val="24"/>
          <w:szCs w:val="24"/>
        </w:rPr>
        <w:t>коронавирусной</w:t>
      </w:r>
      <w:proofErr w:type="spellEnd"/>
      <w:r w:rsidR="008F6972" w:rsidRPr="00DA2DFE">
        <w:rPr>
          <w:rFonts w:ascii="Times New Roman" w:hAnsi="Times New Roman" w:cs="Times New Roman"/>
          <w:sz w:val="24"/>
          <w:szCs w:val="24"/>
        </w:rPr>
        <w:t xml:space="preserve"> инфекции (COVID-19) предоставлением работодателю копии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соответствующего сертификата о прохождении вакцинации (ревакцинации).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5.3. Стороны обязуются в качестве награждения педагогических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работников применять следующие виды поощрений: материальные 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нематериальные.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Материальные виды поощрений: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стимулирующие выплаты в соответствии с Положением об оплате труда,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Порядком распределения стимулирующих выплат, Положением о премировании</w:t>
      </w:r>
      <w:r w:rsidR="00E22C28">
        <w:rPr>
          <w:rFonts w:ascii="Times New Roman" w:hAnsi="Times New Roman" w:cs="Times New Roman"/>
          <w:sz w:val="24"/>
          <w:szCs w:val="24"/>
        </w:rPr>
        <w:t>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Нематериальные виды поощрения: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благодарственные письма за высокую результативность обучающихся, за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активное участие педагогических работников в жизни образовательной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организации и системе образования;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грамоты за достижения обучающихся в олимпиадном движении, 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социально-значимой деятельности,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размещение благодарности, поздравления, статьи о педагогических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работниках на официальном сайте образовательной организации, официальных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группах образовательной организации в социальных сетях,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СМИ.</w:t>
      </w:r>
    </w:p>
    <w:p w:rsidR="00514147" w:rsidRPr="00DA2DFE" w:rsidRDefault="00514147" w:rsidP="00E22C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F6972" w:rsidRDefault="008F6972" w:rsidP="00514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A2DFE">
        <w:rPr>
          <w:rFonts w:ascii="Times New Roman" w:hAnsi="Times New Roman" w:cs="Times New Roman"/>
          <w:b/>
          <w:bCs/>
          <w:iCs/>
          <w:sz w:val="24"/>
          <w:szCs w:val="24"/>
        </w:rPr>
        <w:t>VI. ОХРАНА ТРУДА И ЗДОРОВЬЯ</w:t>
      </w:r>
    </w:p>
    <w:p w:rsidR="00514147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iCs/>
          <w:sz w:val="24"/>
          <w:szCs w:val="24"/>
        </w:rPr>
        <w:t>Стороны рассматривают охрану труда и здоровья работников</w:t>
      </w:r>
      <w:r w:rsidR="00DA2DFE" w:rsidRPr="00DA2D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iCs/>
          <w:sz w:val="24"/>
          <w:szCs w:val="24"/>
        </w:rPr>
        <w:t>образовательной организации в качестве одного из приоритетных направлений</w:t>
      </w:r>
      <w:r w:rsidR="00DA2DFE" w:rsidRPr="00DA2D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iCs/>
          <w:sz w:val="24"/>
          <w:szCs w:val="24"/>
        </w:rPr>
        <w:t>деятельности.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iCs/>
          <w:sz w:val="24"/>
          <w:szCs w:val="24"/>
        </w:rPr>
        <w:t>6.1. Стороны совместно обязуются: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iCs/>
          <w:sz w:val="24"/>
          <w:szCs w:val="24"/>
        </w:rPr>
        <w:t>6.1.1. Для реализации права работников на здоровые и безопасные</w:t>
      </w:r>
      <w:r w:rsidR="00DA2DFE" w:rsidRPr="00DA2D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iCs/>
          <w:sz w:val="24"/>
          <w:szCs w:val="24"/>
        </w:rPr>
        <w:t>условия труда, внедрение современных средств безопасности труда,</w:t>
      </w:r>
      <w:r w:rsidR="00DA2DFE" w:rsidRPr="00DA2D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iCs/>
          <w:sz w:val="24"/>
          <w:szCs w:val="24"/>
        </w:rPr>
        <w:t>предупреждающих производственный травматизм и возникновение</w:t>
      </w:r>
      <w:r w:rsidR="00DA2DFE" w:rsidRPr="00DA2DFE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профессиональных заболеваний, ежегодно заключать соглашение по охране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труда с определением мероприятий по улучшению условий и охраны труда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(организационных, технических, санитарно-профилактических и других),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стоимости работ и сроков выполнения мероприятий, ответственных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должностных лиц</w:t>
      </w:r>
      <w:r w:rsidR="008F6972" w:rsidRPr="00DA2DFE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6.1.2. Участвовать в разработке, рассмотрении и анализе мероприятий по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улучшению условий и охраны труда в рамках соглашения по охране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6.1.3. Способствовать формированию и организации деятельности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совместных комиссий по охране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6.1.4. Обеспечивать: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- </w:t>
      </w:r>
      <w:r w:rsidR="008F6972" w:rsidRPr="00DA2DFE">
        <w:rPr>
          <w:rFonts w:ascii="Times New Roman" w:hAnsi="Times New Roman" w:cs="Times New Roman"/>
          <w:sz w:val="24"/>
          <w:szCs w:val="24"/>
        </w:rPr>
        <w:t>выборы представителей в формируемую на паритетной основе комиссию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 охране труда;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работу комиссий: по охране труда, по проведению специальной оценки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условий труда, по проверке знаний и навыков в области охраны труда; по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расследованию несчастных случаев на производстве и с обучающимися во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время образовательного процесса; по контролю состояния зданий; по приёмке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кабинетов, пищеблока, спортивных сооружений, территории к новому учебному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году; по приёмке образовательной организации на готовность к новому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учебному году и других комиссий;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8F6972" w:rsidRPr="00DA2DFE">
        <w:rPr>
          <w:rFonts w:ascii="Times New Roman" w:hAnsi="Times New Roman" w:cs="Times New Roman"/>
          <w:sz w:val="24"/>
          <w:szCs w:val="24"/>
        </w:rPr>
        <w:t>своевременное расследование несчастных случаев;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8F6972" w:rsidRPr="00DA2DFE">
        <w:rPr>
          <w:rFonts w:ascii="Times New Roman" w:hAnsi="Times New Roman" w:cs="Times New Roman"/>
          <w:sz w:val="24"/>
          <w:szCs w:val="24"/>
        </w:rPr>
        <w:t>оказание материальной помощи пострадавшим на производстве.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6.1.4. Осуществлять административно-общественный контроль за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безопасностью жизнедеятельности в образовательных организациях,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состоянием условий и охраны труда, выполнением раздела по охране труда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коллективного договора, соглашения по охране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6.1.5. Контролировать выполнение образовательной организацией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предписаний органов государственного контроля (надзора), представлений 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требований технических (главных технических) инспекторов труда Профсоюза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 внештатных технических инспекторов труда Профсоюза, представлений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уполномоченных (доверенных) лиц по охране труда первичной профсоюзной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6.1.6. Организовывать проведение комплексных, тематических и целевых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проверок в образовательной организации по вопросам охраны труда с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последующим обсуждением на совместных заседаниях представителей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работодателя и выборного органа первичной профсоюзной организации.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6.1.7. Организовывать реализацию мероприятий, направленных на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развитие физической культуры и спорта, в том числе проведение соревнований,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спартакиад, турниров по различным видам спорта и туризма с целью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привлечения работников к здоровому образу жизни.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 Работодатель обязуется: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6.2.1. Информировать работников об условиях и охране труда на 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рабочих местах, о существующих профессиональных рисках и их уровнях, 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также о мерах по защите от воздействия вредных и (или) опасных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производственных факторов, имеющихся на рабочих местах, 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предоставляемых им гарантиях, полагающихся им компенсациях и средствах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индивидуальной защиты, об использовании приборов, устройств, оборудования</w:t>
      </w:r>
    </w:p>
    <w:p w:rsidR="008F6972" w:rsidRPr="00DA2DFE" w:rsidRDefault="008F6972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2DFE">
        <w:rPr>
          <w:rFonts w:ascii="Times New Roman" w:hAnsi="Times New Roman" w:cs="Times New Roman"/>
          <w:sz w:val="24"/>
          <w:szCs w:val="24"/>
        </w:rPr>
        <w:t>и (или) комплексов (систем) приборов, устройств, оборудования,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Pr="00DA2DFE">
        <w:rPr>
          <w:rFonts w:ascii="Times New Roman" w:hAnsi="Times New Roman" w:cs="Times New Roman"/>
          <w:sz w:val="24"/>
          <w:szCs w:val="24"/>
        </w:rPr>
        <w:t>обеспечивающих дистанционную видео-, аудио- или иную фиксацию процессов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Pr="00DA2DFE">
        <w:rPr>
          <w:rFonts w:ascii="Times New Roman" w:hAnsi="Times New Roman" w:cs="Times New Roman"/>
          <w:sz w:val="24"/>
          <w:szCs w:val="24"/>
        </w:rPr>
        <w:t>производства работ, в целях контроля за безопасностью производства работ.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6.2.2. Обеспечивать создание безопасных условий труда,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соответствующих требованиям охраны труда на каждом рабочем месте, а также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безопасность работников и обучающихся при эксплуатации зданий,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сооружений, оборудования и механизмов, режим труда и отдыха в соответствии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 законодательством Российской Федерации, правилами внутреннего трудового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распорядка.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6.2.3. Создавать службу охраны труда или вводить должность специалиста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 охране труда, имеющего соответствующую подготовку или опыт работы 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этой области, если численность работников образовательной организации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превышает 50 человек.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6.2.4. Обеспечивать создание и функционирование системы управления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охраной труда в образовательной организации, осуществлять управление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профессиональными рисками.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6.2.5. Осуществлять в соответствии с законодательством Российской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Федерации финансирование мероприятий по улучшению условий и охраны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6.2.6. Использовать в качестве дополнительного источника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финансирования мероприятий по охране труда возможность возврата части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сумм страховых взносов (до 30 процентов компенсации санаторно-курортного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лечения сотрудников </w:t>
      </w:r>
      <w:proofErr w:type="spellStart"/>
      <w:r w:rsidR="008F6972" w:rsidRPr="00DA2DFE">
        <w:rPr>
          <w:rFonts w:ascii="Times New Roman" w:hAnsi="Times New Roman" w:cs="Times New Roman"/>
          <w:sz w:val="24"/>
          <w:szCs w:val="24"/>
        </w:rPr>
        <w:t>предпенсионного</w:t>
      </w:r>
      <w:proofErr w:type="spellEnd"/>
      <w:r w:rsidR="008F6972" w:rsidRP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lastRenderedPageBreak/>
        <w:t>возраста) на предупредительные меры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 сокращению производственного травматизма, профессиональных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заболеваний и санаторно-курортного лечения работников, в том числе на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проведение специальной оценки условий труда, обучение по охране труда,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приобретение средств индивидуальной защиты (СИЗ), санаторно-курортное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лечение работников, занятых на работах с вредными и (или) опасными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условиями труда, проведение обязательных медицинских осмотров</w:t>
      </w:r>
      <w:r w:rsidR="00E22C28">
        <w:rPr>
          <w:rFonts w:ascii="Times New Roman" w:hAnsi="Times New Roman" w:cs="Times New Roman"/>
          <w:sz w:val="24"/>
          <w:szCs w:val="24"/>
        </w:rPr>
        <w:t>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6.2.7. Проводить в установленном законодательством Российской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Федерации порядке специальную оценку условий труда на рабочих местах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образовательных организаций.</w:t>
      </w:r>
    </w:p>
    <w:p w:rsidR="008F6972" w:rsidRPr="00DA2DFE" w:rsidRDefault="00E22C28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Обеспечивает реализацию мероприятий, направленных на улучшение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условий труда работников, по результатам проведенной специальной оценки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условий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6.2.8. Проводить в установленном порядке обучение по охране труда, 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том числе обучение безопасным методам и приемам выполнения работ,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обучение по оказанию первой помощи пострадавшим на производстве,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обучение по использованию (применению) средств индивидуальной защиты,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инструктаж по охране труда, стажировку на рабочем месте (для определенных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категорий работников) и проверку знания требований охраны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Обеспечивать проведение в установленном законодательством порядке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профессиональной гигиенической подготовки и аттестации должностных лиц 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работников образовательной организации.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6.2.9. Разработать и утвердить по согласованию с выборным органом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первичной профсоюзной организации инструкции по охране труда по видам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 и профессиям в соответствии со штатным расписанием. Обеспечивать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наличие инструкций по охране труда на рабочих местах.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6.2.10. Предоставлять гарантии и компенсации работникам, занятым на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работах с вредными условиями труда в соответствии с ТК РФ, иными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нормативными правовыми актами, содержащими государственные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нормативные требования охраны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6.2.11. Предоставлять оплачиваемое рабочее время уполномоченным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(доверенным) лицам по охране труда первичной профсоюзной организации для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выполнения возложенных на них обязанностей и осуществлять выплату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стимулирующего характера в размере ____</w:t>
      </w:r>
      <w:r w:rsidR="00E22C28">
        <w:rPr>
          <w:rFonts w:ascii="Times New Roman" w:hAnsi="Times New Roman" w:cs="Times New Roman"/>
          <w:sz w:val="24"/>
          <w:szCs w:val="24"/>
        </w:rPr>
        <w:t>-</w:t>
      </w:r>
      <w:r w:rsidR="008F6972" w:rsidRPr="00DA2DFE">
        <w:rPr>
          <w:rFonts w:ascii="Times New Roman" w:hAnsi="Times New Roman" w:cs="Times New Roman"/>
          <w:sz w:val="24"/>
          <w:szCs w:val="24"/>
        </w:rPr>
        <w:t>_______</w:t>
      </w:r>
      <w:r w:rsidR="008F6972" w:rsidRPr="00DA2DFE">
        <w:rPr>
          <w:rFonts w:ascii="Times New Roman" w:hAnsi="Times New Roman" w:cs="Times New Roman"/>
          <w:i/>
          <w:iCs/>
          <w:sz w:val="24"/>
          <w:szCs w:val="24"/>
        </w:rPr>
        <w:t>( указать либо в рублях,</w:t>
      </w:r>
      <w:r w:rsidR="00152D6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i/>
          <w:iCs/>
          <w:sz w:val="24"/>
          <w:szCs w:val="24"/>
        </w:rPr>
        <w:t>либо в процентах, либо в баллах)</w:t>
      </w:r>
      <w:r w:rsidR="008F6972" w:rsidRPr="00DA2DFE">
        <w:rPr>
          <w:rFonts w:ascii="Times New Roman" w:hAnsi="Times New Roman" w:cs="Times New Roman"/>
          <w:sz w:val="24"/>
          <w:szCs w:val="24"/>
        </w:rPr>
        <w:t>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6.2.12. Обеспечивать приобретение и бесплатную выдачу прошедших 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установленном порядке сертификацию или декларирование соответствия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b/>
          <w:bCs/>
          <w:sz w:val="24"/>
          <w:szCs w:val="24"/>
        </w:rPr>
        <w:t xml:space="preserve">(статьи 214, 221 ТК РФ) </w:t>
      </w:r>
      <w:r w:rsidR="008F6972" w:rsidRPr="00DA2DFE">
        <w:rPr>
          <w:rFonts w:ascii="Times New Roman" w:hAnsi="Times New Roman" w:cs="Times New Roman"/>
          <w:sz w:val="24"/>
          <w:szCs w:val="24"/>
        </w:rPr>
        <w:t>специальной одежды и других средств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индивидуальной защиты (СИЗ), смывающихся и обезвреживающих средств,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молока или других равноценных пищевых продуктов в соответствии с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установленными нормами работникам, занятым на работах с вредными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условиями труда </w:t>
      </w:r>
      <w:r w:rsidR="008F6972" w:rsidRPr="00DA2DFE">
        <w:rPr>
          <w:rFonts w:ascii="Times New Roman" w:hAnsi="Times New Roman" w:cs="Times New Roman"/>
          <w:b/>
          <w:bCs/>
          <w:sz w:val="24"/>
          <w:szCs w:val="24"/>
        </w:rPr>
        <w:t>(статья 222 ТК РФ).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6.2.13. Обеспечивать в случаях, предусмотренных трудовым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законодательством и иными нормативными правовыми актами, содержащими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нормы трудового права, организацию проведения за счет собственных средств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обязательных предварительных (при поступлении на работу) и периодических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(в течение трудовой деятельности) медицинских осмотров, других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обязательных медицинских осмотров, обязательных психиатрических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освидетельствований работников, внеочередных медицинских осмотров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работников в соответствии с медицинскими рекомендациями, </w:t>
      </w:r>
      <w:proofErr w:type="spellStart"/>
      <w:r w:rsidR="008F6972" w:rsidRPr="00DA2DFE">
        <w:rPr>
          <w:rFonts w:ascii="Times New Roman" w:hAnsi="Times New Roman" w:cs="Times New Roman"/>
          <w:sz w:val="24"/>
          <w:szCs w:val="24"/>
        </w:rPr>
        <w:t>химико</w:t>
      </w:r>
      <w:proofErr w:type="spellEnd"/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-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токсикологических исследований наличия в организме человека наркотических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средств, психотропных веществ и их метаболитов с сохранением за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работниками места работы (должности) и среднего заработка на время</w:t>
      </w:r>
      <w:r w:rsidR="00E22C2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прохождения указанных медицинских осмотров, обязательных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психиатрических освидетельствований, химико-токсикологических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исследований. Предоставлять работникам день (дни) для прохождения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диспансеризации с сохранением за ними места работы (должности) и среднего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заработка в соответствии со статьёй 185.1 ТК РФ.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6.2.14. Осуществлять контроль за содержанием и техническим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состоянием зданий, сооружений, санитарно-бытовых помещений, а также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безопасной эксплуатацией оборудования и механизмов образовательной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организации. В том числе обеспечивать на каждом рабочем месте необходимый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температурный режим, освещенность и вентиляцию в соответствии с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санитарно-гигиеническими нормами и требованиями охраны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6.2.15. С учетом специфики трудовой деятельности и в целях обеспечения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условий и охраны труда </w:t>
      </w:r>
      <w:r w:rsidR="00E22C28">
        <w:rPr>
          <w:rFonts w:ascii="Times New Roman" w:hAnsi="Times New Roman" w:cs="Times New Roman"/>
          <w:sz w:val="24"/>
          <w:szCs w:val="24"/>
        </w:rPr>
        <w:t>воспитателей</w:t>
      </w:r>
      <w:r w:rsidR="008F6972" w:rsidRPr="00DA2DFE">
        <w:rPr>
          <w:rFonts w:ascii="Times New Roman" w:hAnsi="Times New Roman" w:cs="Times New Roman"/>
          <w:sz w:val="24"/>
          <w:szCs w:val="24"/>
        </w:rPr>
        <w:t>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- обеспечивать </w:t>
      </w:r>
      <w:r w:rsidR="00E22C28">
        <w:rPr>
          <w:rFonts w:ascii="Times New Roman" w:hAnsi="Times New Roman" w:cs="Times New Roman"/>
          <w:sz w:val="24"/>
          <w:szCs w:val="24"/>
        </w:rPr>
        <w:t>воспитателей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 информацией о группе</w:t>
      </w:r>
      <w:r w:rsidR="00DA2DFE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здоровья обучающихся по итогам профилактических медицинских осмотров;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6.2.16. Обеспечить наличие аптечек первой помощи работникам, питьевой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воды.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6.2.17. Проводить расследование и учет несчастных случаев на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производстве и профессиональных заболеваний, учет и рассмотрение причин 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обстоятельств событий, приведших к возникновению микроповреждений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(микротравм), проводить расследование и учет несчастных случаев с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обучающимися во время образовательного процесса в установленном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законодательством порядке.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Предусмотреть выплату денежной компенсации семье работника,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погибшего в результате несчастного случая на производстве, в </w:t>
      </w:r>
      <w:proofErr w:type="spellStart"/>
      <w:r w:rsidR="008F6972" w:rsidRPr="00DA2DFE">
        <w:rPr>
          <w:rFonts w:ascii="Times New Roman" w:hAnsi="Times New Roman" w:cs="Times New Roman"/>
          <w:sz w:val="24"/>
          <w:szCs w:val="24"/>
        </w:rPr>
        <w:t>размере__</w:t>
      </w:r>
      <w:proofErr w:type="spellEnd"/>
      <w:r w:rsidR="00F328E1">
        <w:rPr>
          <w:rFonts w:ascii="Times New Roman" w:hAnsi="Times New Roman" w:cs="Times New Roman"/>
          <w:sz w:val="24"/>
          <w:szCs w:val="24"/>
        </w:rPr>
        <w:t>-</w:t>
      </w:r>
      <w:r w:rsidR="008F6972" w:rsidRPr="00DA2DFE">
        <w:rPr>
          <w:rFonts w:ascii="Times New Roman" w:hAnsi="Times New Roman" w:cs="Times New Roman"/>
          <w:sz w:val="24"/>
          <w:szCs w:val="24"/>
        </w:rPr>
        <w:t>_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рублей, если несчастный случай на производстве произошел не по вине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6.2.18. Осуществлять контроль за соблюдением работниками требований,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правил и инструкций по охране труда. Не допускать работников к исполнению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ими трудовых обязанностей без прохождения в установленном порядке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обучения по охране труда, в том числе обучения безопасным методам 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приемам выполнения работ, обучения по оказанию первой помощи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пострадавшим на производстве, обучения по использованию (применению)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средств индивидуальной защиты, инструктажа по охране труда, стажировки на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рабочем месте (для определенных категорий работников) и проверки знания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требований охраны труда, обязательных медицинских осмотров, обязательных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психиатрических освидетельствований, а также в случае медицинских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противопоказаний.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6.2.19. Оказывать содействие техническим (главным техническим)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инспекторам труда Профсоюза, членам комиссий по охране труда,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уполномоченным (доверенным лицам) по охране труда в проведении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общественного контроля за состоянием охраны труда в образовательной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организации. В случае выявления нарушений прав работников на здоровые 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безопасные условия труда принимать меры к их устранению.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6.3. Работодатель гарантирует наличие оборудованного помещения для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отдыха работников образовательной организации и приёма пищи.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6.4. В случае отказа работника от работы при возникновении опасности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для его жизни и здоровья вследствие невыполнения нормативных требований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 охране труда ему предоставляется другая работа на время устранения такой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опасности, либо производится оплата возникшего по этой причине простоя в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размере среднего заработка.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6.5. Работники обязуются: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6.5.1. Соблюдать требования охраны труда, установленные законами 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иными нормативными правовыми актами, а также правилами и инструкциями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 охране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6.5.2. Проходить в установленном порядке обучение по охране труда, в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том числе обучение безопасным методам и приемам выполнения работ,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обучение по оказанию первой помощи пострадавшим на производстве,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обучение по использованию (применению) средств индивидуальной защиты,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инструктаж по охране труда, стажировку на рабочем месте (для определенных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категорий работников) и проверку знания требований охраны труда. Проходить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профессиональную гигиеническую подготовку и аттестацию в установленном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законодательством порядке.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6.5.3. Проходить обязательные предварительные (при поступлении на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работу) и периодические (в течение трудовой деятельности) медицинские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осмотры, другие обязательные медицинские осмотры, обязательные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психиатрические </w:t>
      </w:r>
      <w:r w:rsidR="008F6972" w:rsidRPr="00DA2DFE">
        <w:rPr>
          <w:rFonts w:ascii="Times New Roman" w:hAnsi="Times New Roman" w:cs="Times New Roman"/>
          <w:sz w:val="24"/>
          <w:szCs w:val="24"/>
        </w:rPr>
        <w:lastRenderedPageBreak/>
        <w:t>освидетельствования, внеочередные медицинские осмотры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работников в соответствии с медицинскими рекомендациями за счет средств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работодателя.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6.5.4. Правильно применять средства индивидуальной и коллективной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защиты.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6.5.5. Незамедлительно извещать руководителя, заместителя руководителя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либо руководителя структурного подразделения образовательной организации о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любой ситуации, угрожающей жизни и здоровью людей, о каждом несчастном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случае, происшедшем на производстве, или об ухудшении состояния своего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здоровья во время работы, в том числе о проявлении признаков острого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профессионального заболевания (отравления).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6.6. Работник имеет право отказаться от выполнения работы в случае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возникновения на рабочем месте ситуации, угрожающей его жизни и здоровью,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 xml:space="preserve">а также при </w:t>
      </w:r>
      <w:proofErr w:type="spellStart"/>
      <w:r w:rsidR="008F6972" w:rsidRPr="00DA2DFE">
        <w:rPr>
          <w:rFonts w:ascii="Times New Roman" w:hAnsi="Times New Roman" w:cs="Times New Roman"/>
          <w:sz w:val="24"/>
          <w:szCs w:val="24"/>
        </w:rPr>
        <w:t>необеспечении</w:t>
      </w:r>
      <w:proofErr w:type="spellEnd"/>
      <w:r w:rsidR="008F6972" w:rsidRPr="00DA2DFE">
        <w:rPr>
          <w:rFonts w:ascii="Times New Roman" w:hAnsi="Times New Roman" w:cs="Times New Roman"/>
          <w:sz w:val="24"/>
          <w:szCs w:val="24"/>
        </w:rPr>
        <w:t xml:space="preserve"> необходимыми средствами индивидуальной 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коллективной защиты до устранения выявленных нарушений с сохранением за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это время средней заработной платы.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 Выборный орган первичной профсоюзной организации обязуется: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6.7.1. Организовывать проведение общественного контроля за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обеспечением безопасных и здоровых условий труда в образовательном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процессе в соответствии с законодательными и иными нормативными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правовыми актами по охране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6.7.2. Координировать работу уполномоченных (доверенных) лиц по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охране труда выборного органа первичной профсоюзной организации по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осуществлению общественного контроля за состоянием охраны труда в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учебных аудиториях, лабораториях, производственных и других помещениях.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6.7.3. Содействовать организации обучения и проверки знаний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требований охраны труда уполномоченных (доверенных) лиц по охране труда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выборного органа первичной профсоюзной организации, членов комитета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(комиссии) по охране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6.7.4. Обеспечивать участие представителей выборного органа первичной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профсоюзной организации в комиссиях: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по охране труда;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по проведению специальной оценки условий труда;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по организации и проведению обязательных медицинских осмотров;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по расследованию несчастных случаев на производстве;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8F6972" w:rsidRPr="00DA2DFE">
        <w:rPr>
          <w:rFonts w:ascii="Times New Roman" w:hAnsi="Times New Roman" w:cs="Times New Roman"/>
          <w:sz w:val="24"/>
          <w:szCs w:val="24"/>
        </w:rPr>
        <w:t>по оценке профессиональных рисков;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- по приемке учебных, научных и производственных помещений,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спортивных залов, площадок, бассейнов и других объектов к началу учебного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года.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6.7.5. Оказывать методическую и консультативную помощь по вопросам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осуществления общественного контроля за состоянием охраны труда в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структурных подразделениях образовательной организации.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6.7.6. Оказывать практическую помощь работникам в реализации их прав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на безопасные условия труда, гарантии и компенсации за работу во вредных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условиях труда.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6.7.7. Принимать участие в рассмотрении трудовых споров, связанных с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нарушением законодательства об охране труда, обязательств, предусмотренных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настоящим коллективным договором, представлять и защищать права и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интересы работников в органах управления организацией, в суде.</w:t>
      </w:r>
    </w:p>
    <w:p w:rsidR="008F6972" w:rsidRPr="00DA2DFE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Обращаться к работодателю с предложением о привлечении к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ответственности лиц, допустивших нарушения требований охраны труда.</w:t>
      </w:r>
    </w:p>
    <w:p w:rsidR="008F6972" w:rsidRDefault="00514147" w:rsidP="00DA2D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F6972" w:rsidRPr="00DA2DFE">
        <w:rPr>
          <w:rFonts w:ascii="Times New Roman" w:hAnsi="Times New Roman" w:cs="Times New Roman"/>
          <w:sz w:val="24"/>
          <w:szCs w:val="24"/>
        </w:rPr>
        <w:t>6.7.8. Обеспечивать участие уполномоченных лиц по охране труда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выборного органа первичной профсоюзной организации в смотре-конкурсе на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звание «Лучший уполномоченный по охране труда», проведении Дней охраны</w:t>
      </w:r>
      <w:r w:rsidR="00C76298">
        <w:rPr>
          <w:rFonts w:ascii="Times New Roman" w:hAnsi="Times New Roman" w:cs="Times New Roman"/>
          <w:sz w:val="24"/>
          <w:szCs w:val="24"/>
        </w:rPr>
        <w:t xml:space="preserve"> </w:t>
      </w:r>
      <w:r w:rsidR="008F6972" w:rsidRPr="00DA2DFE">
        <w:rPr>
          <w:rFonts w:ascii="Times New Roman" w:hAnsi="Times New Roman" w:cs="Times New Roman"/>
          <w:sz w:val="24"/>
          <w:szCs w:val="24"/>
        </w:rPr>
        <w:t>труда, конференций, семинаров и выставок по охране труда.</w:t>
      </w:r>
    </w:p>
    <w:p w:rsidR="005D3A2E" w:rsidRPr="00DA2DFE" w:rsidRDefault="005D3A2E" w:rsidP="005141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D3A2E" w:rsidRDefault="005D3A2E" w:rsidP="005141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61F2">
        <w:rPr>
          <w:rFonts w:ascii="Times New Roman" w:hAnsi="Times New Roman" w:cs="Times New Roman"/>
          <w:b/>
          <w:bCs/>
          <w:sz w:val="24"/>
          <w:szCs w:val="24"/>
        </w:rPr>
        <w:t>VII. ПОДДЕРЖКА МОЛОДЫХ ПЕДАГОГОВ</w:t>
      </w:r>
    </w:p>
    <w:p w:rsidR="00514147" w:rsidRPr="002061F2" w:rsidRDefault="00514147" w:rsidP="005141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7.1. Стороны определяют следующие приоритетные направления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совместной деятельности по осуществлению поддержки молодых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педагогических работников (далее в разделе – молодых педагогов) и их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закреплению в образовательной организации: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содействие адаптации и профессиональному становлению молодых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педагогов, формированию их компетенций, повышению мотивации к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педагогической деятельности;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создание необходимых условий труда молодым педагогам, включая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обеспечение оснащённости рабочего места современным оборудованием,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оргтехникой и лицензионным программным обеспечением;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организация методического сопровождения деятельности молодых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педагогов, включая закрепление наставников за молодыми педагогами в первый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год их работы в образовательной организации с установлением наставникам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доплаты за работу с молодыми педагогами;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привлечение молодежи к профсоюзной деятельности и членству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Профсоюзе;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материальное и моральное поощрение молодых педагогов;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создание условий для профессионального и карьерного роста молодых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педагогов через повышение квалификации, профессиональные и творческие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конкурсы;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проведение культурно-массовой, физкультурно-оздоровительной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спортивной работы;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активное обучение и молодежного профсоюзного актива;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создание Совета молодых педагогов.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7.2. Выборный орган первичной профсоюзной организации совместно с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работодателем осуществляет: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мониторинг условий и результатов методического сопровождения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деятельности педагогических работников из числа молодёжи в образовательной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моральное поощрение молодых педагогов, в том числе награждение их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торжественной обстановке наградами образовательной организации.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7.4. Выборный орган первичной профсоюзной организации утверждает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программу работы Совета молодых педагогов, участвует в ее реализации,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оказывает поддержку его деятельности, в том числе финансовую.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7.5. Работодатель обязуется: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информировать молодых педагогов при трудоустройстве 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преимуществах вступления в Профсоюз и участия в работе Совета молодых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педагогов;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обеспечить закрепление наставников за всеми молодыми педагогами, не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имеющими опыта педагогической работы, в первый год их работы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образовательной организации;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обеспечивать установленные в образовательной организации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(коллективным договором, локальными нормативными актами) меры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социальной поддержки работников, включая дополнительные меры поддержки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молодых педагогов, а также меры поощрения;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предоставлять Совету молодых педагогов помещение для проведения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заседаний и мероприятий.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7.6. Председатель Совета молодых педагогов входит в состав и участвует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 работе создаваемых в образовательной организации коллегиальных и рабочих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органов (комиссий), в том числе: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комиссии по тарификации;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комиссии по распределению стимулирующей части фонда оплаты труда;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комиссии по охране труда;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комиссии по социальному страхованию;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комиссии по урегулированию споров между участниками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образовательных отношений.</w:t>
      </w:r>
    </w:p>
    <w:p w:rsidR="00514147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3A2E" w:rsidRDefault="005D3A2E" w:rsidP="005D3A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61F2">
        <w:rPr>
          <w:rFonts w:ascii="Times New Roman" w:hAnsi="Times New Roman" w:cs="Times New Roman"/>
          <w:b/>
          <w:bCs/>
          <w:sz w:val="24"/>
          <w:szCs w:val="24"/>
        </w:rPr>
        <w:t>VIII.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b/>
          <w:bCs/>
          <w:sz w:val="24"/>
          <w:szCs w:val="24"/>
        </w:rPr>
        <w:t>ДОПОЛНИТЕЛЬНОЕ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b/>
          <w:bCs/>
          <w:sz w:val="24"/>
          <w:szCs w:val="24"/>
        </w:rPr>
        <w:t>ПРОФЕССИОНАЛЬНОЕОБРАЗОВАНИЕ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b/>
          <w:bCs/>
          <w:sz w:val="24"/>
          <w:szCs w:val="24"/>
        </w:rPr>
        <w:t xml:space="preserve"> РАБОТНИКОВ</w:t>
      </w:r>
    </w:p>
    <w:p w:rsidR="00514147" w:rsidRPr="002061F2" w:rsidRDefault="00514147" w:rsidP="005D3A2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 Стороны договорились о том, что: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8.1.1. Работодатель с участием и по согласованию с выборным органом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 на каждый календарный год с учётом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плана развития образовательной организации и результатов аттестации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педагогических работников, определяет формы дополнительного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профессионального образования (повышения квалификации и/или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профессиональной переподготовки) педагогических работников, включая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работников, находящихся в отпуске по уходу за ребёнком, перечень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необходимых профессий и специальностей.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Право работников, в том числе педагогических работников, работников из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числа учебно-вспомогательного персонала, административно-хозяйственного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обслуживающего персонала, на профессиональное обучение и дополнительное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профессиональное образование реализуется путем заключения договора между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работником и работодателем.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8.1.2. Работодатель обеспечивает реализацию права педагогических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 на дополнительное профессиональное образование по профилю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педагогической деятельности не реже чем один раз в три года за счет средств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работодателя.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8.1.3. Работодатель не вправе обязывать работников осуществлять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дополнительное профессиональное образование за счет их собственных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средств, в том числе такие условия не могут быть включены в трудовые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договоры.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8.1.4. Работодатель содействует качественному дополнительному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профессиональному образованию работников путём заключения договоров на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обучение с организациями, реализующими дополнительные профессиональные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программы, имеющими лицензии на образовательную деятельность и опыт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реализации дополнительных профессиональных программ.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Содержание, объем и сроки дополнительного профессионального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образования, рекомендуемого работнику, должны обеспечивать реализацию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требований федеральных государственных образовательных стандартов к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уровню квалификации педагогических работников, к непрерывности их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профессионального развития в части целенаправленного совершенствования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(получения новой) компетенции (квалификации) работника. При этом,</w:t>
      </w:r>
    </w:p>
    <w:p w:rsidR="005D3A2E" w:rsidRPr="002061F2" w:rsidRDefault="005D3A2E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61F2">
        <w:rPr>
          <w:rFonts w:ascii="Times New Roman" w:hAnsi="Times New Roman" w:cs="Times New Roman"/>
          <w:sz w:val="24"/>
          <w:szCs w:val="24"/>
        </w:rPr>
        <w:t>определённая с учётом мнения работодателя и выборного органа первичной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профсоюзной организации, программа повышения квалификации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педагогического работника должна иметь минимальный объём не менее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36 часов для всех категорий работников (для молодых специалистов – не менее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72 часов), а объём освоения программ профессиональной переподготовки –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менее 250 часов.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8.1.5. Работник вправе отказаться от получения дополнительного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профессионального образования, если работодатель не обеспечивает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предоставление ему гарантий и компенсаций, предусмотренных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законодательством и трудовым договором.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8.1.6. При направлении работника на дополнительное профессиональное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образование с отрывом от работы работодатель сохраняет за ним место работы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(должность), среднюю заработную плату по основному месту работы и, если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 направляется в другую местность, оплачивает ему расходы по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проезду, расходы по найму жилого помещения, дополнительные расходы,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связанные с проживанием вне места постоянного жительства (суточные), иные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расходы, произведенные работником с разрешения или с ведома работодателя,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порядке и размерах, предусмотренных для лиц, направляемых в служебные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командировки.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8.1.7. Гарантии и компенсации работникам, совмещающим работу с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получением образования (высшего образования по программам </w:t>
      </w:r>
      <w:proofErr w:type="spellStart"/>
      <w:r w:rsidR="005D3A2E" w:rsidRPr="002061F2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5D3A2E" w:rsidRPr="002061F2">
        <w:rPr>
          <w:rFonts w:ascii="Times New Roman" w:hAnsi="Times New Roman" w:cs="Times New Roman"/>
          <w:sz w:val="24"/>
          <w:szCs w:val="24"/>
        </w:rPr>
        <w:t>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D3A2E" w:rsidRPr="002061F2">
        <w:rPr>
          <w:rFonts w:ascii="Times New Roman" w:hAnsi="Times New Roman" w:cs="Times New Roman"/>
          <w:sz w:val="24"/>
          <w:szCs w:val="24"/>
        </w:rPr>
        <w:t>специалитета</w:t>
      </w:r>
      <w:proofErr w:type="spellEnd"/>
      <w:r w:rsidR="005D3A2E" w:rsidRPr="002061F2">
        <w:rPr>
          <w:rFonts w:ascii="Times New Roman" w:hAnsi="Times New Roman" w:cs="Times New Roman"/>
          <w:sz w:val="24"/>
          <w:szCs w:val="24"/>
        </w:rPr>
        <w:t>, магистратуры, подготовки научно- педагогических кадров, по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программам среднего профессионального образования и другим программам),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предоставляются работодателем в порядке, предусмотренном статьями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173-177 ТК РФ.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8.1.8. Работодатель содействует работнику, желающему пройти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профессиональное обучение или получить дополнительное профессиональное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образование с целью приобретения другой профессии (специальности) для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нужд образовательной организации.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8.1.9. Гарантии и компенсации, предусмотренные статьями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173-176 ТК РФ, предоставляются также работникам, получающим второе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профессиональное образование соответствующего уровня, если обучение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осуществляется по направлению работодателя для нужд образовательной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5D3A2E" w:rsidRPr="002061F2" w:rsidRDefault="005D3A2E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61F2">
        <w:rPr>
          <w:rFonts w:ascii="Times New Roman" w:hAnsi="Times New Roman" w:cs="Times New Roman"/>
          <w:sz w:val="24"/>
          <w:szCs w:val="24"/>
        </w:rPr>
        <w:t>Финансовое обеспечение данных гарантий осуществляется работодателем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за счет бюджетных и/или внебюджетных средств организации.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8.1.10. В случаях получения работником, уже имеющим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профессиональное образование соответствующего уровня, по собственной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инициативе второго профессионального образования, соответствующего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профилю деятельности образовательной организации, при наличии финансовых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возможностей и по согласованию с выборным органом первичной профсоюзной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работодатель предоставляет такому работнику дополнительный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оплачиваемый отпуск для прохождения аттестации и подготовки выпускной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квалификационной работы на условиях, определённых в трудовом договоре.</w:t>
      </w:r>
    </w:p>
    <w:p w:rsidR="00514147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3A2E" w:rsidRDefault="005D3A2E" w:rsidP="005141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61F2">
        <w:rPr>
          <w:rFonts w:ascii="Times New Roman" w:hAnsi="Times New Roman" w:cs="Times New Roman"/>
          <w:b/>
          <w:bCs/>
          <w:sz w:val="24"/>
          <w:szCs w:val="24"/>
        </w:rPr>
        <w:t>IХ. СОЦИАЛЬНОЕ ПАРТНЁРСТВО</w:t>
      </w:r>
    </w:p>
    <w:p w:rsidR="00514147" w:rsidRPr="002061F2" w:rsidRDefault="00514147" w:rsidP="005141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9.1. В целях развития социального партнёрства стороны обязуются: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9.1.1. Вести социальный диалог на основе принципов социального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партнёрства, коллективно-договорного регулирования социально-трудовых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отношений, государственно-общественного управления образованием,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соблюдать определённые настоящим коллективным договором обязательства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договоренности.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9.1.2. Проводить взаимные консультации (переговоры) по вопросам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регулирования трудовых правоотношений, обеспечения гарантий социально-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трудовых прав работников, совершенствования локальной нормативной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правовой базы и другим социально значимым вопросам.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9.1.3. Обеспечивать участие представителей другой стороны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коллективного договора в работе своих руководящих органов при рассмотрении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вопросов, связанных с содержанием коллективного договора и его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выполнением; предоставлять другой стороне полную, достоверную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своевременную информацию о принимаемых решениях, затрагивающих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социальные, трудовые, профессиональные права и интересы работников.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9.1.4. Реализовывать возможности переговорного процесса с целью учёта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интересов сторон, предотвращения коллективных трудовых споров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социальной напряженности в коллективе работников.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9.2. В целях создания условий для успешной деятельности первичной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профсоюзной организации и ее выборного органа в соответствии с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федеральным законодательством, законами и иными нормативными правовыми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актами Чувашской Республики, соглашениями, настоящим коллективным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договором работодатель обязуется: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9.2.1. При наличии письменных заявлений работников, являющихся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членами Профсоюза, ежемесячно и бесплатно перечислять на счет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соответствующей профсоюзной организации членские профсоюзные взносы из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заработной платы работников.</w:t>
      </w:r>
    </w:p>
    <w:p w:rsidR="005D3A2E" w:rsidRPr="002061F2" w:rsidRDefault="005D3A2E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61F2">
        <w:rPr>
          <w:rFonts w:ascii="Times New Roman" w:hAnsi="Times New Roman" w:cs="Times New Roman"/>
          <w:sz w:val="24"/>
          <w:szCs w:val="24"/>
        </w:rPr>
        <w:t>При этом работодатель перечисляет членские профсоюзные взносы в день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выплаты заработной платы либо не позднее дня, следующего за днем выплаты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sz w:val="24"/>
          <w:szCs w:val="24"/>
        </w:rPr>
        <w:t>работникам заработной платы, не допуская задержки перечисления средств.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В случае если работник, не состоящий в Профсоюзе, уполномочил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выборный орган первичной профсоюзной организации представлять его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интересы во взаимоотношениях с работодателем (статьи 30 и 31 ТК РФ),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работодатель обеспечивает по письменному заявлению работника ежемесячное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перечисление на счет соответствующей профсоюзной организации денежные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средства из заработной платы работника в размере, установленном </w:t>
      </w:r>
      <w:r w:rsidR="005D3A2E" w:rsidRPr="002061F2">
        <w:rPr>
          <w:rFonts w:ascii="Times New Roman" w:hAnsi="Times New Roman" w:cs="Times New Roman"/>
          <w:sz w:val="24"/>
          <w:szCs w:val="24"/>
        </w:rPr>
        <w:lastRenderedPageBreak/>
        <w:t>выборным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органом первичной профсоюзной организации, но не менее 1%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(часть шестая статьи 377 ТК РФ).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9.2.2. При принятии локальных нормативных актов, затрагивающих права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 образовательной организации, учитывать мнение выборного органа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 в порядке и на условиях,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предусмотренных трудовым законодательством и настоящим коллективным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договором.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9.2.3. Соблюдать права и гарантии первичной профсоюзной организации,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Профсоюза, установленные законодательством, соглашениями и настоящим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коллективным договором (глава 58 ТК РФ).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9.2.4. Своевременно выполнять предписания надзорных и контрольных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органов и представления выборных органов первичной профсоюзной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по устранению нарушений трудового законодательства, иных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нормативных правовых актов, содержащих нормы трудового права.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9.2.5. Решение о возможном расторжении трудового договора с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работником, входящим в состав выборного органа первичной профсоюзной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и не освобожденным от основной работы по основаниям,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предусмотренным пунктом вторым или третьим части первой статьи 81 ТК РФ,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принимать с предварительного согласия соответствующего вышестоящего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выборного органа первичной профсоюзной организации.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9.2.6. Обеспечивать осуществление мероприятий по внесению изменений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 дополнений в устав образовательной организации в связи с изменением типа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учреждения с обязательным участием работников, включая закрепление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уставе порядка принятия решения о назначении представителя работников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(члена выборного органа первичной профсоюзной организации)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образовательной организации членом наблюдательного совета.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9.3. Взаимодействие работодателя с выборным органом первичной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профсоюзной организации осуществляется посредством: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учёта мнения выборного органа первичной профсоюзной организации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порядке, установленном статьёй 372 ТК РФ;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учёта мотивированного мнения выборного органа первичной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профсоюзной организации в порядке, установленном статьёй 373 ТК РФ;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согласование выборным органом первичной профсоюзной организации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локальных нормативных правовых актов и решений работодателя по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социально-трудовым вопросам в целях достижения единого мнения сторон.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9.3.1. Работодатель с учётом мотивированного мнения выборного органа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 (по согласованию):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устанавливает режим работы с разделением рабочего дня на части с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перерывом два и более часа (в образовательных организациях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круглосуточным пребыванием обучающихся, воспитанников, в которых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чередуется воспитательная и учебная деятельность в пределах установленной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нормы часов (школы-интернаты, детские дома, интернаты при образовательных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организациях)) (статья 105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привлекает к работе в выходные и нерабочие праздничные дни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(статья 113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принимает решения о временном введении режима неполного рабочего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времени при угрозе массовых увольнений и его отмены (статья 180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вводит, а также отменяет режим неполного рабочего дня (смены) и (или)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неполной рабочей недели ранее срока, на который они были установлены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(статья 74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привлекает работника к сверхурочной работе (статья 99 ТК РФ);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утверждает формы расчетного листка (статья 136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принимает решение о возможном расторжении трудового договора с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работником (подпункты второй, третий или пятый части первой статьи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81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определяет форму подготовки и дополнительного профессионального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образования работников, перечень необходимых для подготовки профессий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специальностей, в том числе для направления работников на прохождение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независимой оценки квалификации (статья 196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формирует комиссии по урегулированию споров между участниками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образовательных отношений;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представляет к награждению отраслевыми и иными наградами;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принимает (утверждает) локальные нормативные акты образовательной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организации, содержащие нормы трудового права (статьи 8, 371, 372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- иные вопросы 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>(перечень может быть расширен).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9.3.2. С учётом мотивированного мнения выборного органа первичной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профсоюзной организации производится расторжение трудового договора с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работниками, являющимися членами Профсоюза, по следующим основаниям: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совершение работником, выполняющим воспитательные функции,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аморального проступка, несовместимого с продолжением данной работы (пункт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восьмой части первой статьи 81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другие основания (пункты первый и второй статьи 336 ТК РФ и др.).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9.3.3. Работодатель с учётом мнения выборного органа первичной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профсоюзной организации (по согласованию) принимает (утверждает)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локальные нормативные акты образовательной организации, определяющие: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установление и распределение учебной нагрузки педагогических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других работников;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установление дополнительных гарантий работникам, совмещающим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работу с обучением;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перечень должностей работников с ненормированным рабочим днем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(статья 101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утверждение расписания занятий, годового календарного учебного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графика;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составление графика сменности (статья 103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принятие решения о режиме работы в каникулярный период (графика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работы в каникулы) и в период отмены образовательного процесса по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санитарно-эпидемиологическим, климатическим и другим основаниям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(статья 100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утверждение графика отпусков (статья 123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утверждение графика длительных отпусков;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правила и инструкции по охране труда для работников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(статья 212 ТК РФ);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конкретные размеры оплаты за работу в выходной или нерабочий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праздничный день (статья 153 ТК РФ), оплаты труда работников занятых на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работах с вредными и (или) опасными условиями труда (статья 147 ТК РФ),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оплаты труда за работу в ночное время (статья 154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введение, замену и пересмотр норм труда (статья 162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определение сроков проведения специальной оценки условий труда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(статья 22 ТК РФ);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принятие работодателем локальных нормативных актов и решений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иных случаях, предусмотренных настоящим коллективным договором;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иные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>(перечень может быть расширен).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9.3.4. Работодатель с предварительного согласия выборного органа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 осуществляет: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применение дисциплинарного взыскания в виде замечания, выговора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или увольнения в отношении работников, являющихся членами Профсоюза;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временный перевод работников, являющихся членами Профсоюза, на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другую работу в случаях, предусмотренных статьёй 39, частью третьей статьи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72.2. ТК РФ;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- расторжение трудового договора по инициативе работодателя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соответствии с пунктами вторым, третьим и пятым части первой статьи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81 ТК РФ с работниками, являющимися членами Профсоюза.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 Выборный орган первичной профсоюзной организации обязуется: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9.4.1. Способствовать реализации настоящего коллективного договора,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сохранению социальной стабильности в трудовом коллективе, строить свои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взаимоотношения с работодателем на принципах социального партнёрства.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9.4.2. Разъяснять работникам положения коллективного договора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приложений к нему.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9.4.3. Представлять и защищать права и интересы членов Профсоюза по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социально-трудовым вопросам в соответствии с Трудовым кодексом Российской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Федерации и Федеральным законом «О профессиональных союзах, их правах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гарантиях деятельности».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9.4.4. Представлять во взаимоотношениях с работодателем интересы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работников, не являющихся членами Профсоюза, в случае, если они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уполномочили выборный орган первичной профсоюзной организации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представлять их интересы и перечисляют ежемесячно денежные средства из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заработной платы на счет первичной профсоюзной организации.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9.4.5. Осуществлять контроль за соблюдением работодателем и его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представителями трудового законодательства и иных нормативных правовых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актов, содержащих нормы трудового права, в том числе, за: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правильностью расходования фонда оплаты труда, в том числе экономии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фонда оплаты труда, а также внебюджетных средств;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правильностью ведения и хранения трудовых книжек работников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(сведений о трудовой деятельности</w:t>
      </w:r>
      <w:r w:rsidR="005D3A2E" w:rsidRPr="002061F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D3A2E" w:rsidRPr="002061F2">
        <w:rPr>
          <w:rFonts w:ascii="Times New Roman" w:hAnsi="Times New Roman" w:cs="Times New Roman"/>
          <w:sz w:val="24"/>
          <w:szCs w:val="24"/>
        </w:rPr>
        <w:t>своевременностью внесения в них записей,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 том числе при присвоении квалификационных категорий по результатам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аттестации работников;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sz w:val="24"/>
          <w:szCs w:val="24"/>
        </w:rPr>
        <w:t>своевременным предоставлением сведений о трудовой деятельности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работника в систему обязательного пенсионного страхования для хранения 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информационных </w:t>
      </w:r>
      <w:r w:rsidR="005D3A2E" w:rsidRPr="004D39DD">
        <w:rPr>
          <w:rFonts w:ascii="Times New Roman" w:hAnsi="Times New Roman" w:cs="Times New Roman"/>
          <w:color w:val="FF0000"/>
          <w:sz w:val="24"/>
          <w:szCs w:val="24"/>
        </w:rPr>
        <w:t>ресурсах Пенсионного фонда Российской Федерации</w:t>
      </w:r>
      <w:r w:rsidR="005D3A2E" w:rsidRPr="002061F2">
        <w:rPr>
          <w:rFonts w:ascii="Times New Roman" w:hAnsi="Times New Roman" w:cs="Times New Roman"/>
          <w:sz w:val="24"/>
          <w:szCs w:val="24"/>
        </w:rPr>
        <w:t>);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sz w:val="24"/>
          <w:szCs w:val="24"/>
        </w:rPr>
        <w:t>охраной труда в образовательной организации;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правильностью и своевременностью предоставления работникам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отпусков и их оплаты;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sz w:val="24"/>
          <w:szCs w:val="24"/>
        </w:rPr>
        <w:t>своевременностью и правильностью начисления и перечисления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страховых взносов в системе обязательного социального страхования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соблюдением порядка аттестации педагогических работников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образовательной организации;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ab/>
        <w:t xml:space="preserve">- 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>по другим вопросам социально-трудового характера (указать каким).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9.4.6. Обеспечивать выполнение условий настоящего коллективного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договора.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9.4.7. Участвовать в формировании в образовательной организации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системы внутреннего контроля за соблюдением трудового законодательства и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иных актов, содержащих нормы трудового права.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9.4.8. Представлять, выражать и защищать социальные, трудовые,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профессиональные права и интересы работников – членов Профсоюза перед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работодателем, в муниципальных и других органах, комиссиях по трудовым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спорам, суде.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9.4.9. Принимать участие в аттестации работников образовательной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на соответствие занимаемой должности.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9.4.10. Осуществлять проверку уплаты и перечисления членских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профсоюзных взносов в соответствии с законодательством Российской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Федерации.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9.4.11. Информировать ежегодно членов Профсоюза о своей работе, 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деятельности выборных профсоюзных органов.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9.4.12. Содействовать оздоровлению детей работников образовательной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9.4.13. Ходатайствовать о представлении к наградам работников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образовательной организации.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9.4.14. Организовывать физкультурно-оздоровительную и культурно-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массовую работу для работников образовательной организации за счет средств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работодателя, в том числе внебюджетных источников.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9.4.15. Добиваться от работодателя приостановки (отмены)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управленческих решений, противоречащих законодательству о труде, охране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труда, обязательствам коллективного договора, соглашениям, принятия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локальных нормативных актов без необходимого согласования с выборным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органом первичной профсоюзной организации(без учёта мотивированного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мнения).</w:t>
      </w:r>
    </w:p>
    <w:p w:rsidR="005D3A2E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9.4.16. Выступать инициатором начала переговоров по заключению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коллективного договора на новый срок за три месяца до окончания срока его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действия.</w:t>
      </w:r>
    </w:p>
    <w:p w:rsidR="005D3A2E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9.4.17. 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>Другие обязательства (указать какие).</w:t>
      </w:r>
    </w:p>
    <w:p w:rsidR="00514147" w:rsidRPr="002061F2" w:rsidRDefault="00514147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5D3A2E" w:rsidRDefault="005D3A2E" w:rsidP="005141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61F2">
        <w:rPr>
          <w:rFonts w:ascii="Times New Roman" w:hAnsi="Times New Roman" w:cs="Times New Roman"/>
          <w:b/>
          <w:bCs/>
          <w:sz w:val="24"/>
          <w:szCs w:val="24"/>
        </w:rPr>
        <w:t>Х. ГАРАНТИИ ПРОФСОЮЗНОЙ ДЕЯТЕЛЬНОСТИ</w:t>
      </w:r>
    </w:p>
    <w:p w:rsidR="00514147" w:rsidRDefault="00514147" w:rsidP="00514147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 Работодатель: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10.1.1. предоставляет выборному органу первичной профсоюзной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независимо от численности работников, бесплатно помещение,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отвечающее санитарно-гигиеническим требованиям, обеспеченное отоплением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 освещением, оборудованием, необходимым для работы выборного органа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организации, и помещение для проведения заседаний,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собраний, хранения документов; обеспечивает хозяйственное содержание,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охрану и уборку выделяемых помещений, безвозмездно предоставляет для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выполнения общественно значимой работы транспортное средство, средства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связи(телефон, факс, интернет), компьютерную технику и др.,</w:t>
      </w:r>
      <w:r w:rsidR="004D39DD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а также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предоставляет возможность размещения информации в доступном для всех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 месте в здании образовательной организации;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10.1.2. предоставляет первичной профсоюзной организации в бесплатное</w:t>
      </w:r>
      <w:r w:rsidR="005D3A2E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пользование здания, помещения, базы отдыха, спортивные и оздоровительные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сооружения для организации отдыха, культурно-просветительской и </w:t>
      </w:r>
      <w:proofErr w:type="spellStart"/>
      <w:r w:rsidR="005D3A2E" w:rsidRPr="002061F2">
        <w:rPr>
          <w:rFonts w:ascii="Times New Roman" w:hAnsi="Times New Roman" w:cs="Times New Roman"/>
          <w:sz w:val="24"/>
          <w:szCs w:val="24"/>
        </w:rPr>
        <w:t>физкультурно</w:t>
      </w:r>
      <w:proofErr w:type="spellEnd"/>
      <w:r w:rsidR="005D3A2E" w:rsidRPr="002061F2">
        <w:rPr>
          <w:rFonts w:ascii="Times New Roman" w:hAnsi="Times New Roman" w:cs="Times New Roman"/>
          <w:sz w:val="24"/>
          <w:szCs w:val="24"/>
        </w:rPr>
        <w:t>-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оздоровительной работы с обеспечением оплаты их хозяйственного содержания,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ремонта, отопления, освещения, уборки и охраны (статья 377 ТК РФ);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10.1.3. не препятствует представителям Профсоюза, правовым 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техническим инспекторам труда Профсоюза, в том числе внештатным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осуществлять контроль за соблюдением трудового законодательства, и иных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нормативных правовых актов, содержащих нормы трудового права,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предусмотренный статьёй 370 ТК РФ, а также посещать рабочие места, на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которых работают члены Профсоюза, для реализации уставных задач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Профсоюза и прав, предусмотренных статьёй 11 Федерального закона от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12 января 1996 г. № 10-ФЗ «О профессиональных союзах, их правах 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гарантиях деятельности»;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10.1.4. не допускает ограничения гарантированных законом социально-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трудовых и иных прав и свобод, принуждения, увольнения или иных форм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воздействия в отношении любого работника в связи с его членством в Профсоюзе 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(или) профсоюзной деятельностью;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10.1.5. привлекает представителей выборного органа первичной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профсоюзной организации для осуществления контроля за правильностью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расходования фонда оплаты труда, фонда экономии заработной платы,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внебюджетного фонда;</w:t>
      </w:r>
    </w:p>
    <w:p w:rsidR="005D3A2E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10.1.6. предоставляет выборному органу первичной профсоюзной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по его запросу информацию о численности, составе работников,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условиях финансирования отрасли и оплаты труда, объёме задолженности по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выплате заработной платы, размере средней заработной платы работников,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показателях по условиям и охране труда, планированию и проведению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мероприятий по массовому сокращению численности </w:t>
      </w:r>
      <w:r w:rsidR="005D3A2E" w:rsidRPr="002061F2">
        <w:rPr>
          <w:rFonts w:ascii="Times New Roman" w:hAnsi="Times New Roman" w:cs="Times New Roman"/>
          <w:sz w:val="24"/>
          <w:szCs w:val="24"/>
        </w:rPr>
        <w:lastRenderedPageBreak/>
        <w:t>(штата) работников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(увольнение 10 и более процентов работников в течение 90 календарных дней),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квалификации, дополнительном профессиональном образовании, результатах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аттестации и наградах работников и другую необходимую информацию;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10.1.7. обеспечивает участие выборного органа первичной профсоюзной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в работе органов управления образовательной организацией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(попечительский, наблюдательный, управляющий советы и др.) как по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вопросам принятия локальных нормативных актов, содержащих нормы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трудового права и затрагивающих интересы работников, так и относящихся к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деятельности образовательной организации в целом;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10.1.8. предоставляет председателю (заместителю председателя)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организации, работникам, являющимся внештатными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правовыми инспекторами труда Профсоюза, __</w:t>
      </w:r>
      <w:r w:rsidR="004D39DD">
        <w:rPr>
          <w:rFonts w:ascii="Times New Roman" w:hAnsi="Times New Roman" w:cs="Times New Roman"/>
          <w:sz w:val="24"/>
          <w:szCs w:val="24"/>
        </w:rPr>
        <w:t>1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___ раз в </w:t>
      </w:r>
      <w:r w:rsidR="004D39DD">
        <w:rPr>
          <w:rFonts w:ascii="Times New Roman" w:hAnsi="Times New Roman" w:cs="Times New Roman"/>
          <w:sz w:val="24"/>
          <w:szCs w:val="24"/>
        </w:rPr>
        <w:t xml:space="preserve">3 </w:t>
      </w:r>
      <w:r w:rsidR="005D3A2E" w:rsidRPr="002061F2">
        <w:rPr>
          <w:rFonts w:ascii="Times New Roman" w:hAnsi="Times New Roman" w:cs="Times New Roman"/>
          <w:sz w:val="24"/>
          <w:szCs w:val="24"/>
        </w:rPr>
        <w:t>год</w:t>
      </w:r>
      <w:r w:rsidR="004D39DD">
        <w:rPr>
          <w:rFonts w:ascii="Times New Roman" w:hAnsi="Times New Roman" w:cs="Times New Roman"/>
          <w:sz w:val="24"/>
          <w:szCs w:val="24"/>
        </w:rPr>
        <w:t>а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 (в каникулярное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время или с обеспечением замены в учебное время при сохранении среднего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заработка) возможность пройти обучение с отрывом от производства в течение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__</w:t>
      </w:r>
      <w:r w:rsidR="004D39DD">
        <w:rPr>
          <w:rFonts w:ascii="Times New Roman" w:hAnsi="Times New Roman" w:cs="Times New Roman"/>
          <w:sz w:val="24"/>
          <w:szCs w:val="24"/>
        </w:rPr>
        <w:t>3</w:t>
      </w:r>
      <w:r w:rsidR="005D3A2E" w:rsidRPr="002061F2">
        <w:rPr>
          <w:rFonts w:ascii="Times New Roman" w:hAnsi="Times New Roman" w:cs="Times New Roman"/>
          <w:sz w:val="24"/>
          <w:szCs w:val="24"/>
        </w:rPr>
        <w:t>___ дней по вопросам трудового права, пенсионного и социального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обеспечения, охраны труда и другим социально-трудовым вопросам;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10.1.9. предоставляет возможность уполномоченным по охране труда,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членам совместной комиссии по охране труда использовать не менее __</w:t>
      </w:r>
      <w:r w:rsidR="004D39DD">
        <w:rPr>
          <w:rFonts w:ascii="Times New Roman" w:hAnsi="Times New Roman" w:cs="Times New Roman"/>
          <w:sz w:val="24"/>
          <w:szCs w:val="24"/>
        </w:rPr>
        <w:t>-</w:t>
      </w:r>
      <w:r w:rsidR="005D3A2E" w:rsidRPr="002061F2">
        <w:rPr>
          <w:rFonts w:ascii="Times New Roman" w:hAnsi="Times New Roman" w:cs="Times New Roman"/>
          <w:sz w:val="24"/>
          <w:szCs w:val="24"/>
        </w:rPr>
        <w:t>___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часов оплачиваемого рабочего времени в неделю для выполнения возложенных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на них обязанностей по осуществлению контроля за созданием безопасных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условий труда в образовательной организации, а также пройти обучение по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вопросам охраны труда с отрывом от производства ___</w:t>
      </w:r>
      <w:r w:rsidR="004D39DD">
        <w:rPr>
          <w:rFonts w:ascii="Times New Roman" w:hAnsi="Times New Roman" w:cs="Times New Roman"/>
          <w:sz w:val="24"/>
          <w:szCs w:val="24"/>
        </w:rPr>
        <w:t>-</w:t>
      </w:r>
      <w:r w:rsidR="005D3A2E" w:rsidRPr="002061F2">
        <w:rPr>
          <w:rFonts w:ascii="Times New Roman" w:hAnsi="Times New Roman" w:cs="Times New Roman"/>
          <w:sz w:val="24"/>
          <w:szCs w:val="24"/>
        </w:rPr>
        <w:t>___ раза в год в течение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не менее ___</w:t>
      </w:r>
      <w:r w:rsidR="004D39DD">
        <w:rPr>
          <w:rFonts w:ascii="Times New Roman" w:hAnsi="Times New Roman" w:cs="Times New Roman"/>
          <w:sz w:val="24"/>
          <w:szCs w:val="24"/>
        </w:rPr>
        <w:t>-</w:t>
      </w:r>
      <w:r w:rsidR="005D3A2E" w:rsidRPr="002061F2">
        <w:rPr>
          <w:rFonts w:ascii="Times New Roman" w:hAnsi="Times New Roman" w:cs="Times New Roman"/>
          <w:sz w:val="24"/>
          <w:szCs w:val="24"/>
        </w:rPr>
        <w:t>_ дней с сохранением средней заработной платы по основному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месту работы;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10.1.10. предоставляет ежегодно в каникулярное время дополнительный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оплачиваемый отпуск председателю первичной профсоюзной организации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количестве ____ календарных дней, заместителям председателя - __</w:t>
      </w:r>
      <w:r w:rsidR="00152D6E">
        <w:rPr>
          <w:rFonts w:ascii="Times New Roman" w:hAnsi="Times New Roman" w:cs="Times New Roman"/>
          <w:sz w:val="24"/>
          <w:szCs w:val="24"/>
        </w:rPr>
        <w:t>-</w:t>
      </w:r>
      <w:r w:rsidR="005D3A2E" w:rsidRPr="002061F2">
        <w:rPr>
          <w:rFonts w:ascii="Times New Roman" w:hAnsi="Times New Roman" w:cs="Times New Roman"/>
          <w:sz w:val="24"/>
          <w:szCs w:val="24"/>
        </w:rPr>
        <w:t>__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календарных дня, уполномоченным по охране труда выборным органом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 - __</w:t>
      </w:r>
      <w:r w:rsidR="00152D6E">
        <w:rPr>
          <w:rFonts w:ascii="Times New Roman" w:hAnsi="Times New Roman" w:cs="Times New Roman"/>
          <w:sz w:val="24"/>
          <w:szCs w:val="24"/>
        </w:rPr>
        <w:t>-</w:t>
      </w:r>
      <w:r w:rsidR="005D3A2E" w:rsidRPr="002061F2">
        <w:rPr>
          <w:rFonts w:ascii="Times New Roman" w:hAnsi="Times New Roman" w:cs="Times New Roman"/>
          <w:sz w:val="24"/>
          <w:szCs w:val="24"/>
        </w:rPr>
        <w:t>___ календарных дня; членам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контрольно-ревизионной комиссии первичной профсоюзной организации –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__</w:t>
      </w:r>
      <w:r w:rsidR="00152D6E">
        <w:rPr>
          <w:rFonts w:ascii="Times New Roman" w:hAnsi="Times New Roman" w:cs="Times New Roman"/>
          <w:sz w:val="24"/>
          <w:szCs w:val="24"/>
        </w:rPr>
        <w:t>-</w:t>
      </w:r>
      <w:r w:rsidR="005D3A2E" w:rsidRPr="002061F2">
        <w:rPr>
          <w:rFonts w:ascii="Times New Roman" w:hAnsi="Times New Roman" w:cs="Times New Roman"/>
          <w:sz w:val="24"/>
          <w:szCs w:val="24"/>
        </w:rPr>
        <w:t>__ календарных дня;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10.1.11. в целях повышения престижа первичной профсоюзной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и её выборных органов за выполнение общественно значимых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функций по представительству и защите социально-трудовых прав и интересов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работников, участие в управлении образовательной организацией председателю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организации, заместителям председателя первичной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профсоюзной организации, уполномоченным по охране труда устанавливает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доплаты за счёт средств стимулирующей части фонда оплаты труда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образовательной организации;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10.1.12. ежегодно отчисляет в первичную профсоюзную организацию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денежные средства в размере не менее ____</w:t>
      </w:r>
      <w:r w:rsidR="00BD6771">
        <w:rPr>
          <w:rFonts w:ascii="Times New Roman" w:hAnsi="Times New Roman" w:cs="Times New Roman"/>
          <w:sz w:val="24"/>
          <w:szCs w:val="24"/>
        </w:rPr>
        <w:t>-</w:t>
      </w:r>
      <w:r w:rsidR="005D3A2E" w:rsidRPr="002061F2">
        <w:rPr>
          <w:rFonts w:ascii="Times New Roman" w:hAnsi="Times New Roman" w:cs="Times New Roman"/>
          <w:sz w:val="24"/>
          <w:szCs w:val="24"/>
        </w:rPr>
        <w:t>____ рублей на проведение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культурно-массовой и физкультурно-оздоровительной работы с работниками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образовательной организации и членами их семей в порядке, предусмотренном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локальным нормативным актом образовательной организации, принимаемым по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согласованию с выборным органом первичной профсоюзной организации;</w:t>
      </w:r>
    </w:p>
    <w:p w:rsidR="005D3A2E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10.1.13. 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>Другие обязательства работодателя в отношении гарантий</w:t>
      </w:r>
      <w:r w:rsidR="0013021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>профсоюзной деятельности (указать какие).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10.2. Стороны признают следующие гарантии работников, входящих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состав выборного органа первичной профсоюзной организации и не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освобожденных от основной работы: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10.2.1. Члены выборного органа первичной профсоюзной организации,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том числе, выполняющие работу на общественных началах в территориальной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Профсоюза, освобождаются от основной работы с сохранением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среднего заработка для участия в работе съездов, конференций, пленумов,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президиумов, собраний, </w:t>
      </w:r>
      <w:r w:rsidR="005D3A2E" w:rsidRPr="002061F2">
        <w:rPr>
          <w:rFonts w:ascii="Times New Roman" w:hAnsi="Times New Roman" w:cs="Times New Roman"/>
          <w:sz w:val="24"/>
          <w:szCs w:val="24"/>
        </w:rPr>
        <w:lastRenderedPageBreak/>
        <w:t>кратковременной профсоюзной учебы, а также для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ведения коллективных переговоров, подготовки проекта коллективного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договора и заключения коллективного договора.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10.2.2. Увольнение по основаниям, предусмотренным пунктами вторым,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третьим или пятым части первой статьи 81 ТК РФ, председателя выборного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органа первичной профсоюзной организации и его заместителей, не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освобождённых от основной работы, производится в порядке, установленном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статьёй 374 ТК РФ.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10.2.3. Члены выборного органа первичной профсоюзной организации,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участвующие в коллективных переговорах, в период их ведения не могут быть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без предварительного согласия выборного органа первичной профсоюзной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подвергнуты дисциплинарному взысканию, переведены на другую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работу или уволены по инициативе работодателя, за исключением случаев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расторжения трудового договора за совершение проступка, за который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соответствии с ТК РФ, иными федеральными законами предусмотрено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увольнение с работы (часть третья статьи 39 ТК РФ).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10.2.4. Члены выборного органа первичной профсоюзной организации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включаются в состав аттестационной комиссии образовательной организации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комиссий образовательной организации по определению учебной нагрузки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педагогических работников, распределению выплат стимулирующего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характера, специальной оценке рабочих мест, охране труда, социальному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страхованию, по урегулированию споров между участниками образовательных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отношений и других комиссиях, к компетенции которых относится решение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вопросов, затрагивающих социально-трудовые и иные профессиональные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интересы работников.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10.2.5. Работа в качестве председателя первичной профсоюзной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организации и в составе её выборного органа признаётся значимой для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деятельности образовательной организации и учитывается при награждении 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поощрении работников.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10.3. Стороны совместно: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10.3.1. представляют работников к награждению отраслевыми и иными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наградами, ходатайствуют о представлении к наградам, присвоении почетных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званий работникам образовательной организации;</w:t>
      </w:r>
    </w:p>
    <w:p w:rsidR="005D3A2E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10.3.2. принимают необходимые меры по недопущению вмешательства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органов управления образованием и (или) представителей работодателя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деятельность первичной профсоюзной организации и её выборного органа по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реализ</w:t>
      </w:r>
      <w:r w:rsidR="00130219">
        <w:rPr>
          <w:rFonts w:ascii="Times New Roman" w:hAnsi="Times New Roman" w:cs="Times New Roman"/>
          <w:sz w:val="24"/>
          <w:szCs w:val="24"/>
        </w:rPr>
        <w:t>ации уставных задач Профсоюза;</w:t>
      </w:r>
    </w:p>
    <w:p w:rsidR="005D3A2E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10.4. Информация о деятельности Профсоюза, в том числе о награждении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 наградами Профсоюза, его организаций, а также объединений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профсоюзов, отображается на информационном стенде в здании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образовательной организации и на её официальном сайте в информационно-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телекоммуникационной сети «Интернет».</w:t>
      </w:r>
    </w:p>
    <w:p w:rsidR="00D72FFD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3A2E" w:rsidRDefault="005D3A2E" w:rsidP="00D72FF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061F2">
        <w:rPr>
          <w:rFonts w:ascii="Times New Roman" w:hAnsi="Times New Roman" w:cs="Times New Roman"/>
          <w:b/>
          <w:bCs/>
          <w:sz w:val="24"/>
          <w:szCs w:val="24"/>
        </w:rPr>
        <w:t>XI. КОНТРОЛЬ ЗА ВЫПОЛНЕНИЕМ КОЛЛЕКТИВНОГО</w:t>
      </w:r>
      <w:r w:rsidR="001302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b/>
          <w:bCs/>
          <w:sz w:val="24"/>
          <w:szCs w:val="24"/>
        </w:rPr>
        <w:t>ДОГОВОРА. ОТВЕТСТВЕННОСТЬ СТОРОН КОЛЛЕКТИВНОГО</w:t>
      </w:r>
      <w:r w:rsidR="001302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061F2">
        <w:rPr>
          <w:rFonts w:ascii="Times New Roman" w:hAnsi="Times New Roman" w:cs="Times New Roman"/>
          <w:b/>
          <w:bCs/>
          <w:sz w:val="24"/>
          <w:szCs w:val="24"/>
        </w:rPr>
        <w:t>ДОГОВОРА</w:t>
      </w:r>
    </w:p>
    <w:p w:rsidR="00D72FFD" w:rsidRPr="002061F2" w:rsidRDefault="00D72FFD" w:rsidP="00D72FF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72FFD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11.1. Контроль за выполнением настоящего коллективного договора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осуществляется сторонами и их представителями, комиссией для ведения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коллективных переговоров, подготовки проекта коллективного договора 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заключения коллективного договора</w:t>
      </w:r>
      <w:r w:rsidR="00BD6771">
        <w:rPr>
          <w:rFonts w:ascii="Times New Roman" w:hAnsi="Times New Roman" w:cs="Times New Roman"/>
          <w:sz w:val="24"/>
          <w:szCs w:val="24"/>
        </w:rPr>
        <w:t xml:space="preserve">  </w:t>
      </w:r>
      <w:r w:rsidR="00BD6771">
        <w:rPr>
          <w:rFonts w:ascii="Times New Roman" w:hAnsi="Times New Roman" w:cs="Times New Roman"/>
          <w:sz w:val="24"/>
          <w:szCs w:val="24"/>
          <w:u w:val="single"/>
        </w:rPr>
        <w:t xml:space="preserve">Муниципального бюджетного дошкольного образовательного учреждения Детский сад "Солнышко" села Яльчики </w:t>
      </w:r>
      <w:proofErr w:type="spellStart"/>
      <w:r w:rsidR="00BD6771">
        <w:rPr>
          <w:rFonts w:ascii="Times New Roman" w:hAnsi="Times New Roman" w:cs="Times New Roman"/>
          <w:sz w:val="24"/>
          <w:szCs w:val="24"/>
          <w:u w:val="single"/>
        </w:rPr>
        <w:t>Яльчикского</w:t>
      </w:r>
      <w:proofErr w:type="spellEnd"/>
      <w:r w:rsidR="00BD6771">
        <w:rPr>
          <w:rFonts w:ascii="Times New Roman" w:hAnsi="Times New Roman" w:cs="Times New Roman"/>
          <w:sz w:val="24"/>
          <w:szCs w:val="24"/>
          <w:u w:val="single"/>
        </w:rPr>
        <w:t xml:space="preserve"> района Чувашской Республики"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5D3A2E" w:rsidRPr="00D72FFD" w:rsidRDefault="005D3A2E" w:rsidP="00BD6771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D72FFD">
        <w:rPr>
          <w:rFonts w:ascii="Times New Roman" w:hAnsi="Times New Roman" w:cs="Times New Roman"/>
          <w:i/>
          <w:iCs/>
          <w:sz w:val="20"/>
          <w:szCs w:val="20"/>
        </w:rPr>
        <w:t>(наименование</w:t>
      </w:r>
      <w:r w:rsidR="00130219" w:rsidRPr="00D72FFD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D72FFD">
        <w:rPr>
          <w:rFonts w:ascii="Times New Roman" w:hAnsi="Times New Roman" w:cs="Times New Roman"/>
          <w:i/>
          <w:iCs/>
          <w:sz w:val="20"/>
          <w:szCs w:val="20"/>
        </w:rPr>
        <w:t>образовательной организации).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 Стороны договорились и обязуются: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11.2.1. Обеспечивать реальное выполнение и действенный контроль за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выполнением коллективного договора, осуществляя взаимодействие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различных формах и предоставляя друг другу всю необходимую информацию.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11.2.2. Совместно разрабатывать и утверждать решением комиссии по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подготовке, заключению, контролю исполнения коллективного договора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ежегодный план мероприятий по реализации настоящего коллективного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договора на текущий год.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11.2.3. Проводить обсуждение итогов выполнения коллективного договора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 отчитываться о его выполнении на общем собрании (конференции)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работников не реже одного раза в год.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11.2.4. Разъяснять положения и обязательства сторон коллективного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договора работникам образовательной организации.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11.2.5. Представлять другой стороне необходимую информацию в рамках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осуществления контроля за выполнением условий коллективного договора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течение </w:t>
      </w:r>
      <w:r w:rsidR="00BD6771">
        <w:rPr>
          <w:rFonts w:ascii="Times New Roman" w:hAnsi="Times New Roman" w:cs="Times New Roman"/>
          <w:sz w:val="24"/>
          <w:szCs w:val="24"/>
          <w:u w:val="single"/>
        </w:rPr>
        <w:t>10</w:t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 дней </w:t>
      </w:r>
      <w:r w:rsidR="005D3A2E" w:rsidRPr="002061F2">
        <w:rPr>
          <w:rFonts w:ascii="Times New Roman" w:hAnsi="Times New Roman" w:cs="Times New Roman"/>
          <w:i/>
          <w:iCs/>
          <w:sz w:val="24"/>
          <w:szCs w:val="24"/>
        </w:rPr>
        <w:t xml:space="preserve">(но не позднее одного месяца)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 дня получения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соответствующего письменного запроса.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11.2.6. Лица, представляющие работодателя, виновные в нарушении или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невыполнении обязательств по коллективному договору, несут дисциплинарную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и иную ответственность, установленную законодательством Российской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Федерации, в том числе по предложениям и требованиям выборного органа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первичной профсоюзной организации.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11.2.7. Выборный орган первичной профсоюзной организации отвечает за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невыполнение обязательств по коллективному договору в части, относящейся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непосредственно к выборному органу первичной профсоюзной организации, в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порядке, установленном Уставом Профсоюза, вплоть до досрочного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прекращения полномочий.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11.3. Коллективный договор (изменения и дополнения в коллективный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договор) в течение семи дней со дня подписания сторонами направляется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работодателем на уведомительную регистрацию в соответствующий орган по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труду. Вступление коллективного договора в силу не зависит от факта его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уведомительной регистрации.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11.4. Настоящий коллективный договор состоит из основного текста и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приложений к нему, являющихся неотъемлемой частью данного коллективного</w:t>
      </w:r>
      <w:r w:rsidR="00130219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договора: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 w:rsidR="00BD6771">
        <w:rPr>
          <w:rFonts w:ascii="Times New Roman" w:hAnsi="Times New Roman" w:cs="Times New Roman"/>
          <w:sz w:val="24"/>
          <w:szCs w:val="24"/>
        </w:rPr>
        <w:t>Правила внутреннего трудового распорядка</w:t>
      </w:r>
      <w:r w:rsidR="005D3A2E" w:rsidRPr="002061F2">
        <w:rPr>
          <w:rFonts w:ascii="Times New Roman" w:hAnsi="Times New Roman" w:cs="Times New Roman"/>
          <w:sz w:val="24"/>
          <w:szCs w:val="24"/>
        </w:rPr>
        <w:t>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r w:rsidR="00BD6771">
        <w:rPr>
          <w:rFonts w:ascii="Times New Roman" w:hAnsi="Times New Roman" w:cs="Times New Roman"/>
          <w:sz w:val="24"/>
          <w:szCs w:val="24"/>
        </w:rPr>
        <w:t>Положение об оплате труда работников</w:t>
      </w:r>
      <w:r w:rsidR="005D3A2E" w:rsidRPr="002061F2">
        <w:rPr>
          <w:rFonts w:ascii="Times New Roman" w:hAnsi="Times New Roman" w:cs="Times New Roman"/>
          <w:sz w:val="24"/>
          <w:szCs w:val="24"/>
        </w:rPr>
        <w:t>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приложение № 3 </w:t>
      </w:r>
      <w:r w:rsidR="00BD6771">
        <w:rPr>
          <w:rFonts w:ascii="Times New Roman" w:hAnsi="Times New Roman" w:cs="Times New Roman"/>
          <w:sz w:val="24"/>
          <w:szCs w:val="24"/>
        </w:rPr>
        <w:t>Порядок распределения стимулирующей части фонда оплаты труда</w:t>
      </w:r>
      <w:r w:rsidR="0095670A">
        <w:rPr>
          <w:rFonts w:ascii="Times New Roman" w:hAnsi="Times New Roman" w:cs="Times New Roman"/>
          <w:sz w:val="24"/>
          <w:szCs w:val="24"/>
        </w:rPr>
        <w:t xml:space="preserve"> с критериями и показателями в качестве приложения</w:t>
      </w:r>
      <w:r w:rsidR="00BD6771">
        <w:rPr>
          <w:rFonts w:ascii="Times New Roman" w:hAnsi="Times New Roman" w:cs="Times New Roman"/>
          <w:sz w:val="24"/>
          <w:szCs w:val="24"/>
        </w:rPr>
        <w:t xml:space="preserve"> </w:t>
      </w:r>
      <w:r w:rsidR="005D3A2E" w:rsidRPr="002061F2">
        <w:rPr>
          <w:rFonts w:ascii="Times New Roman" w:hAnsi="Times New Roman" w:cs="Times New Roman"/>
          <w:sz w:val="24"/>
          <w:szCs w:val="24"/>
        </w:rPr>
        <w:t>;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>приложение № 4</w:t>
      </w:r>
      <w:r w:rsidR="0095670A">
        <w:rPr>
          <w:rFonts w:ascii="Times New Roman" w:hAnsi="Times New Roman" w:cs="Times New Roman"/>
          <w:sz w:val="24"/>
          <w:szCs w:val="24"/>
        </w:rPr>
        <w:t xml:space="preserve"> Положение о премировании</w:t>
      </w:r>
      <w:r w:rsidR="005D3A2E" w:rsidRPr="002061F2">
        <w:rPr>
          <w:rFonts w:ascii="Times New Roman" w:hAnsi="Times New Roman" w:cs="Times New Roman"/>
          <w:sz w:val="24"/>
          <w:szCs w:val="24"/>
        </w:rPr>
        <w:t>;</w:t>
      </w:r>
    </w:p>
    <w:p w:rsidR="005D3A2E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sz w:val="24"/>
          <w:szCs w:val="24"/>
        </w:rPr>
        <w:t xml:space="preserve">приложение № 5 </w:t>
      </w:r>
      <w:r w:rsidR="0095670A">
        <w:rPr>
          <w:rFonts w:ascii="Times New Roman" w:hAnsi="Times New Roman" w:cs="Times New Roman"/>
          <w:sz w:val="24"/>
          <w:szCs w:val="24"/>
        </w:rPr>
        <w:t>Форма расчетного листка</w:t>
      </w:r>
      <w:r w:rsidR="005D3A2E" w:rsidRPr="002061F2">
        <w:rPr>
          <w:rFonts w:ascii="Times New Roman" w:hAnsi="Times New Roman" w:cs="Times New Roman"/>
          <w:sz w:val="24"/>
          <w:szCs w:val="24"/>
        </w:rPr>
        <w:t>;</w:t>
      </w:r>
    </w:p>
    <w:p w:rsidR="0095670A" w:rsidRDefault="0095670A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приложение №6 План подготовки, профессиональной переподготовки и повышения квалификации работников, включая перечень необходимых профессий и специальностей;</w:t>
      </w:r>
    </w:p>
    <w:p w:rsidR="0095670A" w:rsidRDefault="0095670A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приложение №7 Соглашение по охране труда;</w:t>
      </w:r>
    </w:p>
    <w:p w:rsidR="0095670A" w:rsidRDefault="0095670A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приложение №8 Перечень профессий и должностей работников, занятых на работах с вредными и (или)</w:t>
      </w:r>
      <w:r w:rsidR="007F0E59">
        <w:rPr>
          <w:rFonts w:ascii="Times New Roman" w:hAnsi="Times New Roman" w:cs="Times New Roman"/>
          <w:sz w:val="24"/>
          <w:szCs w:val="24"/>
        </w:rPr>
        <w:t xml:space="preserve"> опасными и иными особыми условиями труда, работа на которых дает право на оплату труда в повышенном размере, дополнительный оплачиваемый отпуск, сокращенный рабочий день;</w:t>
      </w:r>
    </w:p>
    <w:p w:rsidR="007F0E59" w:rsidRDefault="007F0E59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приложение №9 Перечень профессий и должностей работников, занятых на работах с вредными и (или) опасными и иными особыми условиями труда, работа на которые дает право на получение бесплатной специальной одежды, специальной обуви и других средств индивидуальной защиты.</w:t>
      </w:r>
    </w:p>
    <w:p w:rsidR="007F0E59" w:rsidRPr="002061F2" w:rsidRDefault="007F0E59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3A2E" w:rsidRPr="002061F2">
        <w:rPr>
          <w:rFonts w:ascii="Times New Roman" w:hAnsi="Times New Roman" w:cs="Times New Roman"/>
          <w:b/>
          <w:bCs/>
          <w:sz w:val="24"/>
          <w:szCs w:val="24"/>
        </w:rPr>
        <w:t>От работодателя: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От работников</w:t>
      </w:r>
    </w:p>
    <w:p w:rsidR="005D3A2E" w:rsidRPr="002061F2" w:rsidRDefault="007F0E59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МБДОУ </w:t>
      </w:r>
      <w:r w:rsidR="00D72FF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72FFD">
        <w:rPr>
          <w:rFonts w:ascii="Times New Roman" w:hAnsi="Times New Roman" w:cs="Times New Roman"/>
          <w:sz w:val="24"/>
          <w:szCs w:val="24"/>
        </w:rPr>
        <w:t xml:space="preserve">  Председатель первичной                                        </w:t>
      </w:r>
    </w:p>
    <w:p w:rsidR="005D3A2E" w:rsidRPr="002061F2" w:rsidRDefault="00D72FFD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E59">
        <w:rPr>
          <w:rFonts w:ascii="Times New Roman" w:hAnsi="Times New Roman" w:cs="Times New Roman"/>
          <w:sz w:val="24"/>
          <w:szCs w:val="24"/>
        </w:rPr>
        <w:t>ДС "Солнышко"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профсоюзной организации</w:t>
      </w:r>
    </w:p>
    <w:p w:rsidR="005D3A2E" w:rsidRPr="002061F2" w:rsidRDefault="005D3A2E" w:rsidP="005D3A2E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061F2">
        <w:rPr>
          <w:rFonts w:ascii="Times New Roman" w:hAnsi="Times New Roman" w:cs="Times New Roman"/>
          <w:sz w:val="24"/>
          <w:szCs w:val="24"/>
        </w:rPr>
        <w:t>________________________</w:t>
      </w:r>
      <w:r w:rsidR="00D72FF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________________________</w:t>
      </w:r>
    </w:p>
    <w:p w:rsidR="00D72FFD" w:rsidRPr="00D72FFD" w:rsidRDefault="00D72FFD" w:rsidP="00D72F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  <w:r w:rsidR="005D3A2E" w:rsidRPr="00D72FFD">
        <w:rPr>
          <w:rFonts w:ascii="Times New Roman" w:hAnsi="Times New Roman" w:cs="Times New Roman"/>
          <w:sz w:val="20"/>
          <w:szCs w:val="20"/>
        </w:rPr>
        <w:t>(подпись) (Ф.И.О.)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  <w:r w:rsidRPr="00D72FFD">
        <w:rPr>
          <w:rFonts w:ascii="Times New Roman" w:hAnsi="Times New Roman" w:cs="Times New Roman"/>
          <w:sz w:val="20"/>
          <w:szCs w:val="20"/>
        </w:rPr>
        <w:t>(подпись) (Ф.И.О.)</w:t>
      </w:r>
    </w:p>
    <w:p w:rsidR="00D72FFD" w:rsidRPr="002061F2" w:rsidRDefault="005D3A2E" w:rsidP="00D72FFD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D72FFD">
        <w:rPr>
          <w:rFonts w:ascii="Times New Roman" w:hAnsi="Times New Roman" w:cs="Times New Roman"/>
          <w:sz w:val="20"/>
          <w:szCs w:val="20"/>
        </w:rPr>
        <w:t>М.П.</w:t>
      </w:r>
      <w:r w:rsidR="00D72FF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</w:t>
      </w:r>
      <w:r w:rsidR="00D72FFD" w:rsidRPr="002061F2">
        <w:rPr>
          <w:rFonts w:ascii="Times New Roman" w:hAnsi="Times New Roman" w:cs="Times New Roman"/>
          <w:sz w:val="24"/>
          <w:szCs w:val="24"/>
        </w:rPr>
        <w:t>« __ » _______________ 20__ г.</w:t>
      </w:r>
    </w:p>
    <w:p w:rsidR="00493C7E" w:rsidRPr="00DA2DFE" w:rsidRDefault="005D3A2E" w:rsidP="00DA2DF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61F2">
        <w:rPr>
          <w:rFonts w:ascii="Times New Roman" w:hAnsi="Times New Roman" w:cs="Times New Roman"/>
          <w:sz w:val="24"/>
          <w:szCs w:val="24"/>
        </w:rPr>
        <w:t>« __ » _______________ 20__ г.</w:t>
      </w:r>
    </w:p>
    <w:sectPr w:rsidR="00493C7E" w:rsidRPr="00DA2DFE" w:rsidSect="00906E45">
      <w:type w:val="continuous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577A8"/>
    <w:multiLevelType w:val="hybridMultilevel"/>
    <w:tmpl w:val="513A7A88"/>
    <w:lvl w:ilvl="0" w:tplc="479EF060">
      <w:start w:val="1"/>
      <w:numFmt w:val="upperRoman"/>
      <w:lvlText w:val="%1."/>
      <w:lvlJc w:val="left"/>
      <w:pPr>
        <w:ind w:left="3512" w:hanging="250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35A2D6F6">
      <w:numFmt w:val="bullet"/>
      <w:lvlText w:val="•"/>
      <w:lvlJc w:val="left"/>
      <w:pPr>
        <w:ind w:left="4238" w:hanging="250"/>
      </w:pPr>
      <w:rPr>
        <w:rFonts w:hint="default"/>
        <w:lang w:val="ru-RU" w:eastAsia="en-US" w:bidi="ar-SA"/>
      </w:rPr>
    </w:lvl>
    <w:lvl w:ilvl="2" w:tplc="33D8676C">
      <w:numFmt w:val="bullet"/>
      <w:lvlText w:val="•"/>
      <w:lvlJc w:val="left"/>
      <w:pPr>
        <w:ind w:left="4957" w:hanging="250"/>
      </w:pPr>
      <w:rPr>
        <w:rFonts w:hint="default"/>
        <w:lang w:val="ru-RU" w:eastAsia="en-US" w:bidi="ar-SA"/>
      </w:rPr>
    </w:lvl>
    <w:lvl w:ilvl="3" w:tplc="33FE01BC">
      <w:numFmt w:val="bullet"/>
      <w:lvlText w:val="•"/>
      <w:lvlJc w:val="left"/>
      <w:pPr>
        <w:ind w:left="5675" w:hanging="250"/>
      </w:pPr>
      <w:rPr>
        <w:rFonts w:hint="default"/>
        <w:lang w:val="ru-RU" w:eastAsia="en-US" w:bidi="ar-SA"/>
      </w:rPr>
    </w:lvl>
    <w:lvl w:ilvl="4" w:tplc="D3A039F8">
      <w:numFmt w:val="bullet"/>
      <w:lvlText w:val="•"/>
      <w:lvlJc w:val="left"/>
      <w:pPr>
        <w:ind w:left="6394" w:hanging="250"/>
      </w:pPr>
      <w:rPr>
        <w:rFonts w:hint="default"/>
        <w:lang w:val="ru-RU" w:eastAsia="en-US" w:bidi="ar-SA"/>
      </w:rPr>
    </w:lvl>
    <w:lvl w:ilvl="5" w:tplc="6E8A3D6C">
      <w:numFmt w:val="bullet"/>
      <w:lvlText w:val="•"/>
      <w:lvlJc w:val="left"/>
      <w:pPr>
        <w:ind w:left="7113" w:hanging="250"/>
      </w:pPr>
      <w:rPr>
        <w:rFonts w:hint="default"/>
        <w:lang w:val="ru-RU" w:eastAsia="en-US" w:bidi="ar-SA"/>
      </w:rPr>
    </w:lvl>
    <w:lvl w:ilvl="6" w:tplc="D34EFCA6">
      <w:numFmt w:val="bullet"/>
      <w:lvlText w:val="•"/>
      <w:lvlJc w:val="left"/>
      <w:pPr>
        <w:ind w:left="7831" w:hanging="250"/>
      </w:pPr>
      <w:rPr>
        <w:rFonts w:hint="default"/>
        <w:lang w:val="ru-RU" w:eastAsia="en-US" w:bidi="ar-SA"/>
      </w:rPr>
    </w:lvl>
    <w:lvl w:ilvl="7" w:tplc="2A88F6D4">
      <w:numFmt w:val="bullet"/>
      <w:lvlText w:val="•"/>
      <w:lvlJc w:val="left"/>
      <w:pPr>
        <w:ind w:left="8550" w:hanging="250"/>
      </w:pPr>
      <w:rPr>
        <w:rFonts w:hint="default"/>
        <w:lang w:val="ru-RU" w:eastAsia="en-US" w:bidi="ar-SA"/>
      </w:rPr>
    </w:lvl>
    <w:lvl w:ilvl="8" w:tplc="DC621E62">
      <w:numFmt w:val="bullet"/>
      <w:lvlText w:val="•"/>
      <w:lvlJc w:val="left"/>
      <w:pPr>
        <w:ind w:left="9269" w:hanging="250"/>
      </w:pPr>
      <w:rPr>
        <w:rFonts w:hint="default"/>
        <w:lang w:val="ru-RU" w:eastAsia="en-US" w:bidi="ar-SA"/>
      </w:rPr>
    </w:lvl>
  </w:abstractNum>
  <w:abstractNum w:abstractNumId="1">
    <w:nsid w:val="08491A3E"/>
    <w:multiLevelType w:val="hybridMultilevel"/>
    <w:tmpl w:val="C6683578"/>
    <w:lvl w:ilvl="0" w:tplc="9C7A661A">
      <w:numFmt w:val="bullet"/>
      <w:lvlText w:val="-"/>
      <w:lvlJc w:val="left"/>
      <w:pPr>
        <w:ind w:left="132" w:hanging="164"/>
      </w:pPr>
      <w:rPr>
        <w:rFonts w:hint="default"/>
        <w:w w:val="100"/>
        <w:lang w:val="ru-RU" w:eastAsia="en-US" w:bidi="ar-SA"/>
      </w:rPr>
    </w:lvl>
    <w:lvl w:ilvl="1" w:tplc="94BEA8AE">
      <w:numFmt w:val="bullet"/>
      <w:lvlText w:val="•"/>
      <w:lvlJc w:val="left"/>
      <w:pPr>
        <w:ind w:left="1196" w:hanging="164"/>
      </w:pPr>
      <w:rPr>
        <w:rFonts w:hint="default"/>
        <w:lang w:val="ru-RU" w:eastAsia="en-US" w:bidi="ar-SA"/>
      </w:rPr>
    </w:lvl>
    <w:lvl w:ilvl="2" w:tplc="C666D904">
      <w:numFmt w:val="bullet"/>
      <w:lvlText w:val="•"/>
      <w:lvlJc w:val="left"/>
      <w:pPr>
        <w:ind w:left="2253" w:hanging="164"/>
      </w:pPr>
      <w:rPr>
        <w:rFonts w:hint="default"/>
        <w:lang w:val="ru-RU" w:eastAsia="en-US" w:bidi="ar-SA"/>
      </w:rPr>
    </w:lvl>
    <w:lvl w:ilvl="3" w:tplc="ED047010">
      <w:numFmt w:val="bullet"/>
      <w:lvlText w:val="•"/>
      <w:lvlJc w:val="left"/>
      <w:pPr>
        <w:ind w:left="3309" w:hanging="164"/>
      </w:pPr>
      <w:rPr>
        <w:rFonts w:hint="default"/>
        <w:lang w:val="ru-RU" w:eastAsia="en-US" w:bidi="ar-SA"/>
      </w:rPr>
    </w:lvl>
    <w:lvl w:ilvl="4" w:tplc="956CD87A">
      <w:numFmt w:val="bullet"/>
      <w:lvlText w:val="•"/>
      <w:lvlJc w:val="left"/>
      <w:pPr>
        <w:ind w:left="4366" w:hanging="164"/>
      </w:pPr>
      <w:rPr>
        <w:rFonts w:hint="default"/>
        <w:lang w:val="ru-RU" w:eastAsia="en-US" w:bidi="ar-SA"/>
      </w:rPr>
    </w:lvl>
    <w:lvl w:ilvl="5" w:tplc="398E61B4">
      <w:numFmt w:val="bullet"/>
      <w:lvlText w:val="•"/>
      <w:lvlJc w:val="left"/>
      <w:pPr>
        <w:ind w:left="5423" w:hanging="164"/>
      </w:pPr>
      <w:rPr>
        <w:rFonts w:hint="default"/>
        <w:lang w:val="ru-RU" w:eastAsia="en-US" w:bidi="ar-SA"/>
      </w:rPr>
    </w:lvl>
    <w:lvl w:ilvl="6" w:tplc="ABFC83A4">
      <w:numFmt w:val="bullet"/>
      <w:lvlText w:val="•"/>
      <w:lvlJc w:val="left"/>
      <w:pPr>
        <w:ind w:left="6479" w:hanging="164"/>
      </w:pPr>
      <w:rPr>
        <w:rFonts w:hint="default"/>
        <w:lang w:val="ru-RU" w:eastAsia="en-US" w:bidi="ar-SA"/>
      </w:rPr>
    </w:lvl>
    <w:lvl w:ilvl="7" w:tplc="A7063C3C">
      <w:numFmt w:val="bullet"/>
      <w:lvlText w:val="•"/>
      <w:lvlJc w:val="left"/>
      <w:pPr>
        <w:ind w:left="7536" w:hanging="164"/>
      </w:pPr>
      <w:rPr>
        <w:rFonts w:hint="default"/>
        <w:lang w:val="ru-RU" w:eastAsia="en-US" w:bidi="ar-SA"/>
      </w:rPr>
    </w:lvl>
    <w:lvl w:ilvl="8" w:tplc="390E4B50">
      <w:numFmt w:val="bullet"/>
      <w:lvlText w:val="•"/>
      <w:lvlJc w:val="left"/>
      <w:pPr>
        <w:ind w:left="8593" w:hanging="164"/>
      </w:pPr>
      <w:rPr>
        <w:rFonts w:hint="default"/>
        <w:lang w:val="ru-RU" w:eastAsia="en-US" w:bidi="ar-SA"/>
      </w:rPr>
    </w:lvl>
  </w:abstractNum>
  <w:abstractNum w:abstractNumId="2">
    <w:nsid w:val="08E61F59"/>
    <w:multiLevelType w:val="hybridMultilevel"/>
    <w:tmpl w:val="08D89D7E"/>
    <w:lvl w:ilvl="0" w:tplc="825A18F8">
      <w:start w:val="5"/>
      <w:numFmt w:val="decimal"/>
      <w:lvlText w:val="%1."/>
      <w:lvlJc w:val="left"/>
      <w:pPr>
        <w:ind w:left="1133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E98E106">
      <w:numFmt w:val="none"/>
      <w:lvlText w:val=""/>
      <w:lvlJc w:val="left"/>
      <w:pPr>
        <w:tabs>
          <w:tab w:val="num" w:pos="360"/>
        </w:tabs>
      </w:pPr>
    </w:lvl>
    <w:lvl w:ilvl="2" w:tplc="2EA86DDC">
      <w:numFmt w:val="none"/>
      <w:lvlText w:val=""/>
      <w:lvlJc w:val="left"/>
      <w:pPr>
        <w:tabs>
          <w:tab w:val="num" w:pos="360"/>
        </w:tabs>
      </w:pPr>
    </w:lvl>
    <w:lvl w:ilvl="3" w:tplc="F9502004">
      <w:numFmt w:val="bullet"/>
      <w:lvlText w:val="•"/>
      <w:lvlJc w:val="left"/>
      <w:pPr>
        <w:ind w:left="3265" w:hanging="852"/>
      </w:pPr>
      <w:rPr>
        <w:rFonts w:hint="default"/>
        <w:lang w:val="ru-RU" w:eastAsia="en-US" w:bidi="ar-SA"/>
      </w:rPr>
    </w:lvl>
    <w:lvl w:ilvl="4" w:tplc="ADAE6CD6">
      <w:numFmt w:val="bullet"/>
      <w:lvlText w:val="•"/>
      <w:lvlJc w:val="left"/>
      <w:pPr>
        <w:ind w:left="4328" w:hanging="852"/>
      </w:pPr>
      <w:rPr>
        <w:rFonts w:hint="default"/>
        <w:lang w:val="ru-RU" w:eastAsia="en-US" w:bidi="ar-SA"/>
      </w:rPr>
    </w:lvl>
    <w:lvl w:ilvl="5" w:tplc="AFB2ADEC">
      <w:numFmt w:val="bullet"/>
      <w:lvlText w:val="•"/>
      <w:lvlJc w:val="left"/>
      <w:pPr>
        <w:ind w:left="5391" w:hanging="852"/>
      </w:pPr>
      <w:rPr>
        <w:rFonts w:hint="default"/>
        <w:lang w:val="ru-RU" w:eastAsia="en-US" w:bidi="ar-SA"/>
      </w:rPr>
    </w:lvl>
    <w:lvl w:ilvl="6" w:tplc="AD1C8188">
      <w:numFmt w:val="bullet"/>
      <w:lvlText w:val="•"/>
      <w:lvlJc w:val="left"/>
      <w:pPr>
        <w:ind w:left="6454" w:hanging="852"/>
      </w:pPr>
      <w:rPr>
        <w:rFonts w:hint="default"/>
        <w:lang w:val="ru-RU" w:eastAsia="en-US" w:bidi="ar-SA"/>
      </w:rPr>
    </w:lvl>
    <w:lvl w:ilvl="7" w:tplc="A6AA4E42">
      <w:numFmt w:val="bullet"/>
      <w:lvlText w:val="•"/>
      <w:lvlJc w:val="left"/>
      <w:pPr>
        <w:ind w:left="7517" w:hanging="852"/>
      </w:pPr>
      <w:rPr>
        <w:rFonts w:hint="default"/>
        <w:lang w:val="ru-RU" w:eastAsia="en-US" w:bidi="ar-SA"/>
      </w:rPr>
    </w:lvl>
    <w:lvl w:ilvl="8" w:tplc="B636DA5C">
      <w:numFmt w:val="bullet"/>
      <w:lvlText w:val="•"/>
      <w:lvlJc w:val="left"/>
      <w:pPr>
        <w:ind w:left="8580" w:hanging="852"/>
      </w:pPr>
      <w:rPr>
        <w:rFonts w:hint="default"/>
        <w:lang w:val="ru-RU" w:eastAsia="en-US" w:bidi="ar-SA"/>
      </w:rPr>
    </w:lvl>
  </w:abstractNum>
  <w:abstractNum w:abstractNumId="3">
    <w:nsid w:val="0AF91F8C"/>
    <w:multiLevelType w:val="hybridMultilevel"/>
    <w:tmpl w:val="0B7289D4"/>
    <w:lvl w:ilvl="0" w:tplc="EBDC162C">
      <w:numFmt w:val="bullet"/>
      <w:lvlText w:val="-"/>
      <w:lvlJc w:val="left"/>
      <w:pPr>
        <w:ind w:left="132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0ED376">
      <w:numFmt w:val="bullet"/>
      <w:lvlText w:val="•"/>
      <w:lvlJc w:val="left"/>
      <w:pPr>
        <w:ind w:left="851" w:hanging="296"/>
      </w:pPr>
      <w:rPr>
        <w:rFonts w:hint="default"/>
        <w:lang w:val="ru-RU" w:eastAsia="en-US" w:bidi="ar-SA"/>
      </w:rPr>
    </w:lvl>
    <w:lvl w:ilvl="2" w:tplc="D8A25E36">
      <w:numFmt w:val="bullet"/>
      <w:lvlText w:val="•"/>
      <w:lvlJc w:val="left"/>
      <w:pPr>
        <w:ind w:left="1562" w:hanging="296"/>
      </w:pPr>
      <w:rPr>
        <w:rFonts w:hint="default"/>
        <w:lang w:val="ru-RU" w:eastAsia="en-US" w:bidi="ar-SA"/>
      </w:rPr>
    </w:lvl>
    <w:lvl w:ilvl="3" w:tplc="C47E9F38">
      <w:numFmt w:val="bullet"/>
      <w:lvlText w:val="•"/>
      <w:lvlJc w:val="left"/>
      <w:pPr>
        <w:ind w:left="2274" w:hanging="296"/>
      </w:pPr>
      <w:rPr>
        <w:rFonts w:hint="default"/>
        <w:lang w:val="ru-RU" w:eastAsia="en-US" w:bidi="ar-SA"/>
      </w:rPr>
    </w:lvl>
    <w:lvl w:ilvl="4" w:tplc="B7629DD0">
      <w:numFmt w:val="bullet"/>
      <w:lvlText w:val="•"/>
      <w:lvlJc w:val="left"/>
      <w:pPr>
        <w:ind w:left="2985" w:hanging="296"/>
      </w:pPr>
      <w:rPr>
        <w:rFonts w:hint="default"/>
        <w:lang w:val="ru-RU" w:eastAsia="en-US" w:bidi="ar-SA"/>
      </w:rPr>
    </w:lvl>
    <w:lvl w:ilvl="5" w:tplc="AA56409E">
      <w:numFmt w:val="bullet"/>
      <w:lvlText w:val="•"/>
      <w:lvlJc w:val="left"/>
      <w:pPr>
        <w:ind w:left="3697" w:hanging="296"/>
      </w:pPr>
      <w:rPr>
        <w:rFonts w:hint="default"/>
        <w:lang w:val="ru-RU" w:eastAsia="en-US" w:bidi="ar-SA"/>
      </w:rPr>
    </w:lvl>
    <w:lvl w:ilvl="6" w:tplc="47C6C776">
      <w:numFmt w:val="bullet"/>
      <w:lvlText w:val="•"/>
      <w:lvlJc w:val="left"/>
      <w:pPr>
        <w:ind w:left="4408" w:hanging="296"/>
      </w:pPr>
      <w:rPr>
        <w:rFonts w:hint="default"/>
        <w:lang w:val="ru-RU" w:eastAsia="en-US" w:bidi="ar-SA"/>
      </w:rPr>
    </w:lvl>
    <w:lvl w:ilvl="7" w:tplc="7A884ACE">
      <w:numFmt w:val="bullet"/>
      <w:lvlText w:val="•"/>
      <w:lvlJc w:val="left"/>
      <w:pPr>
        <w:ind w:left="5119" w:hanging="296"/>
      </w:pPr>
      <w:rPr>
        <w:rFonts w:hint="default"/>
        <w:lang w:val="ru-RU" w:eastAsia="en-US" w:bidi="ar-SA"/>
      </w:rPr>
    </w:lvl>
    <w:lvl w:ilvl="8" w:tplc="458EAF2E">
      <w:numFmt w:val="bullet"/>
      <w:lvlText w:val="•"/>
      <w:lvlJc w:val="left"/>
      <w:pPr>
        <w:ind w:left="5831" w:hanging="296"/>
      </w:pPr>
      <w:rPr>
        <w:rFonts w:hint="default"/>
        <w:lang w:val="ru-RU" w:eastAsia="en-US" w:bidi="ar-SA"/>
      </w:rPr>
    </w:lvl>
  </w:abstractNum>
  <w:abstractNum w:abstractNumId="4">
    <w:nsid w:val="0E2E2C42"/>
    <w:multiLevelType w:val="hybridMultilevel"/>
    <w:tmpl w:val="AD5424BE"/>
    <w:lvl w:ilvl="0" w:tplc="E23CC248">
      <w:start w:val="3"/>
      <w:numFmt w:val="decimal"/>
      <w:lvlText w:val="%1"/>
      <w:lvlJc w:val="left"/>
      <w:pPr>
        <w:ind w:left="132" w:hanging="713"/>
      </w:pPr>
      <w:rPr>
        <w:rFonts w:hint="default"/>
        <w:lang w:val="ru-RU" w:eastAsia="en-US" w:bidi="ar-SA"/>
      </w:rPr>
    </w:lvl>
    <w:lvl w:ilvl="1" w:tplc="FD287EC6">
      <w:numFmt w:val="none"/>
      <w:lvlText w:val=""/>
      <w:lvlJc w:val="left"/>
      <w:pPr>
        <w:tabs>
          <w:tab w:val="num" w:pos="360"/>
        </w:tabs>
      </w:pPr>
    </w:lvl>
    <w:lvl w:ilvl="2" w:tplc="D80E3130">
      <w:numFmt w:val="none"/>
      <w:lvlText w:val=""/>
      <w:lvlJc w:val="left"/>
      <w:pPr>
        <w:tabs>
          <w:tab w:val="num" w:pos="360"/>
        </w:tabs>
      </w:pPr>
    </w:lvl>
    <w:lvl w:ilvl="3" w:tplc="5D96C71E">
      <w:numFmt w:val="bullet"/>
      <w:lvlText w:val="•"/>
      <w:lvlJc w:val="left"/>
      <w:pPr>
        <w:ind w:left="3309" w:hanging="788"/>
      </w:pPr>
      <w:rPr>
        <w:rFonts w:hint="default"/>
        <w:lang w:val="ru-RU" w:eastAsia="en-US" w:bidi="ar-SA"/>
      </w:rPr>
    </w:lvl>
    <w:lvl w:ilvl="4" w:tplc="4BE88476">
      <w:numFmt w:val="bullet"/>
      <w:lvlText w:val="•"/>
      <w:lvlJc w:val="left"/>
      <w:pPr>
        <w:ind w:left="4366" w:hanging="788"/>
      </w:pPr>
      <w:rPr>
        <w:rFonts w:hint="default"/>
        <w:lang w:val="ru-RU" w:eastAsia="en-US" w:bidi="ar-SA"/>
      </w:rPr>
    </w:lvl>
    <w:lvl w:ilvl="5" w:tplc="44A04432">
      <w:numFmt w:val="bullet"/>
      <w:lvlText w:val="•"/>
      <w:lvlJc w:val="left"/>
      <w:pPr>
        <w:ind w:left="5423" w:hanging="788"/>
      </w:pPr>
      <w:rPr>
        <w:rFonts w:hint="default"/>
        <w:lang w:val="ru-RU" w:eastAsia="en-US" w:bidi="ar-SA"/>
      </w:rPr>
    </w:lvl>
    <w:lvl w:ilvl="6" w:tplc="C7464942">
      <w:numFmt w:val="bullet"/>
      <w:lvlText w:val="•"/>
      <w:lvlJc w:val="left"/>
      <w:pPr>
        <w:ind w:left="6479" w:hanging="788"/>
      </w:pPr>
      <w:rPr>
        <w:rFonts w:hint="default"/>
        <w:lang w:val="ru-RU" w:eastAsia="en-US" w:bidi="ar-SA"/>
      </w:rPr>
    </w:lvl>
    <w:lvl w:ilvl="7" w:tplc="E07EE10E">
      <w:numFmt w:val="bullet"/>
      <w:lvlText w:val="•"/>
      <w:lvlJc w:val="left"/>
      <w:pPr>
        <w:ind w:left="7536" w:hanging="788"/>
      </w:pPr>
      <w:rPr>
        <w:rFonts w:hint="default"/>
        <w:lang w:val="ru-RU" w:eastAsia="en-US" w:bidi="ar-SA"/>
      </w:rPr>
    </w:lvl>
    <w:lvl w:ilvl="8" w:tplc="57FA9174">
      <w:numFmt w:val="bullet"/>
      <w:lvlText w:val="•"/>
      <w:lvlJc w:val="left"/>
      <w:pPr>
        <w:ind w:left="8593" w:hanging="788"/>
      </w:pPr>
      <w:rPr>
        <w:rFonts w:hint="default"/>
        <w:lang w:val="ru-RU" w:eastAsia="en-US" w:bidi="ar-SA"/>
      </w:rPr>
    </w:lvl>
  </w:abstractNum>
  <w:abstractNum w:abstractNumId="5">
    <w:nsid w:val="0E421EE5"/>
    <w:multiLevelType w:val="hybridMultilevel"/>
    <w:tmpl w:val="97F89604"/>
    <w:lvl w:ilvl="0" w:tplc="A4445824">
      <w:start w:val="4"/>
      <w:numFmt w:val="decimal"/>
      <w:lvlText w:val="%1"/>
      <w:lvlJc w:val="left"/>
      <w:pPr>
        <w:ind w:left="132" w:hanging="711"/>
      </w:pPr>
      <w:rPr>
        <w:rFonts w:hint="default"/>
        <w:lang w:val="ru-RU" w:eastAsia="en-US" w:bidi="ar-SA"/>
      </w:rPr>
    </w:lvl>
    <w:lvl w:ilvl="1" w:tplc="BE9CF682">
      <w:numFmt w:val="none"/>
      <w:lvlText w:val=""/>
      <w:lvlJc w:val="left"/>
      <w:pPr>
        <w:tabs>
          <w:tab w:val="num" w:pos="360"/>
        </w:tabs>
      </w:pPr>
    </w:lvl>
    <w:lvl w:ilvl="2" w:tplc="7B96B774">
      <w:numFmt w:val="bullet"/>
      <w:lvlText w:val="•"/>
      <w:lvlJc w:val="left"/>
      <w:pPr>
        <w:ind w:left="2253" w:hanging="711"/>
      </w:pPr>
      <w:rPr>
        <w:rFonts w:hint="default"/>
        <w:lang w:val="ru-RU" w:eastAsia="en-US" w:bidi="ar-SA"/>
      </w:rPr>
    </w:lvl>
    <w:lvl w:ilvl="3" w:tplc="57D87E4C">
      <w:numFmt w:val="bullet"/>
      <w:lvlText w:val="•"/>
      <w:lvlJc w:val="left"/>
      <w:pPr>
        <w:ind w:left="3309" w:hanging="711"/>
      </w:pPr>
      <w:rPr>
        <w:rFonts w:hint="default"/>
        <w:lang w:val="ru-RU" w:eastAsia="en-US" w:bidi="ar-SA"/>
      </w:rPr>
    </w:lvl>
    <w:lvl w:ilvl="4" w:tplc="AC92F540">
      <w:numFmt w:val="bullet"/>
      <w:lvlText w:val="•"/>
      <w:lvlJc w:val="left"/>
      <w:pPr>
        <w:ind w:left="4366" w:hanging="711"/>
      </w:pPr>
      <w:rPr>
        <w:rFonts w:hint="default"/>
        <w:lang w:val="ru-RU" w:eastAsia="en-US" w:bidi="ar-SA"/>
      </w:rPr>
    </w:lvl>
    <w:lvl w:ilvl="5" w:tplc="6316D682">
      <w:numFmt w:val="bullet"/>
      <w:lvlText w:val="•"/>
      <w:lvlJc w:val="left"/>
      <w:pPr>
        <w:ind w:left="5423" w:hanging="711"/>
      </w:pPr>
      <w:rPr>
        <w:rFonts w:hint="default"/>
        <w:lang w:val="ru-RU" w:eastAsia="en-US" w:bidi="ar-SA"/>
      </w:rPr>
    </w:lvl>
    <w:lvl w:ilvl="6" w:tplc="ECFE7A0A">
      <w:numFmt w:val="bullet"/>
      <w:lvlText w:val="•"/>
      <w:lvlJc w:val="left"/>
      <w:pPr>
        <w:ind w:left="6479" w:hanging="711"/>
      </w:pPr>
      <w:rPr>
        <w:rFonts w:hint="default"/>
        <w:lang w:val="ru-RU" w:eastAsia="en-US" w:bidi="ar-SA"/>
      </w:rPr>
    </w:lvl>
    <w:lvl w:ilvl="7" w:tplc="740A2E9E">
      <w:numFmt w:val="bullet"/>
      <w:lvlText w:val="•"/>
      <w:lvlJc w:val="left"/>
      <w:pPr>
        <w:ind w:left="7536" w:hanging="711"/>
      </w:pPr>
      <w:rPr>
        <w:rFonts w:hint="default"/>
        <w:lang w:val="ru-RU" w:eastAsia="en-US" w:bidi="ar-SA"/>
      </w:rPr>
    </w:lvl>
    <w:lvl w:ilvl="8" w:tplc="D1846116">
      <w:numFmt w:val="bullet"/>
      <w:lvlText w:val="•"/>
      <w:lvlJc w:val="left"/>
      <w:pPr>
        <w:ind w:left="8593" w:hanging="711"/>
      </w:pPr>
      <w:rPr>
        <w:rFonts w:hint="default"/>
        <w:lang w:val="ru-RU" w:eastAsia="en-US" w:bidi="ar-SA"/>
      </w:rPr>
    </w:lvl>
  </w:abstractNum>
  <w:abstractNum w:abstractNumId="6">
    <w:nsid w:val="14774DCD"/>
    <w:multiLevelType w:val="hybridMultilevel"/>
    <w:tmpl w:val="FE164D14"/>
    <w:lvl w:ilvl="0" w:tplc="7506D754">
      <w:start w:val="11"/>
      <w:numFmt w:val="decimal"/>
      <w:lvlText w:val="%1"/>
      <w:lvlJc w:val="left"/>
      <w:pPr>
        <w:ind w:left="132" w:hanging="622"/>
      </w:pPr>
      <w:rPr>
        <w:rFonts w:hint="default"/>
        <w:lang w:val="ru-RU" w:eastAsia="en-US" w:bidi="ar-SA"/>
      </w:rPr>
    </w:lvl>
    <w:lvl w:ilvl="1" w:tplc="2D1290AC">
      <w:numFmt w:val="none"/>
      <w:lvlText w:val=""/>
      <w:lvlJc w:val="left"/>
      <w:pPr>
        <w:tabs>
          <w:tab w:val="num" w:pos="360"/>
        </w:tabs>
      </w:pPr>
    </w:lvl>
    <w:lvl w:ilvl="2" w:tplc="984AF760">
      <w:numFmt w:val="none"/>
      <w:lvlText w:val=""/>
      <w:lvlJc w:val="left"/>
      <w:pPr>
        <w:tabs>
          <w:tab w:val="num" w:pos="360"/>
        </w:tabs>
      </w:pPr>
    </w:lvl>
    <w:lvl w:ilvl="3" w:tplc="C8922FA6">
      <w:numFmt w:val="bullet"/>
      <w:lvlText w:val="•"/>
      <w:lvlJc w:val="left"/>
      <w:pPr>
        <w:ind w:left="3309" w:hanging="831"/>
      </w:pPr>
      <w:rPr>
        <w:rFonts w:hint="default"/>
        <w:lang w:val="ru-RU" w:eastAsia="en-US" w:bidi="ar-SA"/>
      </w:rPr>
    </w:lvl>
    <w:lvl w:ilvl="4" w:tplc="4C303EC0">
      <w:numFmt w:val="bullet"/>
      <w:lvlText w:val="•"/>
      <w:lvlJc w:val="left"/>
      <w:pPr>
        <w:ind w:left="4366" w:hanging="831"/>
      </w:pPr>
      <w:rPr>
        <w:rFonts w:hint="default"/>
        <w:lang w:val="ru-RU" w:eastAsia="en-US" w:bidi="ar-SA"/>
      </w:rPr>
    </w:lvl>
    <w:lvl w:ilvl="5" w:tplc="BD46DF86">
      <w:numFmt w:val="bullet"/>
      <w:lvlText w:val="•"/>
      <w:lvlJc w:val="left"/>
      <w:pPr>
        <w:ind w:left="5423" w:hanging="831"/>
      </w:pPr>
      <w:rPr>
        <w:rFonts w:hint="default"/>
        <w:lang w:val="ru-RU" w:eastAsia="en-US" w:bidi="ar-SA"/>
      </w:rPr>
    </w:lvl>
    <w:lvl w:ilvl="6" w:tplc="A3C09F6E">
      <w:numFmt w:val="bullet"/>
      <w:lvlText w:val="•"/>
      <w:lvlJc w:val="left"/>
      <w:pPr>
        <w:ind w:left="6479" w:hanging="831"/>
      </w:pPr>
      <w:rPr>
        <w:rFonts w:hint="default"/>
        <w:lang w:val="ru-RU" w:eastAsia="en-US" w:bidi="ar-SA"/>
      </w:rPr>
    </w:lvl>
    <w:lvl w:ilvl="7" w:tplc="E3CA518A">
      <w:numFmt w:val="bullet"/>
      <w:lvlText w:val="•"/>
      <w:lvlJc w:val="left"/>
      <w:pPr>
        <w:ind w:left="7536" w:hanging="831"/>
      </w:pPr>
      <w:rPr>
        <w:rFonts w:hint="default"/>
        <w:lang w:val="ru-RU" w:eastAsia="en-US" w:bidi="ar-SA"/>
      </w:rPr>
    </w:lvl>
    <w:lvl w:ilvl="8" w:tplc="7CCC3020">
      <w:numFmt w:val="bullet"/>
      <w:lvlText w:val="•"/>
      <w:lvlJc w:val="left"/>
      <w:pPr>
        <w:ind w:left="8593" w:hanging="831"/>
      </w:pPr>
      <w:rPr>
        <w:rFonts w:hint="default"/>
        <w:lang w:val="ru-RU" w:eastAsia="en-US" w:bidi="ar-SA"/>
      </w:rPr>
    </w:lvl>
  </w:abstractNum>
  <w:abstractNum w:abstractNumId="7">
    <w:nsid w:val="16044071"/>
    <w:multiLevelType w:val="hybridMultilevel"/>
    <w:tmpl w:val="A33A6DE8"/>
    <w:lvl w:ilvl="0" w:tplc="D968F970">
      <w:start w:val="10"/>
      <w:numFmt w:val="decimal"/>
      <w:lvlText w:val="%1"/>
      <w:lvlJc w:val="left"/>
      <w:pPr>
        <w:ind w:left="1472" w:hanging="632"/>
      </w:pPr>
      <w:rPr>
        <w:rFonts w:hint="default"/>
        <w:lang w:val="ru-RU" w:eastAsia="en-US" w:bidi="ar-SA"/>
      </w:rPr>
    </w:lvl>
    <w:lvl w:ilvl="1" w:tplc="D592F546">
      <w:numFmt w:val="none"/>
      <w:lvlText w:val=""/>
      <w:lvlJc w:val="left"/>
      <w:pPr>
        <w:tabs>
          <w:tab w:val="num" w:pos="360"/>
        </w:tabs>
      </w:pPr>
    </w:lvl>
    <w:lvl w:ilvl="2" w:tplc="3A146198">
      <w:numFmt w:val="none"/>
      <w:lvlText w:val=""/>
      <w:lvlJc w:val="left"/>
      <w:pPr>
        <w:tabs>
          <w:tab w:val="num" w:pos="360"/>
        </w:tabs>
      </w:pPr>
    </w:lvl>
    <w:lvl w:ilvl="3" w:tplc="A296DF0E">
      <w:numFmt w:val="bullet"/>
      <w:lvlText w:val="•"/>
      <w:lvlJc w:val="left"/>
      <w:pPr>
        <w:ind w:left="3530" w:hanging="840"/>
      </w:pPr>
      <w:rPr>
        <w:rFonts w:hint="default"/>
        <w:lang w:val="ru-RU" w:eastAsia="en-US" w:bidi="ar-SA"/>
      </w:rPr>
    </w:lvl>
    <w:lvl w:ilvl="4" w:tplc="AE92C3FC">
      <w:numFmt w:val="bullet"/>
      <w:lvlText w:val="•"/>
      <w:lvlJc w:val="left"/>
      <w:pPr>
        <w:ind w:left="4555" w:hanging="840"/>
      </w:pPr>
      <w:rPr>
        <w:rFonts w:hint="default"/>
        <w:lang w:val="ru-RU" w:eastAsia="en-US" w:bidi="ar-SA"/>
      </w:rPr>
    </w:lvl>
    <w:lvl w:ilvl="5" w:tplc="3D90327A">
      <w:numFmt w:val="bullet"/>
      <w:lvlText w:val="•"/>
      <w:lvlJc w:val="left"/>
      <w:pPr>
        <w:ind w:left="5580" w:hanging="840"/>
      </w:pPr>
      <w:rPr>
        <w:rFonts w:hint="default"/>
        <w:lang w:val="ru-RU" w:eastAsia="en-US" w:bidi="ar-SA"/>
      </w:rPr>
    </w:lvl>
    <w:lvl w:ilvl="6" w:tplc="B92EAFD4">
      <w:numFmt w:val="bullet"/>
      <w:lvlText w:val="•"/>
      <w:lvlJc w:val="left"/>
      <w:pPr>
        <w:ind w:left="6605" w:hanging="840"/>
      </w:pPr>
      <w:rPr>
        <w:rFonts w:hint="default"/>
        <w:lang w:val="ru-RU" w:eastAsia="en-US" w:bidi="ar-SA"/>
      </w:rPr>
    </w:lvl>
    <w:lvl w:ilvl="7" w:tplc="E00A7880">
      <w:numFmt w:val="bullet"/>
      <w:lvlText w:val="•"/>
      <w:lvlJc w:val="left"/>
      <w:pPr>
        <w:ind w:left="7630" w:hanging="840"/>
      </w:pPr>
      <w:rPr>
        <w:rFonts w:hint="default"/>
        <w:lang w:val="ru-RU" w:eastAsia="en-US" w:bidi="ar-SA"/>
      </w:rPr>
    </w:lvl>
    <w:lvl w:ilvl="8" w:tplc="5AE46FB2">
      <w:numFmt w:val="bullet"/>
      <w:lvlText w:val="•"/>
      <w:lvlJc w:val="left"/>
      <w:pPr>
        <w:ind w:left="8656" w:hanging="840"/>
      </w:pPr>
      <w:rPr>
        <w:rFonts w:hint="default"/>
        <w:lang w:val="ru-RU" w:eastAsia="en-US" w:bidi="ar-SA"/>
      </w:rPr>
    </w:lvl>
  </w:abstractNum>
  <w:abstractNum w:abstractNumId="8">
    <w:nsid w:val="1D9E72A3"/>
    <w:multiLevelType w:val="hybridMultilevel"/>
    <w:tmpl w:val="5D5882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464419"/>
    <w:multiLevelType w:val="hybridMultilevel"/>
    <w:tmpl w:val="6E6C947A"/>
    <w:lvl w:ilvl="0" w:tplc="AE8A5D6E">
      <w:start w:val="1"/>
      <w:numFmt w:val="decimal"/>
      <w:lvlText w:val="%1"/>
      <w:lvlJc w:val="left"/>
      <w:pPr>
        <w:ind w:left="132" w:hanging="547"/>
      </w:pPr>
      <w:rPr>
        <w:rFonts w:hint="default"/>
        <w:lang w:val="ru-RU" w:eastAsia="en-US" w:bidi="ar-SA"/>
      </w:rPr>
    </w:lvl>
    <w:lvl w:ilvl="1" w:tplc="B896EDB4">
      <w:numFmt w:val="none"/>
      <w:lvlText w:val=""/>
      <w:lvlJc w:val="left"/>
      <w:pPr>
        <w:tabs>
          <w:tab w:val="num" w:pos="360"/>
        </w:tabs>
      </w:pPr>
    </w:lvl>
    <w:lvl w:ilvl="2" w:tplc="C52A66E4">
      <w:numFmt w:val="bullet"/>
      <w:lvlText w:val="—"/>
      <w:lvlJc w:val="left"/>
      <w:pPr>
        <w:ind w:left="13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9774CDE8">
      <w:numFmt w:val="bullet"/>
      <w:lvlText w:val="•"/>
      <w:lvlJc w:val="left"/>
      <w:pPr>
        <w:ind w:left="3309" w:hanging="351"/>
      </w:pPr>
      <w:rPr>
        <w:rFonts w:hint="default"/>
        <w:lang w:val="ru-RU" w:eastAsia="en-US" w:bidi="ar-SA"/>
      </w:rPr>
    </w:lvl>
    <w:lvl w:ilvl="4" w:tplc="D0409E68">
      <w:numFmt w:val="bullet"/>
      <w:lvlText w:val="•"/>
      <w:lvlJc w:val="left"/>
      <w:pPr>
        <w:ind w:left="4366" w:hanging="351"/>
      </w:pPr>
      <w:rPr>
        <w:rFonts w:hint="default"/>
        <w:lang w:val="ru-RU" w:eastAsia="en-US" w:bidi="ar-SA"/>
      </w:rPr>
    </w:lvl>
    <w:lvl w:ilvl="5" w:tplc="9AD4447E">
      <w:numFmt w:val="bullet"/>
      <w:lvlText w:val="•"/>
      <w:lvlJc w:val="left"/>
      <w:pPr>
        <w:ind w:left="5423" w:hanging="351"/>
      </w:pPr>
      <w:rPr>
        <w:rFonts w:hint="default"/>
        <w:lang w:val="ru-RU" w:eastAsia="en-US" w:bidi="ar-SA"/>
      </w:rPr>
    </w:lvl>
    <w:lvl w:ilvl="6" w:tplc="2A045B76">
      <w:numFmt w:val="bullet"/>
      <w:lvlText w:val="•"/>
      <w:lvlJc w:val="left"/>
      <w:pPr>
        <w:ind w:left="6479" w:hanging="351"/>
      </w:pPr>
      <w:rPr>
        <w:rFonts w:hint="default"/>
        <w:lang w:val="ru-RU" w:eastAsia="en-US" w:bidi="ar-SA"/>
      </w:rPr>
    </w:lvl>
    <w:lvl w:ilvl="7" w:tplc="5A200BE0">
      <w:numFmt w:val="bullet"/>
      <w:lvlText w:val="•"/>
      <w:lvlJc w:val="left"/>
      <w:pPr>
        <w:ind w:left="7536" w:hanging="351"/>
      </w:pPr>
      <w:rPr>
        <w:rFonts w:hint="default"/>
        <w:lang w:val="ru-RU" w:eastAsia="en-US" w:bidi="ar-SA"/>
      </w:rPr>
    </w:lvl>
    <w:lvl w:ilvl="8" w:tplc="0AC44476">
      <w:numFmt w:val="bullet"/>
      <w:lvlText w:val="•"/>
      <w:lvlJc w:val="left"/>
      <w:pPr>
        <w:ind w:left="8593" w:hanging="351"/>
      </w:pPr>
      <w:rPr>
        <w:rFonts w:hint="default"/>
        <w:lang w:val="ru-RU" w:eastAsia="en-US" w:bidi="ar-SA"/>
      </w:rPr>
    </w:lvl>
  </w:abstractNum>
  <w:abstractNum w:abstractNumId="10">
    <w:nsid w:val="3D093E28"/>
    <w:multiLevelType w:val="hybridMultilevel"/>
    <w:tmpl w:val="C09CC1C8"/>
    <w:lvl w:ilvl="0" w:tplc="B5A6390E">
      <w:start w:val="7"/>
      <w:numFmt w:val="decimal"/>
      <w:lvlText w:val="%1"/>
      <w:lvlJc w:val="left"/>
      <w:pPr>
        <w:ind w:left="132" w:hanging="492"/>
      </w:pPr>
      <w:rPr>
        <w:rFonts w:hint="default"/>
        <w:lang w:val="ru-RU" w:eastAsia="en-US" w:bidi="ar-SA"/>
      </w:rPr>
    </w:lvl>
    <w:lvl w:ilvl="1" w:tplc="4948B2C0">
      <w:numFmt w:val="none"/>
      <w:lvlText w:val=""/>
      <w:lvlJc w:val="left"/>
      <w:pPr>
        <w:tabs>
          <w:tab w:val="num" w:pos="360"/>
        </w:tabs>
      </w:pPr>
    </w:lvl>
    <w:lvl w:ilvl="2" w:tplc="06A8B4C2">
      <w:numFmt w:val="bullet"/>
      <w:lvlText w:val="•"/>
      <w:lvlJc w:val="left"/>
      <w:pPr>
        <w:ind w:left="2253" w:hanging="492"/>
      </w:pPr>
      <w:rPr>
        <w:rFonts w:hint="default"/>
        <w:lang w:val="ru-RU" w:eastAsia="en-US" w:bidi="ar-SA"/>
      </w:rPr>
    </w:lvl>
    <w:lvl w:ilvl="3" w:tplc="03261BD0">
      <w:numFmt w:val="bullet"/>
      <w:lvlText w:val="•"/>
      <w:lvlJc w:val="left"/>
      <w:pPr>
        <w:ind w:left="3309" w:hanging="492"/>
      </w:pPr>
      <w:rPr>
        <w:rFonts w:hint="default"/>
        <w:lang w:val="ru-RU" w:eastAsia="en-US" w:bidi="ar-SA"/>
      </w:rPr>
    </w:lvl>
    <w:lvl w:ilvl="4" w:tplc="3DF67676">
      <w:numFmt w:val="bullet"/>
      <w:lvlText w:val="•"/>
      <w:lvlJc w:val="left"/>
      <w:pPr>
        <w:ind w:left="4366" w:hanging="492"/>
      </w:pPr>
      <w:rPr>
        <w:rFonts w:hint="default"/>
        <w:lang w:val="ru-RU" w:eastAsia="en-US" w:bidi="ar-SA"/>
      </w:rPr>
    </w:lvl>
    <w:lvl w:ilvl="5" w:tplc="32E85B8A">
      <w:numFmt w:val="bullet"/>
      <w:lvlText w:val="•"/>
      <w:lvlJc w:val="left"/>
      <w:pPr>
        <w:ind w:left="5423" w:hanging="492"/>
      </w:pPr>
      <w:rPr>
        <w:rFonts w:hint="default"/>
        <w:lang w:val="ru-RU" w:eastAsia="en-US" w:bidi="ar-SA"/>
      </w:rPr>
    </w:lvl>
    <w:lvl w:ilvl="6" w:tplc="36444DEA">
      <w:numFmt w:val="bullet"/>
      <w:lvlText w:val="•"/>
      <w:lvlJc w:val="left"/>
      <w:pPr>
        <w:ind w:left="6479" w:hanging="492"/>
      </w:pPr>
      <w:rPr>
        <w:rFonts w:hint="default"/>
        <w:lang w:val="ru-RU" w:eastAsia="en-US" w:bidi="ar-SA"/>
      </w:rPr>
    </w:lvl>
    <w:lvl w:ilvl="7" w:tplc="60F89738">
      <w:numFmt w:val="bullet"/>
      <w:lvlText w:val="•"/>
      <w:lvlJc w:val="left"/>
      <w:pPr>
        <w:ind w:left="7536" w:hanging="492"/>
      </w:pPr>
      <w:rPr>
        <w:rFonts w:hint="default"/>
        <w:lang w:val="ru-RU" w:eastAsia="en-US" w:bidi="ar-SA"/>
      </w:rPr>
    </w:lvl>
    <w:lvl w:ilvl="8" w:tplc="DE749F30">
      <w:numFmt w:val="bullet"/>
      <w:lvlText w:val="•"/>
      <w:lvlJc w:val="left"/>
      <w:pPr>
        <w:ind w:left="8593" w:hanging="492"/>
      </w:pPr>
      <w:rPr>
        <w:rFonts w:hint="default"/>
        <w:lang w:val="ru-RU" w:eastAsia="en-US" w:bidi="ar-SA"/>
      </w:rPr>
    </w:lvl>
  </w:abstractNum>
  <w:abstractNum w:abstractNumId="11">
    <w:nsid w:val="3F270087"/>
    <w:multiLevelType w:val="hybridMultilevel"/>
    <w:tmpl w:val="C1D6A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870059"/>
    <w:multiLevelType w:val="hybridMultilevel"/>
    <w:tmpl w:val="907C6D2C"/>
    <w:lvl w:ilvl="0" w:tplc="A0FC7682">
      <w:start w:val="8"/>
      <w:numFmt w:val="decimal"/>
      <w:lvlText w:val="%1"/>
      <w:lvlJc w:val="left"/>
      <w:pPr>
        <w:ind w:left="1333" w:hanging="492"/>
      </w:pPr>
      <w:rPr>
        <w:rFonts w:hint="default"/>
        <w:lang w:val="ru-RU" w:eastAsia="en-US" w:bidi="ar-SA"/>
      </w:rPr>
    </w:lvl>
    <w:lvl w:ilvl="1" w:tplc="FC74B25E">
      <w:numFmt w:val="none"/>
      <w:lvlText w:val=""/>
      <w:lvlJc w:val="left"/>
      <w:pPr>
        <w:tabs>
          <w:tab w:val="num" w:pos="360"/>
        </w:tabs>
      </w:pPr>
    </w:lvl>
    <w:lvl w:ilvl="2" w:tplc="2CF4F884">
      <w:numFmt w:val="none"/>
      <w:lvlText w:val=""/>
      <w:lvlJc w:val="left"/>
      <w:pPr>
        <w:tabs>
          <w:tab w:val="num" w:pos="360"/>
        </w:tabs>
      </w:pPr>
    </w:lvl>
    <w:lvl w:ilvl="3" w:tplc="87E4C43E">
      <w:numFmt w:val="bullet"/>
      <w:lvlText w:val="•"/>
      <w:lvlJc w:val="left"/>
      <w:pPr>
        <w:ind w:left="3421" w:hanging="701"/>
      </w:pPr>
      <w:rPr>
        <w:rFonts w:hint="default"/>
        <w:lang w:val="ru-RU" w:eastAsia="en-US" w:bidi="ar-SA"/>
      </w:rPr>
    </w:lvl>
    <w:lvl w:ilvl="4" w:tplc="1FEE3A6A">
      <w:numFmt w:val="bullet"/>
      <w:lvlText w:val="•"/>
      <w:lvlJc w:val="left"/>
      <w:pPr>
        <w:ind w:left="4462" w:hanging="701"/>
      </w:pPr>
      <w:rPr>
        <w:rFonts w:hint="default"/>
        <w:lang w:val="ru-RU" w:eastAsia="en-US" w:bidi="ar-SA"/>
      </w:rPr>
    </w:lvl>
    <w:lvl w:ilvl="5" w:tplc="71CE6CBA">
      <w:numFmt w:val="bullet"/>
      <w:lvlText w:val="•"/>
      <w:lvlJc w:val="left"/>
      <w:pPr>
        <w:ind w:left="5502" w:hanging="701"/>
      </w:pPr>
      <w:rPr>
        <w:rFonts w:hint="default"/>
        <w:lang w:val="ru-RU" w:eastAsia="en-US" w:bidi="ar-SA"/>
      </w:rPr>
    </w:lvl>
    <w:lvl w:ilvl="6" w:tplc="A2FE7340">
      <w:numFmt w:val="bullet"/>
      <w:lvlText w:val="•"/>
      <w:lvlJc w:val="left"/>
      <w:pPr>
        <w:ind w:left="6543" w:hanging="701"/>
      </w:pPr>
      <w:rPr>
        <w:rFonts w:hint="default"/>
        <w:lang w:val="ru-RU" w:eastAsia="en-US" w:bidi="ar-SA"/>
      </w:rPr>
    </w:lvl>
    <w:lvl w:ilvl="7" w:tplc="CCFC60DE">
      <w:numFmt w:val="bullet"/>
      <w:lvlText w:val="•"/>
      <w:lvlJc w:val="left"/>
      <w:pPr>
        <w:ind w:left="7584" w:hanging="701"/>
      </w:pPr>
      <w:rPr>
        <w:rFonts w:hint="default"/>
        <w:lang w:val="ru-RU" w:eastAsia="en-US" w:bidi="ar-SA"/>
      </w:rPr>
    </w:lvl>
    <w:lvl w:ilvl="8" w:tplc="988E0946">
      <w:numFmt w:val="bullet"/>
      <w:lvlText w:val="•"/>
      <w:lvlJc w:val="left"/>
      <w:pPr>
        <w:ind w:left="8624" w:hanging="701"/>
      </w:pPr>
      <w:rPr>
        <w:rFonts w:hint="default"/>
        <w:lang w:val="ru-RU" w:eastAsia="en-US" w:bidi="ar-SA"/>
      </w:rPr>
    </w:lvl>
  </w:abstractNum>
  <w:abstractNum w:abstractNumId="13">
    <w:nsid w:val="4AD64023"/>
    <w:multiLevelType w:val="hybridMultilevel"/>
    <w:tmpl w:val="32BA5CCE"/>
    <w:lvl w:ilvl="0" w:tplc="D8A4C082">
      <w:start w:val="7"/>
      <w:numFmt w:val="decimal"/>
      <w:lvlText w:val="%1"/>
      <w:lvlJc w:val="left"/>
      <w:pPr>
        <w:ind w:left="132" w:hanging="492"/>
      </w:pPr>
      <w:rPr>
        <w:rFonts w:hint="default"/>
        <w:lang w:val="ru-RU" w:eastAsia="en-US" w:bidi="ar-SA"/>
      </w:rPr>
    </w:lvl>
    <w:lvl w:ilvl="1" w:tplc="ECF037E2">
      <w:numFmt w:val="none"/>
      <w:lvlText w:val=""/>
      <w:lvlJc w:val="left"/>
      <w:pPr>
        <w:tabs>
          <w:tab w:val="num" w:pos="360"/>
        </w:tabs>
      </w:pPr>
    </w:lvl>
    <w:lvl w:ilvl="2" w:tplc="40D49034">
      <w:numFmt w:val="bullet"/>
      <w:lvlText w:val="•"/>
      <w:lvlJc w:val="left"/>
      <w:pPr>
        <w:ind w:left="2253" w:hanging="492"/>
      </w:pPr>
      <w:rPr>
        <w:rFonts w:hint="default"/>
        <w:lang w:val="ru-RU" w:eastAsia="en-US" w:bidi="ar-SA"/>
      </w:rPr>
    </w:lvl>
    <w:lvl w:ilvl="3" w:tplc="AB3E0A76">
      <w:numFmt w:val="bullet"/>
      <w:lvlText w:val="•"/>
      <w:lvlJc w:val="left"/>
      <w:pPr>
        <w:ind w:left="3309" w:hanging="492"/>
      </w:pPr>
      <w:rPr>
        <w:rFonts w:hint="default"/>
        <w:lang w:val="ru-RU" w:eastAsia="en-US" w:bidi="ar-SA"/>
      </w:rPr>
    </w:lvl>
    <w:lvl w:ilvl="4" w:tplc="9B082EF4">
      <w:numFmt w:val="bullet"/>
      <w:lvlText w:val="•"/>
      <w:lvlJc w:val="left"/>
      <w:pPr>
        <w:ind w:left="4366" w:hanging="492"/>
      </w:pPr>
      <w:rPr>
        <w:rFonts w:hint="default"/>
        <w:lang w:val="ru-RU" w:eastAsia="en-US" w:bidi="ar-SA"/>
      </w:rPr>
    </w:lvl>
    <w:lvl w:ilvl="5" w:tplc="CFACA9D6">
      <w:numFmt w:val="bullet"/>
      <w:lvlText w:val="•"/>
      <w:lvlJc w:val="left"/>
      <w:pPr>
        <w:ind w:left="5423" w:hanging="492"/>
      </w:pPr>
      <w:rPr>
        <w:rFonts w:hint="default"/>
        <w:lang w:val="ru-RU" w:eastAsia="en-US" w:bidi="ar-SA"/>
      </w:rPr>
    </w:lvl>
    <w:lvl w:ilvl="6" w:tplc="E06E5B24">
      <w:numFmt w:val="bullet"/>
      <w:lvlText w:val="•"/>
      <w:lvlJc w:val="left"/>
      <w:pPr>
        <w:ind w:left="6479" w:hanging="492"/>
      </w:pPr>
      <w:rPr>
        <w:rFonts w:hint="default"/>
        <w:lang w:val="ru-RU" w:eastAsia="en-US" w:bidi="ar-SA"/>
      </w:rPr>
    </w:lvl>
    <w:lvl w:ilvl="7" w:tplc="07EADF1E">
      <w:numFmt w:val="bullet"/>
      <w:lvlText w:val="•"/>
      <w:lvlJc w:val="left"/>
      <w:pPr>
        <w:ind w:left="7536" w:hanging="492"/>
      </w:pPr>
      <w:rPr>
        <w:rFonts w:hint="default"/>
        <w:lang w:val="ru-RU" w:eastAsia="en-US" w:bidi="ar-SA"/>
      </w:rPr>
    </w:lvl>
    <w:lvl w:ilvl="8" w:tplc="1DE8B642">
      <w:numFmt w:val="bullet"/>
      <w:lvlText w:val="•"/>
      <w:lvlJc w:val="left"/>
      <w:pPr>
        <w:ind w:left="8593" w:hanging="492"/>
      </w:pPr>
      <w:rPr>
        <w:rFonts w:hint="default"/>
        <w:lang w:val="ru-RU" w:eastAsia="en-US" w:bidi="ar-SA"/>
      </w:rPr>
    </w:lvl>
  </w:abstractNum>
  <w:abstractNum w:abstractNumId="14">
    <w:nsid w:val="4C261A92"/>
    <w:multiLevelType w:val="hybridMultilevel"/>
    <w:tmpl w:val="23AE2798"/>
    <w:lvl w:ilvl="0" w:tplc="3EF48A0E">
      <w:numFmt w:val="bullet"/>
      <w:lvlText w:val="-"/>
      <w:lvlJc w:val="left"/>
      <w:pPr>
        <w:ind w:left="13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30E0338">
      <w:numFmt w:val="bullet"/>
      <w:lvlText w:val="•"/>
      <w:lvlJc w:val="left"/>
      <w:pPr>
        <w:ind w:left="1196" w:hanging="164"/>
      </w:pPr>
      <w:rPr>
        <w:rFonts w:hint="default"/>
        <w:lang w:val="ru-RU" w:eastAsia="en-US" w:bidi="ar-SA"/>
      </w:rPr>
    </w:lvl>
    <w:lvl w:ilvl="2" w:tplc="BCBAB0AE">
      <w:numFmt w:val="bullet"/>
      <w:lvlText w:val="•"/>
      <w:lvlJc w:val="left"/>
      <w:pPr>
        <w:ind w:left="2253" w:hanging="164"/>
      </w:pPr>
      <w:rPr>
        <w:rFonts w:hint="default"/>
        <w:lang w:val="ru-RU" w:eastAsia="en-US" w:bidi="ar-SA"/>
      </w:rPr>
    </w:lvl>
    <w:lvl w:ilvl="3" w:tplc="B5D65E70">
      <w:numFmt w:val="bullet"/>
      <w:lvlText w:val="•"/>
      <w:lvlJc w:val="left"/>
      <w:pPr>
        <w:ind w:left="3309" w:hanging="164"/>
      </w:pPr>
      <w:rPr>
        <w:rFonts w:hint="default"/>
        <w:lang w:val="ru-RU" w:eastAsia="en-US" w:bidi="ar-SA"/>
      </w:rPr>
    </w:lvl>
    <w:lvl w:ilvl="4" w:tplc="62024B50">
      <w:numFmt w:val="bullet"/>
      <w:lvlText w:val="•"/>
      <w:lvlJc w:val="left"/>
      <w:pPr>
        <w:ind w:left="4366" w:hanging="164"/>
      </w:pPr>
      <w:rPr>
        <w:rFonts w:hint="default"/>
        <w:lang w:val="ru-RU" w:eastAsia="en-US" w:bidi="ar-SA"/>
      </w:rPr>
    </w:lvl>
    <w:lvl w:ilvl="5" w:tplc="CBC00B70">
      <w:numFmt w:val="bullet"/>
      <w:lvlText w:val="•"/>
      <w:lvlJc w:val="left"/>
      <w:pPr>
        <w:ind w:left="5423" w:hanging="164"/>
      </w:pPr>
      <w:rPr>
        <w:rFonts w:hint="default"/>
        <w:lang w:val="ru-RU" w:eastAsia="en-US" w:bidi="ar-SA"/>
      </w:rPr>
    </w:lvl>
    <w:lvl w:ilvl="6" w:tplc="02863D86">
      <w:numFmt w:val="bullet"/>
      <w:lvlText w:val="•"/>
      <w:lvlJc w:val="left"/>
      <w:pPr>
        <w:ind w:left="6479" w:hanging="164"/>
      </w:pPr>
      <w:rPr>
        <w:rFonts w:hint="default"/>
        <w:lang w:val="ru-RU" w:eastAsia="en-US" w:bidi="ar-SA"/>
      </w:rPr>
    </w:lvl>
    <w:lvl w:ilvl="7" w:tplc="912EFB66">
      <w:numFmt w:val="bullet"/>
      <w:lvlText w:val="•"/>
      <w:lvlJc w:val="left"/>
      <w:pPr>
        <w:ind w:left="7536" w:hanging="164"/>
      </w:pPr>
      <w:rPr>
        <w:rFonts w:hint="default"/>
        <w:lang w:val="ru-RU" w:eastAsia="en-US" w:bidi="ar-SA"/>
      </w:rPr>
    </w:lvl>
    <w:lvl w:ilvl="8" w:tplc="13F4C1EC">
      <w:numFmt w:val="bullet"/>
      <w:lvlText w:val="•"/>
      <w:lvlJc w:val="left"/>
      <w:pPr>
        <w:ind w:left="8593" w:hanging="164"/>
      </w:pPr>
      <w:rPr>
        <w:rFonts w:hint="default"/>
        <w:lang w:val="ru-RU" w:eastAsia="en-US" w:bidi="ar-SA"/>
      </w:rPr>
    </w:lvl>
  </w:abstractNum>
  <w:abstractNum w:abstractNumId="15">
    <w:nsid w:val="4C993B9D"/>
    <w:multiLevelType w:val="hybridMultilevel"/>
    <w:tmpl w:val="78305E98"/>
    <w:lvl w:ilvl="0" w:tplc="898059E0">
      <w:start w:val="9"/>
      <w:numFmt w:val="decimal"/>
      <w:lvlText w:val="%1"/>
      <w:lvlJc w:val="left"/>
      <w:pPr>
        <w:ind w:left="1333" w:hanging="492"/>
      </w:pPr>
      <w:rPr>
        <w:rFonts w:hint="default"/>
        <w:lang w:val="ru-RU" w:eastAsia="en-US" w:bidi="ar-SA"/>
      </w:rPr>
    </w:lvl>
    <w:lvl w:ilvl="1" w:tplc="3808D964">
      <w:numFmt w:val="none"/>
      <w:lvlText w:val=""/>
      <w:lvlJc w:val="left"/>
      <w:pPr>
        <w:tabs>
          <w:tab w:val="num" w:pos="360"/>
        </w:tabs>
      </w:pPr>
    </w:lvl>
    <w:lvl w:ilvl="2" w:tplc="6F4AC220">
      <w:numFmt w:val="none"/>
      <w:lvlText w:val=""/>
      <w:lvlJc w:val="left"/>
      <w:pPr>
        <w:tabs>
          <w:tab w:val="num" w:pos="360"/>
        </w:tabs>
      </w:pPr>
    </w:lvl>
    <w:lvl w:ilvl="3" w:tplc="CF3CE44C">
      <w:numFmt w:val="bullet"/>
      <w:lvlText w:val="•"/>
      <w:lvlJc w:val="left"/>
      <w:pPr>
        <w:ind w:left="3421" w:hanging="701"/>
      </w:pPr>
      <w:rPr>
        <w:rFonts w:hint="default"/>
        <w:lang w:val="ru-RU" w:eastAsia="en-US" w:bidi="ar-SA"/>
      </w:rPr>
    </w:lvl>
    <w:lvl w:ilvl="4" w:tplc="F42E4F94">
      <w:numFmt w:val="bullet"/>
      <w:lvlText w:val="•"/>
      <w:lvlJc w:val="left"/>
      <w:pPr>
        <w:ind w:left="4462" w:hanging="701"/>
      </w:pPr>
      <w:rPr>
        <w:rFonts w:hint="default"/>
        <w:lang w:val="ru-RU" w:eastAsia="en-US" w:bidi="ar-SA"/>
      </w:rPr>
    </w:lvl>
    <w:lvl w:ilvl="5" w:tplc="358C8396">
      <w:numFmt w:val="bullet"/>
      <w:lvlText w:val="•"/>
      <w:lvlJc w:val="left"/>
      <w:pPr>
        <w:ind w:left="5502" w:hanging="701"/>
      </w:pPr>
      <w:rPr>
        <w:rFonts w:hint="default"/>
        <w:lang w:val="ru-RU" w:eastAsia="en-US" w:bidi="ar-SA"/>
      </w:rPr>
    </w:lvl>
    <w:lvl w:ilvl="6" w:tplc="7FCE681A">
      <w:numFmt w:val="bullet"/>
      <w:lvlText w:val="•"/>
      <w:lvlJc w:val="left"/>
      <w:pPr>
        <w:ind w:left="6543" w:hanging="701"/>
      </w:pPr>
      <w:rPr>
        <w:rFonts w:hint="default"/>
        <w:lang w:val="ru-RU" w:eastAsia="en-US" w:bidi="ar-SA"/>
      </w:rPr>
    </w:lvl>
    <w:lvl w:ilvl="7" w:tplc="42E820FE">
      <w:numFmt w:val="bullet"/>
      <w:lvlText w:val="•"/>
      <w:lvlJc w:val="left"/>
      <w:pPr>
        <w:ind w:left="7584" w:hanging="701"/>
      </w:pPr>
      <w:rPr>
        <w:rFonts w:hint="default"/>
        <w:lang w:val="ru-RU" w:eastAsia="en-US" w:bidi="ar-SA"/>
      </w:rPr>
    </w:lvl>
    <w:lvl w:ilvl="8" w:tplc="3B907D8E">
      <w:numFmt w:val="bullet"/>
      <w:lvlText w:val="•"/>
      <w:lvlJc w:val="left"/>
      <w:pPr>
        <w:ind w:left="8624" w:hanging="701"/>
      </w:pPr>
      <w:rPr>
        <w:rFonts w:hint="default"/>
        <w:lang w:val="ru-RU" w:eastAsia="en-US" w:bidi="ar-SA"/>
      </w:rPr>
    </w:lvl>
  </w:abstractNum>
  <w:abstractNum w:abstractNumId="16">
    <w:nsid w:val="52444B26"/>
    <w:multiLevelType w:val="hybridMultilevel"/>
    <w:tmpl w:val="63F62896"/>
    <w:lvl w:ilvl="0" w:tplc="5CBACB8C">
      <w:numFmt w:val="bullet"/>
      <w:lvlText w:val="-"/>
      <w:lvlJc w:val="left"/>
      <w:pPr>
        <w:ind w:left="132" w:hanging="32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DC04A7C">
      <w:numFmt w:val="bullet"/>
      <w:lvlText w:val="•"/>
      <w:lvlJc w:val="left"/>
      <w:pPr>
        <w:ind w:left="1196" w:hanging="324"/>
      </w:pPr>
      <w:rPr>
        <w:rFonts w:hint="default"/>
        <w:lang w:val="ru-RU" w:eastAsia="en-US" w:bidi="ar-SA"/>
      </w:rPr>
    </w:lvl>
    <w:lvl w:ilvl="2" w:tplc="EF52E1EC">
      <w:numFmt w:val="bullet"/>
      <w:lvlText w:val="•"/>
      <w:lvlJc w:val="left"/>
      <w:pPr>
        <w:ind w:left="2253" w:hanging="324"/>
      </w:pPr>
      <w:rPr>
        <w:rFonts w:hint="default"/>
        <w:lang w:val="ru-RU" w:eastAsia="en-US" w:bidi="ar-SA"/>
      </w:rPr>
    </w:lvl>
    <w:lvl w:ilvl="3" w:tplc="D46496D6">
      <w:numFmt w:val="bullet"/>
      <w:lvlText w:val="•"/>
      <w:lvlJc w:val="left"/>
      <w:pPr>
        <w:ind w:left="3309" w:hanging="324"/>
      </w:pPr>
      <w:rPr>
        <w:rFonts w:hint="default"/>
        <w:lang w:val="ru-RU" w:eastAsia="en-US" w:bidi="ar-SA"/>
      </w:rPr>
    </w:lvl>
    <w:lvl w:ilvl="4" w:tplc="31F4D8AE">
      <w:numFmt w:val="bullet"/>
      <w:lvlText w:val="•"/>
      <w:lvlJc w:val="left"/>
      <w:pPr>
        <w:ind w:left="4366" w:hanging="324"/>
      </w:pPr>
      <w:rPr>
        <w:rFonts w:hint="default"/>
        <w:lang w:val="ru-RU" w:eastAsia="en-US" w:bidi="ar-SA"/>
      </w:rPr>
    </w:lvl>
    <w:lvl w:ilvl="5" w:tplc="0396D61C">
      <w:numFmt w:val="bullet"/>
      <w:lvlText w:val="•"/>
      <w:lvlJc w:val="left"/>
      <w:pPr>
        <w:ind w:left="5423" w:hanging="324"/>
      </w:pPr>
      <w:rPr>
        <w:rFonts w:hint="default"/>
        <w:lang w:val="ru-RU" w:eastAsia="en-US" w:bidi="ar-SA"/>
      </w:rPr>
    </w:lvl>
    <w:lvl w:ilvl="6" w:tplc="9CA4C64A">
      <w:numFmt w:val="bullet"/>
      <w:lvlText w:val="•"/>
      <w:lvlJc w:val="left"/>
      <w:pPr>
        <w:ind w:left="6479" w:hanging="324"/>
      </w:pPr>
      <w:rPr>
        <w:rFonts w:hint="default"/>
        <w:lang w:val="ru-RU" w:eastAsia="en-US" w:bidi="ar-SA"/>
      </w:rPr>
    </w:lvl>
    <w:lvl w:ilvl="7" w:tplc="84985BBE">
      <w:numFmt w:val="bullet"/>
      <w:lvlText w:val="•"/>
      <w:lvlJc w:val="left"/>
      <w:pPr>
        <w:ind w:left="7536" w:hanging="324"/>
      </w:pPr>
      <w:rPr>
        <w:rFonts w:hint="default"/>
        <w:lang w:val="ru-RU" w:eastAsia="en-US" w:bidi="ar-SA"/>
      </w:rPr>
    </w:lvl>
    <w:lvl w:ilvl="8" w:tplc="F8E06842">
      <w:numFmt w:val="bullet"/>
      <w:lvlText w:val="•"/>
      <w:lvlJc w:val="left"/>
      <w:pPr>
        <w:ind w:left="8593" w:hanging="324"/>
      </w:pPr>
      <w:rPr>
        <w:rFonts w:hint="default"/>
        <w:lang w:val="ru-RU" w:eastAsia="en-US" w:bidi="ar-SA"/>
      </w:rPr>
    </w:lvl>
  </w:abstractNum>
  <w:abstractNum w:abstractNumId="17">
    <w:nsid w:val="54F45FD2"/>
    <w:multiLevelType w:val="hybridMultilevel"/>
    <w:tmpl w:val="12F492C8"/>
    <w:lvl w:ilvl="0" w:tplc="900A4D8A">
      <w:start w:val="2"/>
      <w:numFmt w:val="decimal"/>
      <w:lvlText w:val="%1"/>
      <w:lvlJc w:val="left"/>
      <w:pPr>
        <w:ind w:left="132" w:hanging="712"/>
      </w:pPr>
      <w:rPr>
        <w:rFonts w:hint="default"/>
        <w:lang w:val="ru-RU" w:eastAsia="en-US" w:bidi="ar-SA"/>
      </w:rPr>
    </w:lvl>
    <w:lvl w:ilvl="1" w:tplc="FE0EEB9A">
      <w:numFmt w:val="none"/>
      <w:lvlText w:val=""/>
      <w:lvlJc w:val="left"/>
      <w:pPr>
        <w:tabs>
          <w:tab w:val="num" w:pos="360"/>
        </w:tabs>
      </w:pPr>
    </w:lvl>
    <w:lvl w:ilvl="2" w:tplc="3042D3EA">
      <w:numFmt w:val="bullet"/>
      <w:lvlText w:val="•"/>
      <w:lvlJc w:val="left"/>
      <w:pPr>
        <w:ind w:left="2253" w:hanging="712"/>
      </w:pPr>
      <w:rPr>
        <w:rFonts w:hint="default"/>
        <w:lang w:val="ru-RU" w:eastAsia="en-US" w:bidi="ar-SA"/>
      </w:rPr>
    </w:lvl>
    <w:lvl w:ilvl="3" w:tplc="6CC68806">
      <w:numFmt w:val="bullet"/>
      <w:lvlText w:val="•"/>
      <w:lvlJc w:val="left"/>
      <w:pPr>
        <w:ind w:left="3309" w:hanging="712"/>
      </w:pPr>
      <w:rPr>
        <w:rFonts w:hint="default"/>
        <w:lang w:val="ru-RU" w:eastAsia="en-US" w:bidi="ar-SA"/>
      </w:rPr>
    </w:lvl>
    <w:lvl w:ilvl="4" w:tplc="E758C86C">
      <w:numFmt w:val="bullet"/>
      <w:lvlText w:val="•"/>
      <w:lvlJc w:val="left"/>
      <w:pPr>
        <w:ind w:left="4366" w:hanging="712"/>
      </w:pPr>
      <w:rPr>
        <w:rFonts w:hint="default"/>
        <w:lang w:val="ru-RU" w:eastAsia="en-US" w:bidi="ar-SA"/>
      </w:rPr>
    </w:lvl>
    <w:lvl w:ilvl="5" w:tplc="8E6422EA">
      <w:numFmt w:val="bullet"/>
      <w:lvlText w:val="•"/>
      <w:lvlJc w:val="left"/>
      <w:pPr>
        <w:ind w:left="5423" w:hanging="712"/>
      </w:pPr>
      <w:rPr>
        <w:rFonts w:hint="default"/>
        <w:lang w:val="ru-RU" w:eastAsia="en-US" w:bidi="ar-SA"/>
      </w:rPr>
    </w:lvl>
    <w:lvl w:ilvl="6" w:tplc="E3222740">
      <w:numFmt w:val="bullet"/>
      <w:lvlText w:val="•"/>
      <w:lvlJc w:val="left"/>
      <w:pPr>
        <w:ind w:left="6479" w:hanging="712"/>
      </w:pPr>
      <w:rPr>
        <w:rFonts w:hint="default"/>
        <w:lang w:val="ru-RU" w:eastAsia="en-US" w:bidi="ar-SA"/>
      </w:rPr>
    </w:lvl>
    <w:lvl w:ilvl="7" w:tplc="33EAFF18">
      <w:numFmt w:val="bullet"/>
      <w:lvlText w:val="•"/>
      <w:lvlJc w:val="left"/>
      <w:pPr>
        <w:ind w:left="7536" w:hanging="712"/>
      </w:pPr>
      <w:rPr>
        <w:rFonts w:hint="default"/>
        <w:lang w:val="ru-RU" w:eastAsia="en-US" w:bidi="ar-SA"/>
      </w:rPr>
    </w:lvl>
    <w:lvl w:ilvl="8" w:tplc="C044722E">
      <w:numFmt w:val="bullet"/>
      <w:lvlText w:val="•"/>
      <w:lvlJc w:val="left"/>
      <w:pPr>
        <w:ind w:left="8593" w:hanging="712"/>
      </w:pPr>
      <w:rPr>
        <w:rFonts w:hint="default"/>
        <w:lang w:val="ru-RU" w:eastAsia="en-US" w:bidi="ar-SA"/>
      </w:rPr>
    </w:lvl>
  </w:abstractNum>
  <w:abstractNum w:abstractNumId="18">
    <w:nsid w:val="57157916"/>
    <w:multiLevelType w:val="hybridMultilevel"/>
    <w:tmpl w:val="A738A06E"/>
    <w:lvl w:ilvl="0" w:tplc="0486C18E">
      <w:start w:val="6"/>
      <w:numFmt w:val="decimal"/>
      <w:lvlText w:val="%1"/>
      <w:lvlJc w:val="left"/>
      <w:pPr>
        <w:ind w:left="1333" w:hanging="492"/>
      </w:pPr>
      <w:rPr>
        <w:rFonts w:hint="default"/>
        <w:lang w:val="ru-RU" w:eastAsia="en-US" w:bidi="ar-SA"/>
      </w:rPr>
    </w:lvl>
    <w:lvl w:ilvl="1" w:tplc="0B96DD38">
      <w:numFmt w:val="none"/>
      <w:lvlText w:val=""/>
      <w:lvlJc w:val="left"/>
      <w:pPr>
        <w:tabs>
          <w:tab w:val="num" w:pos="360"/>
        </w:tabs>
      </w:pPr>
    </w:lvl>
    <w:lvl w:ilvl="2" w:tplc="3EF8024C">
      <w:numFmt w:val="none"/>
      <w:lvlText w:val=""/>
      <w:lvlJc w:val="left"/>
      <w:pPr>
        <w:tabs>
          <w:tab w:val="num" w:pos="360"/>
        </w:tabs>
      </w:pPr>
    </w:lvl>
    <w:lvl w:ilvl="3" w:tplc="8916A784">
      <w:numFmt w:val="bullet"/>
      <w:lvlText w:val="•"/>
      <w:lvlJc w:val="left"/>
      <w:pPr>
        <w:ind w:left="3421" w:hanging="701"/>
      </w:pPr>
      <w:rPr>
        <w:rFonts w:hint="default"/>
        <w:lang w:val="ru-RU" w:eastAsia="en-US" w:bidi="ar-SA"/>
      </w:rPr>
    </w:lvl>
    <w:lvl w:ilvl="4" w:tplc="0E3A087E">
      <w:numFmt w:val="bullet"/>
      <w:lvlText w:val="•"/>
      <w:lvlJc w:val="left"/>
      <w:pPr>
        <w:ind w:left="4462" w:hanging="701"/>
      </w:pPr>
      <w:rPr>
        <w:rFonts w:hint="default"/>
        <w:lang w:val="ru-RU" w:eastAsia="en-US" w:bidi="ar-SA"/>
      </w:rPr>
    </w:lvl>
    <w:lvl w:ilvl="5" w:tplc="10AA9E00">
      <w:numFmt w:val="bullet"/>
      <w:lvlText w:val="•"/>
      <w:lvlJc w:val="left"/>
      <w:pPr>
        <w:ind w:left="5502" w:hanging="701"/>
      </w:pPr>
      <w:rPr>
        <w:rFonts w:hint="default"/>
        <w:lang w:val="ru-RU" w:eastAsia="en-US" w:bidi="ar-SA"/>
      </w:rPr>
    </w:lvl>
    <w:lvl w:ilvl="6" w:tplc="EA685AC2">
      <w:numFmt w:val="bullet"/>
      <w:lvlText w:val="•"/>
      <w:lvlJc w:val="left"/>
      <w:pPr>
        <w:ind w:left="6543" w:hanging="701"/>
      </w:pPr>
      <w:rPr>
        <w:rFonts w:hint="default"/>
        <w:lang w:val="ru-RU" w:eastAsia="en-US" w:bidi="ar-SA"/>
      </w:rPr>
    </w:lvl>
    <w:lvl w:ilvl="7" w:tplc="376464E2">
      <w:numFmt w:val="bullet"/>
      <w:lvlText w:val="•"/>
      <w:lvlJc w:val="left"/>
      <w:pPr>
        <w:ind w:left="7584" w:hanging="701"/>
      </w:pPr>
      <w:rPr>
        <w:rFonts w:hint="default"/>
        <w:lang w:val="ru-RU" w:eastAsia="en-US" w:bidi="ar-SA"/>
      </w:rPr>
    </w:lvl>
    <w:lvl w:ilvl="8" w:tplc="9F449402">
      <w:numFmt w:val="bullet"/>
      <w:lvlText w:val="•"/>
      <w:lvlJc w:val="left"/>
      <w:pPr>
        <w:ind w:left="8624" w:hanging="701"/>
      </w:pPr>
      <w:rPr>
        <w:rFonts w:hint="default"/>
        <w:lang w:val="ru-RU" w:eastAsia="en-US" w:bidi="ar-SA"/>
      </w:rPr>
    </w:lvl>
  </w:abstractNum>
  <w:abstractNum w:abstractNumId="19">
    <w:nsid w:val="5E1E7D4D"/>
    <w:multiLevelType w:val="hybridMultilevel"/>
    <w:tmpl w:val="7CDEBCA0"/>
    <w:lvl w:ilvl="0" w:tplc="F0847D50">
      <w:start w:val="1"/>
      <w:numFmt w:val="decimal"/>
      <w:lvlText w:val="%1)"/>
      <w:lvlJc w:val="left"/>
      <w:pPr>
        <w:ind w:left="132" w:hanging="50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3A2DA68">
      <w:numFmt w:val="bullet"/>
      <w:lvlText w:val="•"/>
      <w:lvlJc w:val="left"/>
      <w:pPr>
        <w:ind w:left="1196" w:hanging="509"/>
      </w:pPr>
      <w:rPr>
        <w:rFonts w:hint="default"/>
        <w:lang w:val="ru-RU" w:eastAsia="en-US" w:bidi="ar-SA"/>
      </w:rPr>
    </w:lvl>
    <w:lvl w:ilvl="2" w:tplc="79621A66">
      <w:numFmt w:val="bullet"/>
      <w:lvlText w:val="•"/>
      <w:lvlJc w:val="left"/>
      <w:pPr>
        <w:ind w:left="2253" w:hanging="509"/>
      </w:pPr>
      <w:rPr>
        <w:rFonts w:hint="default"/>
        <w:lang w:val="ru-RU" w:eastAsia="en-US" w:bidi="ar-SA"/>
      </w:rPr>
    </w:lvl>
    <w:lvl w:ilvl="3" w:tplc="FC608A48">
      <w:numFmt w:val="bullet"/>
      <w:lvlText w:val="•"/>
      <w:lvlJc w:val="left"/>
      <w:pPr>
        <w:ind w:left="3309" w:hanging="509"/>
      </w:pPr>
      <w:rPr>
        <w:rFonts w:hint="default"/>
        <w:lang w:val="ru-RU" w:eastAsia="en-US" w:bidi="ar-SA"/>
      </w:rPr>
    </w:lvl>
    <w:lvl w:ilvl="4" w:tplc="8FEE19BC">
      <w:numFmt w:val="bullet"/>
      <w:lvlText w:val="•"/>
      <w:lvlJc w:val="left"/>
      <w:pPr>
        <w:ind w:left="4366" w:hanging="509"/>
      </w:pPr>
      <w:rPr>
        <w:rFonts w:hint="default"/>
        <w:lang w:val="ru-RU" w:eastAsia="en-US" w:bidi="ar-SA"/>
      </w:rPr>
    </w:lvl>
    <w:lvl w:ilvl="5" w:tplc="B1DA90B6">
      <w:numFmt w:val="bullet"/>
      <w:lvlText w:val="•"/>
      <w:lvlJc w:val="left"/>
      <w:pPr>
        <w:ind w:left="5423" w:hanging="509"/>
      </w:pPr>
      <w:rPr>
        <w:rFonts w:hint="default"/>
        <w:lang w:val="ru-RU" w:eastAsia="en-US" w:bidi="ar-SA"/>
      </w:rPr>
    </w:lvl>
    <w:lvl w:ilvl="6" w:tplc="3F724434">
      <w:numFmt w:val="bullet"/>
      <w:lvlText w:val="•"/>
      <w:lvlJc w:val="left"/>
      <w:pPr>
        <w:ind w:left="6479" w:hanging="509"/>
      </w:pPr>
      <w:rPr>
        <w:rFonts w:hint="default"/>
        <w:lang w:val="ru-RU" w:eastAsia="en-US" w:bidi="ar-SA"/>
      </w:rPr>
    </w:lvl>
    <w:lvl w:ilvl="7" w:tplc="0EC04050">
      <w:numFmt w:val="bullet"/>
      <w:lvlText w:val="•"/>
      <w:lvlJc w:val="left"/>
      <w:pPr>
        <w:ind w:left="7536" w:hanging="509"/>
      </w:pPr>
      <w:rPr>
        <w:rFonts w:hint="default"/>
        <w:lang w:val="ru-RU" w:eastAsia="en-US" w:bidi="ar-SA"/>
      </w:rPr>
    </w:lvl>
    <w:lvl w:ilvl="8" w:tplc="C81EC33A">
      <w:numFmt w:val="bullet"/>
      <w:lvlText w:val="•"/>
      <w:lvlJc w:val="left"/>
      <w:pPr>
        <w:ind w:left="8593" w:hanging="509"/>
      </w:pPr>
      <w:rPr>
        <w:rFonts w:hint="default"/>
        <w:lang w:val="ru-RU" w:eastAsia="en-US" w:bidi="ar-SA"/>
      </w:rPr>
    </w:lvl>
  </w:abstractNum>
  <w:abstractNum w:abstractNumId="20">
    <w:nsid w:val="5FAC07A4"/>
    <w:multiLevelType w:val="hybridMultilevel"/>
    <w:tmpl w:val="795C4E56"/>
    <w:lvl w:ilvl="0" w:tplc="B0EA6E64">
      <w:start w:val="6"/>
      <w:numFmt w:val="decimal"/>
      <w:lvlText w:val="%1"/>
      <w:lvlJc w:val="left"/>
      <w:pPr>
        <w:ind w:left="132" w:hanging="701"/>
      </w:pPr>
      <w:rPr>
        <w:rFonts w:hint="default"/>
        <w:lang w:val="ru-RU" w:eastAsia="en-US" w:bidi="ar-SA"/>
      </w:rPr>
    </w:lvl>
    <w:lvl w:ilvl="1" w:tplc="68E82D5C">
      <w:numFmt w:val="none"/>
      <w:lvlText w:val=""/>
      <w:lvlJc w:val="left"/>
      <w:pPr>
        <w:tabs>
          <w:tab w:val="num" w:pos="360"/>
        </w:tabs>
      </w:pPr>
    </w:lvl>
    <w:lvl w:ilvl="2" w:tplc="AA609B9E">
      <w:numFmt w:val="none"/>
      <w:lvlText w:val=""/>
      <w:lvlJc w:val="left"/>
      <w:pPr>
        <w:tabs>
          <w:tab w:val="num" w:pos="360"/>
        </w:tabs>
      </w:pPr>
    </w:lvl>
    <w:lvl w:ilvl="3" w:tplc="8B2A2F02">
      <w:numFmt w:val="bullet"/>
      <w:lvlText w:val="•"/>
      <w:lvlJc w:val="left"/>
      <w:pPr>
        <w:ind w:left="3309" w:hanging="701"/>
      </w:pPr>
      <w:rPr>
        <w:rFonts w:hint="default"/>
        <w:lang w:val="ru-RU" w:eastAsia="en-US" w:bidi="ar-SA"/>
      </w:rPr>
    </w:lvl>
    <w:lvl w:ilvl="4" w:tplc="A8704BEC">
      <w:numFmt w:val="bullet"/>
      <w:lvlText w:val="•"/>
      <w:lvlJc w:val="left"/>
      <w:pPr>
        <w:ind w:left="4366" w:hanging="701"/>
      </w:pPr>
      <w:rPr>
        <w:rFonts w:hint="default"/>
        <w:lang w:val="ru-RU" w:eastAsia="en-US" w:bidi="ar-SA"/>
      </w:rPr>
    </w:lvl>
    <w:lvl w:ilvl="5" w:tplc="F82C715A">
      <w:numFmt w:val="bullet"/>
      <w:lvlText w:val="•"/>
      <w:lvlJc w:val="left"/>
      <w:pPr>
        <w:ind w:left="5423" w:hanging="701"/>
      </w:pPr>
      <w:rPr>
        <w:rFonts w:hint="default"/>
        <w:lang w:val="ru-RU" w:eastAsia="en-US" w:bidi="ar-SA"/>
      </w:rPr>
    </w:lvl>
    <w:lvl w:ilvl="6" w:tplc="E230EACE">
      <w:numFmt w:val="bullet"/>
      <w:lvlText w:val="•"/>
      <w:lvlJc w:val="left"/>
      <w:pPr>
        <w:ind w:left="6479" w:hanging="701"/>
      </w:pPr>
      <w:rPr>
        <w:rFonts w:hint="default"/>
        <w:lang w:val="ru-RU" w:eastAsia="en-US" w:bidi="ar-SA"/>
      </w:rPr>
    </w:lvl>
    <w:lvl w:ilvl="7" w:tplc="835E1BE4">
      <w:numFmt w:val="bullet"/>
      <w:lvlText w:val="•"/>
      <w:lvlJc w:val="left"/>
      <w:pPr>
        <w:ind w:left="7536" w:hanging="701"/>
      </w:pPr>
      <w:rPr>
        <w:rFonts w:hint="default"/>
        <w:lang w:val="ru-RU" w:eastAsia="en-US" w:bidi="ar-SA"/>
      </w:rPr>
    </w:lvl>
    <w:lvl w:ilvl="8" w:tplc="69764B60">
      <w:numFmt w:val="bullet"/>
      <w:lvlText w:val="•"/>
      <w:lvlJc w:val="left"/>
      <w:pPr>
        <w:ind w:left="8593" w:hanging="701"/>
      </w:pPr>
      <w:rPr>
        <w:rFonts w:hint="default"/>
        <w:lang w:val="ru-RU" w:eastAsia="en-US" w:bidi="ar-SA"/>
      </w:rPr>
    </w:lvl>
  </w:abstractNum>
  <w:abstractNum w:abstractNumId="21">
    <w:nsid w:val="6EBA2A7D"/>
    <w:multiLevelType w:val="hybridMultilevel"/>
    <w:tmpl w:val="88CA42C0"/>
    <w:lvl w:ilvl="0" w:tplc="51F2041C">
      <w:numFmt w:val="bullet"/>
      <w:lvlText w:val="-"/>
      <w:lvlJc w:val="left"/>
      <w:pPr>
        <w:ind w:left="132" w:hanging="418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101AFC10">
      <w:numFmt w:val="bullet"/>
      <w:lvlText w:val="•"/>
      <w:lvlJc w:val="left"/>
      <w:pPr>
        <w:ind w:left="1196" w:hanging="418"/>
      </w:pPr>
      <w:rPr>
        <w:rFonts w:hint="default"/>
        <w:lang w:val="ru-RU" w:eastAsia="en-US" w:bidi="ar-SA"/>
      </w:rPr>
    </w:lvl>
    <w:lvl w:ilvl="2" w:tplc="9A16E78E">
      <w:numFmt w:val="bullet"/>
      <w:lvlText w:val="•"/>
      <w:lvlJc w:val="left"/>
      <w:pPr>
        <w:ind w:left="2253" w:hanging="418"/>
      </w:pPr>
      <w:rPr>
        <w:rFonts w:hint="default"/>
        <w:lang w:val="ru-RU" w:eastAsia="en-US" w:bidi="ar-SA"/>
      </w:rPr>
    </w:lvl>
    <w:lvl w:ilvl="3" w:tplc="F588F54E">
      <w:numFmt w:val="bullet"/>
      <w:lvlText w:val="•"/>
      <w:lvlJc w:val="left"/>
      <w:pPr>
        <w:ind w:left="3309" w:hanging="418"/>
      </w:pPr>
      <w:rPr>
        <w:rFonts w:hint="default"/>
        <w:lang w:val="ru-RU" w:eastAsia="en-US" w:bidi="ar-SA"/>
      </w:rPr>
    </w:lvl>
    <w:lvl w:ilvl="4" w:tplc="402C6D90">
      <w:numFmt w:val="bullet"/>
      <w:lvlText w:val="•"/>
      <w:lvlJc w:val="left"/>
      <w:pPr>
        <w:ind w:left="4366" w:hanging="418"/>
      </w:pPr>
      <w:rPr>
        <w:rFonts w:hint="default"/>
        <w:lang w:val="ru-RU" w:eastAsia="en-US" w:bidi="ar-SA"/>
      </w:rPr>
    </w:lvl>
    <w:lvl w:ilvl="5" w:tplc="B89A865E">
      <w:numFmt w:val="bullet"/>
      <w:lvlText w:val="•"/>
      <w:lvlJc w:val="left"/>
      <w:pPr>
        <w:ind w:left="5423" w:hanging="418"/>
      </w:pPr>
      <w:rPr>
        <w:rFonts w:hint="default"/>
        <w:lang w:val="ru-RU" w:eastAsia="en-US" w:bidi="ar-SA"/>
      </w:rPr>
    </w:lvl>
    <w:lvl w:ilvl="6" w:tplc="321CC054">
      <w:numFmt w:val="bullet"/>
      <w:lvlText w:val="•"/>
      <w:lvlJc w:val="left"/>
      <w:pPr>
        <w:ind w:left="6479" w:hanging="418"/>
      </w:pPr>
      <w:rPr>
        <w:rFonts w:hint="default"/>
        <w:lang w:val="ru-RU" w:eastAsia="en-US" w:bidi="ar-SA"/>
      </w:rPr>
    </w:lvl>
    <w:lvl w:ilvl="7" w:tplc="DFDEF0A4">
      <w:numFmt w:val="bullet"/>
      <w:lvlText w:val="•"/>
      <w:lvlJc w:val="left"/>
      <w:pPr>
        <w:ind w:left="7536" w:hanging="418"/>
      </w:pPr>
      <w:rPr>
        <w:rFonts w:hint="default"/>
        <w:lang w:val="ru-RU" w:eastAsia="en-US" w:bidi="ar-SA"/>
      </w:rPr>
    </w:lvl>
    <w:lvl w:ilvl="8" w:tplc="425898F2">
      <w:numFmt w:val="bullet"/>
      <w:lvlText w:val="•"/>
      <w:lvlJc w:val="left"/>
      <w:pPr>
        <w:ind w:left="8593" w:hanging="418"/>
      </w:pPr>
      <w:rPr>
        <w:rFonts w:hint="default"/>
        <w:lang w:val="ru-RU" w:eastAsia="en-US" w:bidi="ar-SA"/>
      </w:rPr>
    </w:lvl>
  </w:abstractNum>
  <w:abstractNum w:abstractNumId="22">
    <w:nsid w:val="701113D0"/>
    <w:multiLevelType w:val="hybridMultilevel"/>
    <w:tmpl w:val="6B761554"/>
    <w:lvl w:ilvl="0" w:tplc="A094D66C">
      <w:start w:val="1"/>
      <w:numFmt w:val="decimal"/>
      <w:lvlText w:val="%1)"/>
      <w:lvlJc w:val="left"/>
      <w:pPr>
        <w:ind w:left="132" w:hanging="30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A00850A">
      <w:numFmt w:val="bullet"/>
      <w:lvlText w:val="•"/>
      <w:lvlJc w:val="left"/>
      <w:pPr>
        <w:ind w:left="1196" w:hanging="305"/>
      </w:pPr>
      <w:rPr>
        <w:rFonts w:hint="default"/>
        <w:lang w:val="ru-RU" w:eastAsia="en-US" w:bidi="ar-SA"/>
      </w:rPr>
    </w:lvl>
    <w:lvl w:ilvl="2" w:tplc="6A4A17BA">
      <w:numFmt w:val="bullet"/>
      <w:lvlText w:val="•"/>
      <w:lvlJc w:val="left"/>
      <w:pPr>
        <w:ind w:left="2253" w:hanging="305"/>
      </w:pPr>
      <w:rPr>
        <w:rFonts w:hint="default"/>
        <w:lang w:val="ru-RU" w:eastAsia="en-US" w:bidi="ar-SA"/>
      </w:rPr>
    </w:lvl>
    <w:lvl w:ilvl="3" w:tplc="A9AEEE98">
      <w:numFmt w:val="bullet"/>
      <w:lvlText w:val="•"/>
      <w:lvlJc w:val="left"/>
      <w:pPr>
        <w:ind w:left="3309" w:hanging="305"/>
      </w:pPr>
      <w:rPr>
        <w:rFonts w:hint="default"/>
        <w:lang w:val="ru-RU" w:eastAsia="en-US" w:bidi="ar-SA"/>
      </w:rPr>
    </w:lvl>
    <w:lvl w:ilvl="4" w:tplc="E2DA7724">
      <w:numFmt w:val="bullet"/>
      <w:lvlText w:val="•"/>
      <w:lvlJc w:val="left"/>
      <w:pPr>
        <w:ind w:left="4366" w:hanging="305"/>
      </w:pPr>
      <w:rPr>
        <w:rFonts w:hint="default"/>
        <w:lang w:val="ru-RU" w:eastAsia="en-US" w:bidi="ar-SA"/>
      </w:rPr>
    </w:lvl>
    <w:lvl w:ilvl="5" w:tplc="2DE4ECBA">
      <w:numFmt w:val="bullet"/>
      <w:lvlText w:val="•"/>
      <w:lvlJc w:val="left"/>
      <w:pPr>
        <w:ind w:left="5423" w:hanging="305"/>
      </w:pPr>
      <w:rPr>
        <w:rFonts w:hint="default"/>
        <w:lang w:val="ru-RU" w:eastAsia="en-US" w:bidi="ar-SA"/>
      </w:rPr>
    </w:lvl>
    <w:lvl w:ilvl="6" w:tplc="55AC1E8E">
      <w:numFmt w:val="bullet"/>
      <w:lvlText w:val="•"/>
      <w:lvlJc w:val="left"/>
      <w:pPr>
        <w:ind w:left="6479" w:hanging="305"/>
      </w:pPr>
      <w:rPr>
        <w:rFonts w:hint="default"/>
        <w:lang w:val="ru-RU" w:eastAsia="en-US" w:bidi="ar-SA"/>
      </w:rPr>
    </w:lvl>
    <w:lvl w:ilvl="7" w:tplc="88E06148">
      <w:numFmt w:val="bullet"/>
      <w:lvlText w:val="•"/>
      <w:lvlJc w:val="left"/>
      <w:pPr>
        <w:ind w:left="7536" w:hanging="305"/>
      </w:pPr>
      <w:rPr>
        <w:rFonts w:hint="default"/>
        <w:lang w:val="ru-RU" w:eastAsia="en-US" w:bidi="ar-SA"/>
      </w:rPr>
    </w:lvl>
    <w:lvl w:ilvl="8" w:tplc="6D90C79A">
      <w:numFmt w:val="bullet"/>
      <w:lvlText w:val="•"/>
      <w:lvlJc w:val="left"/>
      <w:pPr>
        <w:ind w:left="8593" w:hanging="305"/>
      </w:pPr>
      <w:rPr>
        <w:rFonts w:hint="default"/>
        <w:lang w:val="ru-RU" w:eastAsia="en-US" w:bidi="ar-SA"/>
      </w:rPr>
    </w:lvl>
  </w:abstractNum>
  <w:abstractNum w:abstractNumId="23">
    <w:nsid w:val="729814C2"/>
    <w:multiLevelType w:val="hybridMultilevel"/>
    <w:tmpl w:val="6E6465E2"/>
    <w:lvl w:ilvl="0" w:tplc="06CE5C7A">
      <w:numFmt w:val="bullet"/>
      <w:lvlText w:val="-"/>
      <w:lvlJc w:val="left"/>
      <w:pPr>
        <w:ind w:left="853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C10BCEC">
      <w:numFmt w:val="bullet"/>
      <w:lvlText w:val="-"/>
      <w:lvlJc w:val="left"/>
      <w:pPr>
        <w:ind w:left="132" w:hanging="711"/>
      </w:pPr>
      <w:rPr>
        <w:rFonts w:hint="default"/>
        <w:w w:val="100"/>
        <w:lang w:val="ru-RU" w:eastAsia="en-US" w:bidi="ar-SA"/>
      </w:rPr>
    </w:lvl>
    <w:lvl w:ilvl="2" w:tplc="639A8C86">
      <w:numFmt w:val="bullet"/>
      <w:lvlText w:val="•"/>
      <w:lvlJc w:val="left"/>
      <w:pPr>
        <w:ind w:left="1954" w:hanging="711"/>
      </w:pPr>
      <w:rPr>
        <w:rFonts w:hint="default"/>
        <w:lang w:val="ru-RU" w:eastAsia="en-US" w:bidi="ar-SA"/>
      </w:rPr>
    </w:lvl>
    <w:lvl w:ilvl="3" w:tplc="6276A982">
      <w:numFmt w:val="bullet"/>
      <w:lvlText w:val="•"/>
      <w:lvlJc w:val="left"/>
      <w:pPr>
        <w:ind w:left="3048" w:hanging="711"/>
      </w:pPr>
      <w:rPr>
        <w:rFonts w:hint="default"/>
        <w:lang w:val="ru-RU" w:eastAsia="en-US" w:bidi="ar-SA"/>
      </w:rPr>
    </w:lvl>
    <w:lvl w:ilvl="4" w:tplc="652A65C0">
      <w:numFmt w:val="bullet"/>
      <w:lvlText w:val="•"/>
      <w:lvlJc w:val="left"/>
      <w:pPr>
        <w:ind w:left="4142" w:hanging="711"/>
      </w:pPr>
      <w:rPr>
        <w:rFonts w:hint="default"/>
        <w:lang w:val="ru-RU" w:eastAsia="en-US" w:bidi="ar-SA"/>
      </w:rPr>
    </w:lvl>
    <w:lvl w:ilvl="5" w:tplc="CE74B21C">
      <w:numFmt w:val="bullet"/>
      <w:lvlText w:val="•"/>
      <w:lvlJc w:val="left"/>
      <w:pPr>
        <w:ind w:left="5236" w:hanging="711"/>
      </w:pPr>
      <w:rPr>
        <w:rFonts w:hint="default"/>
        <w:lang w:val="ru-RU" w:eastAsia="en-US" w:bidi="ar-SA"/>
      </w:rPr>
    </w:lvl>
    <w:lvl w:ilvl="6" w:tplc="78526260">
      <w:numFmt w:val="bullet"/>
      <w:lvlText w:val="•"/>
      <w:lvlJc w:val="left"/>
      <w:pPr>
        <w:ind w:left="6330" w:hanging="711"/>
      </w:pPr>
      <w:rPr>
        <w:rFonts w:hint="default"/>
        <w:lang w:val="ru-RU" w:eastAsia="en-US" w:bidi="ar-SA"/>
      </w:rPr>
    </w:lvl>
    <w:lvl w:ilvl="7" w:tplc="584AA592">
      <w:numFmt w:val="bullet"/>
      <w:lvlText w:val="•"/>
      <w:lvlJc w:val="left"/>
      <w:pPr>
        <w:ind w:left="7424" w:hanging="711"/>
      </w:pPr>
      <w:rPr>
        <w:rFonts w:hint="default"/>
        <w:lang w:val="ru-RU" w:eastAsia="en-US" w:bidi="ar-SA"/>
      </w:rPr>
    </w:lvl>
    <w:lvl w:ilvl="8" w:tplc="6EAADBAA">
      <w:numFmt w:val="bullet"/>
      <w:lvlText w:val="•"/>
      <w:lvlJc w:val="left"/>
      <w:pPr>
        <w:ind w:left="8518" w:hanging="711"/>
      </w:pPr>
      <w:rPr>
        <w:rFonts w:hint="default"/>
        <w:lang w:val="ru-RU" w:eastAsia="en-US" w:bidi="ar-SA"/>
      </w:rPr>
    </w:lvl>
  </w:abstractNum>
  <w:abstractNum w:abstractNumId="24">
    <w:nsid w:val="76D345F3"/>
    <w:multiLevelType w:val="hybridMultilevel"/>
    <w:tmpl w:val="012C4A06"/>
    <w:lvl w:ilvl="0" w:tplc="5416654E">
      <w:start w:val="2"/>
      <w:numFmt w:val="decimal"/>
      <w:lvlText w:val="%1"/>
      <w:lvlJc w:val="left"/>
      <w:pPr>
        <w:ind w:left="132" w:hanging="610"/>
      </w:pPr>
      <w:rPr>
        <w:rFonts w:hint="default"/>
        <w:lang w:val="ru-RU" w:eastAsia="en-US" w:bidi="ar-SA"/>
      </w:rPr>
    </w:lvl>
    <w:lvl w:ilvl="1" w:tplc="E6C83E10">
      <w:numFmt w:val="none"/>
      <w:lvlText w:val=""/>
      <w:lvlJc w:val="left"/>
      <w:pPr>
        <w:tabs>
          <w:tab w:val="num" w:pos="360"/>
        </w:tabs>
      </w:pPr>
    </w:lvl>
    <w:lvl w:ilvl="2" w:tplc="43242A2C">
      <w:numFmt w:val="none"/>
      <w:lvlText w:val=""/>
      <w:lvlJc w:val="left"/>
      <w:pPr>
        <w:tabs>
          <w:tab w:val="num" w:pos="360"/>
        </w:tabs>
      </w:pPr>
    </w:lvl>
    <w:lvl w:ilvl="3" w:tplc="1F10EDAC">
      <w:numFmt w:val="bullet"/>
      <w:lvlText w:val="•"/>
      <w:lvlJc w:val="left"/>
      <w:pPr>
        <w:ind w:left="3309" w:hanging="701"/>
      </w:pPr>
      <w:rPr>
        <w:rFonts w:hint="default"/>
        <w:lang w:val="ru-RU" w:eastAsia="en-US" w:bidi="ar-SA"/>
      </w:rPr>
    </w:lvl>
    <w:lvl w:ilvl="4" w:tplc="9F8072CC">
      <w:numFmt w:val="bullet"/>
      <w:lvlText w:val="•"/>
      <w:lvlJc w:val="left"/>
      <w:pPr>
        <w:ind w:left="4366" w:hanging="701"/>
      </w:pPr>
      <w:rPr>
        <w:rFonts w:hint="default"/>
        <w:lang w:val="ru-RU" w:eastAsia="en-US" w:bidi="ar-SA"/>
      </w:rPr>
    </w:lvl>
    <w:lvl w:ilvl="5" w:tplc="794499E6">
      <w:numFmt w:val="bullet"/>
      <w:lvlText w:val="•"/>
      <w:lvlJc w:val="left"/>
      <w:pPr>
        <w:ind w:left="5423" w:hanging="701"/>
      </w:pPr>
      <w:rPr>
        <w:rFonts w:hint="default"/>
        <w:lang w:val="ru-RU" w:eastAsia="en-US" w:bidi="ar-SA"/>
      </w:rPr>
    </w:lvl>
    <w:lvl w:ilvl="6" w:tplc="AF18BED8">
      <w:numFmt w:val="bullet"/>
      <w:lvlText w:val="•"/>
      <w:lvlJc w:val="left"/>
      <w:pPr>
        <w:ind w:left="6479" w:hanging="701"/>
      </w:pPr>
      <w:rPr>
        <w:rFonts w:hint="default"/>
        <w:lang w:val="ru-RU" w:eastAsia="en-US" w:bidi="ar-SA"/>
      </w:rPr>
    </w:lvl>
    <w:lvl w:ilvl="7" w:tplc="13CCD276">
      <w:numFmt w:val="bullet"/>
      <w:lvlText w:val="•"/>
      <w:lvlJc w:val="left"/>
      <w:pPr>
        <w:ind w:left="7536" w:hanging="701"/>
      </w:pPr>
      <w:rPr>
        <w:rFonts w:hint="default"/>
        <w:lang w:val="ru-RU" w:eastAsia="en-US" w:bidi="ar-SA"/>
      </w:rPr>
    </w:lvl>
    <w:lvl w:ilvl="8" w:tplc="8926DE40">
      <w:numFmt w:val="bullet"/>
      <w:lvlText w:val="•"/>
      <w:lvlJc w:val="left"/>
      <w:pPr>
        <w:ind w:left="8593" w:hanging="70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0"/>
  </w:num>
  <w:num w:numId="3">
    <w:abstractNumId w:val="8"/>
  </w:num>
  <w:num w:numId="4">
    <w:abstractNumId w:val="11"/>
  </w:num>
  <w:num w:numId="5">
    <w:abstractNumId w:val="23"/>
  </w:num>
  <w:num w:numId="6">
    <w:abstractNumId w:val="14"/>
  </w:num>
  <w:num w:numId="7">
    <w:abstractNumId w:val="6"/>
  </w:num>
  <w:num w:numId="8">
    <w:abstractNumId w:val="7"/>
  </w:num>
  <w:num w:numId="9">
    <w:abstractNumId w:val="15"/>
  </w:num>
  <w:num w:numId="10">
    <w:abstractNumId w:val="12"/>
  </w:num>
  <w:num w:numId="11">
    <w:abstractNumId w:val="10"/>
  </w:num>
  <w:num w:numId="12">
    <w:abstractNumId w:val="13"/>
  </w:num>
  <w:num w:numId="13">
    <w:abstractNumId w:val="1"/>
  </w:num>
  <w:num w:numId="14">
    <w:abstractNumId w:val="20"/>
  </w:num>
  <w:num w:numId="15">
    <w:abstractNumId w:val="18"/>
  </w:num>
  <w:num w:numId="16">
    <w:abstractNumId w:val="19"/>
  </w:num>
  <w:num w:numId="17">
    <w:abstractNumId w:val="2"/>
  </w:num>
  <w:num w:numId="18">
    <w:abstractNumId w:val="5"/>
  </w:num>
  <w:num w:numId="19">
    <w:abstractNumId w:val="16"/>
  </w:num>
  <w:num w:numId="20">
    <w:abstractNumId w:val="3"/>
  </w:num>
  <w:num w:numId="21">
    <w:abstractNumId w:val="4"/>
  </w:num>
  <w:num w:numId="22">
    <w:abstractNumId w:val="17"/>
  </w:num>
  <w:num w:numId="23">
    <w:abstractNumId w:val="21"/>
  </w:num>
  <w:num w:numId="24">
    <w:abstractNumId w:val="22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06E45"/>
    <w:rsid w:val="00022DD2"/>
    <w:rsid w:val="00026FF5"/>
    <w:rsid w:val="00080D9C"/>
    <w:rsid w:val="000A2361"/>
    <w:rsid w:val="000B14E6"/>
    <w:rsid w:val="000B36C0"/>
    <w:rsid w:val="000F115E"/>
    <w:rsid w:val="00104EEA"/>
    <w:rsid w:val="00130219"/>
    <w:rsid w:val="0013254E"/>
    <w:rsid w:val="00152542"/>
    <w:rsid w:val="00152D6E"/>
    <w:rsid w:val="001810C7"/>
    <w:rsid w:val="001E6B22"/>
    <w:rsid w:val="00205215"/>
    <w:rsid w:val="00220C15"/>
    <w:rsid w:val="003021C3"/>
    <w:rsid w:val="003C29DE"/>
    <w:rsid w:val="00493C7E"/>
    <w:rsid w:val="004D2C2B"/>
    <w:rsid w:val="004D39DD"/>
    <w:rsid w:val="004D62AF"/>
    <w:rsid w:val="00514147"/>
    <w:rsid w:val="005579F8"/>
    <w:rsid w:val="005D3A2E"/>
    <w:rsid w:val="006710CA"/>
    <w:rsid w:val="006762E8"/>
    <w:rsid w:val="006A0696"/>
    <w:rsid w:val="006B092C"/>
    <w:rsid w:val="006E684F"/>
    <w:rsid w:val="00741162"/>
    <w:rsid w:val="007558E1"/>
    <w:rsid w:val="007A1A31"/>
    <w:rsid w:val="007F0E59"/>
    <w:rsid w:val="0080308D"/>
    <w:rsid w:val="008F6972"/>
    <w:rsid w:val="00906E45"/>
    <w:rsid w:val="0095670A"/>
    <w:rsid w:val="00981A41"/>
    <w:rsid w:val="00A3282C"/>
    <w:rsid w:val="00A45A05"/>
    <w:rsid w:val="00AA1C61"/>
    <w:rsid w:val="00BD6771"/>
    <w:rsid w:val="00BD78A2"/>
    <w:rsid w:val="00C76298"/>
    <w:rsid w:val="00D33E9A"/>
    <w:rsid w:val="00D378A7"/>
    <w:rsid w:val="00D43CA5"/>
    <w:rsid w:val="00D546D4"/>
    <w:rsid w:val="00D6200B"/>
    <w:rsid w:val="00D72FFD"/>
    <w:rsid w:val="00DA2DFE"/>
    <w:rsid w:val="00DA2F32"/>
    <w:rsid w:val="00DF7CD7"/>
    <w:rsid w:val="00E22C28"/>
    <w:rsid w:val="00E468D6"/>
    <w:rsid w:val="00F328E1"/>
    <w:rsid w:val="00F62608"/>
    <w:rsid w:val="00F8119C"/>
    <w:rsid w:val="00FD4F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5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906E45"/>
    <w:pPr>
      <w:widowControl w:val="0"/>
      <w:autoSpaceDE w:val="0"/>
      <w:autoSpaceDN w:val="0"/>
      <w:spacing w:after="0" w:line="240" w:lineRule="auto"/>
      <w:ind w:left="132" w:firstLine="708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906E45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Heading1">
    <w:name w:val="Heading 1"/>
    <w:basedOn w:val="a"/>
    <w:uiPriority w:val="1"/>
    <w:qFormat/>
    <w:rsid w:val="00906E45"/>
    <w:pPr>
      <w:widowControl w:val="0"/>
      <w:autoSpaceDE w:val="0"/>
      <w:autoSpaceDN w:val="0"/>
      <w:spacing w:after="0" w:line="240" w:lineRule="auto"/>
      <w:ind w:left="831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1"/>
    <w:qFormat/>
    <w:rsid w:val="00906E45"/>
    <w:pPr>
      <w:widowControl w:val="0"/>
      <w:autoSpaceDE w:val="0"/>
      <w:autoSpaceDN w:val="0"/>
      <w:spacing w:after="0" w:line="240" w:lineRule="auto"/>
      <w:ind w:left="132" w:firstLine="708"/>
      <w:jc w:val="both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D62A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D62AF"/>
    <w:pPr>
      <w:widowControl w:val="0"/>
      <w:autoSpaceDE w:val="0"/>
      <w:autoSpaceDN w:val="0"/>
      <w:spacing w:after="0" w:line="240" w:lineRule="auto"/>
      <w:ind w:left="11"/>
    </w:pPr>
    <w:rPr>
      <w:rFonts w:ascii="Times New Roman" w:eastAsia="Times New Roman" w:hAnsi="Times New Roman" w:cs="Times New Roman"/>
      <w:lang w:eastAsia="en-US"/>
    </w:rPr>
  </w:style>
  <w:style w:type="character" w:styleId="a6">
    <w:name w:val="Hyperlink"/>
    <w:basedOn w:val="a0"/>
    <w:uiPriority w:val="99"/>
    <w:unhideWhenUsed/>
    <w:rsid w:val="004D62AF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8F69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A0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A06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8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%3D4150B37408F9483D6C446C4524D4A2C3F20920E56AF28B4CE8A8BD3EE5FA68A5B78A6C4D0E7C9732t4qAO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16145</Words>
  <Characters>92033</Characters>
  <Application>Microsoft Office Word</Application>
  <DocSecurity>0</DocSecurity>
  <Lines>766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4</cp:revision>
  <dcterms:created xsi:type="dcterms:W3CDTF">2026-08-28T08:15:00Z</dcterms:created>
  <dcterms:modified xsi:type="dcterms:W3CDTF">2026-08-28T08:16:00Z</dcterms:modified>
</cp:coreProperties>
</file>