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Чăваш Республикинчи</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Патăрьел муниципаллă округ администрацийĕн</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вĕрентÿ, çамрăксен политикин, физкультурăпа спорт управленийĕ</w:t>
      </w:r>
    </w:p>
    <w:p>
      <w:pPr>
        <w:pStyle w:val="Normal"/>
        <w:jc w:val="center"/>
        <w:rPr/>
      </w:pPr>
      <w:r>
        <w:rPr/>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Управление образования,</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молодежной политики, физической культуры и спорта</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администрации</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Батыревского муниципального округа Чувашской Республики</w:t>
      </w:r>
    </w:p>
    <w:p>
      <w:pPr>
        <w:sectPr>
          <w:type w:val="nextPage"/>
          <w:pgSz w:w="11906" w:h="16838"/>
          <w:pgMar w:left="1701" w:right="851" w:header="0" w:top="567" w:footer="0" w:bottom="567" w:gutter="0"/>
          <w:pgNumType w:fmt="decimal"/>
          <w:cols w:num="2" w:space="708" w:equalWidth="true" w:sep="false"/>
          <w:formProt w:val="false"/>
          <w:textDirection w:val="lrTb"/>
          <w:docGrid w:type="default" w:linePitch="360" w:charSpace="0"/>
        </w:sectPr>
      </w:pPr>
    </w:p>
    <w:p>
      <w:pPr>
        <w:pStyle w:val="Normal"/>
        <w:jc w:val="center"/>
        <w:rPr>
          <w:b/>
          <w:b/>
          <w:bCs/>
        </w:rPr>
      </w:pPr>
      <w:r>
        <w:rPr>
          <w:b/>
          <w:bCs/>
        </w:rPr>
        <w:t>ПРИКАЗ</w:t>
      </w:r>
    </w:p>
    <w:p>
      <w:pPr>
        <w:pStyle w:val="Normal"/>
        <w:jc w:val="center"/>
        <w:rPr>
          <w:b/>
          <w:b/>
          <w:bCs/>
        </w:rPr>
      </w:pPr>
      <w:r>
        <w:rPr>
          <w:b/>
          <w:bCs/>
        </w:rPr>
      </w:r>
    </w:p>
    <w:p>
      <w:pPr>
        <w:pStyle w:val="Normal"/>
        <w:jc w:val="center"/>
        <w:rPr/>
      </w:pPr>
      <w:r>
        <w:rPr>
          <w:color w:val="000000"/>
        </w:rPr>
        <w:t xml:space="preserve"> №</w:t>
      </w:r>
      <w:r>
        <w:rPr>
          <w:color w:val="000000"/>
        </w:rPr>
        <w:t>257  от 17.08.2026</w:t>
      </w:r>
    </w:p>
    <w:p>
      <w:pPr>
        <w:pStyle w:val="Normal"/>
        <w:jc w:val="center"/>
        <w:rPr>
          <w:color w:val="C9211E"/>
        </w:rPr>
      </w:pPr>
      <w:r>
        <w:rPr>
          <w:color w:val="C9211E"/>
        </w:rPr>
      </w:r>
    </w:p>
    <w:p>
      <w:pPr>
        <w:pStyle w:val="Normal"/>
        <w:rPr>
          <w:b/>
          <w:b/>
          <w:bCs/>
        </w:rPr>
      </w:pPr>
      <w:r>
        <w:rPr>
          <w:b/>
          <w:bCs/>
        </w:rPr>
        <w:t xml:space="preserve">О подготовке и проведении </w:t>
      </w:r>
    </w:p>
    <w:p>
      <w:pPr>
        <w:pStyle w:val="Normal"/>
        <w:rPr>
          <w:b/>
          <w:b/>
          <w:bCs/>
        </w:rPr>
      </w:pPr>
      <w:r>
        <w:rPr>
          <w:b/>
          <w:bCs/>
        </w:rPr>
        <w:t>школьного этапа</w:t>
      </w:r>
    </w:p>
    <w:p>
      <w:pPr>
        <w:pStyle w:val="Normal"/>
        <w:rPr>
          <w:b/>
          <w:b/>
          <w:bCs/>
        </w:rPr>
      </w:pPr>
      <w:r>
        <w:rPr>
          <w:b/>
          <w:bCs/>
        </w:rPr>
        <w:t>всероссийской олимпиады школьников</w:t>
      </w:r>
    </w:p>
    <w:p>
      <w:pPr>
        <w:pStyle w:val="Normal"/>
        <w:rPr>
          <w:b/>
          <w:b/>
          <w:bCs/>
        </w:rPr>
      </w:pPr>
      <w:r>
        <w:rPr>
          <w:b/>
          <w:bCs/>
        </w:rPr>
        <w:t>в 2026-2027 учебном году</w:t>
      </w:r>
    </w:p>
    <w:p>
      <w:pPr>
        <w:pStyle w:val="Normal"/>
        <w:rPr>
          <w:b/>
          <w:b/>
          <w:bCs/>
        </w:rPr>
      </w:pPr>
      <w:r>
        <w:rPr>
          <w:b/>
          <w:bCs/>
        </w:rPr>
      </w:r>
    </w:p>
    <w:p>
      <w:pPr>
        <w:pStyle w:val="Normal"/>
        <w:ind w:firstLine="708"/>
        <w:jc w:val="both"/>
        <w:rPr>
          <w:sz w:val="24"/>
          <w:szCs w:val="24"/>
        </w:rPr>
      </w:pPr>
      <w:r>
        <w:rPr>
          <w:sz w:val="24"/>
          <w:szCs w:val="24"/>
        </w:rPr>
        <w:t xml:space="preserve">В целях выявления и развития у обучающихся общеобразовательных организаций Батыревского муниципального округа творческих способностей и интереса к научным знаниям, развития муниципальной системы выявления и поддержки одаренных детей, в соответствии с Порядком проведения всероссийской олимпиады школьников, утвержденным приказом Министерства просвещения Российской Федерации №678 от 27.11.2020 (с изменениями, утвержденными приказами Минпросвещения России №565 от 16.08.2021; №73 от 14.02.2022; №55 от 26.01.2023; </w:t>
      </w:r>
      <w:r>
        <w:rPr>
          <w:rFonts w:cs="Times New Roman"/>
          <w:sz w:val="24"/>
          <w:szCs w:val="24"/>
        </w:rPr>
        <w:t>№528 от 05.08.2024; №121 от 18.02.2025 и №608 от 18.08.2025</w:t>
      </w:r>
      <w:r>
        <w:rPr>
          <w:sz w:val="24"/>
          <w:szCs w:val="24"/>
        </w:rPr>
        <w:t xml:space="preserve">) (далее – Порядок), приказами Министерства образования Чувашской Республики </w:t>
      </w:r>
      <w:r>
        <w:rPr>
          <w:color w:val="000000"/>
          <w:sz w:val="24"/>
          <w:szCs w:val="24"/>
        </w:rPr>
        <w:t>№1096 от 13.08.2026 «О проведении школьного этапа всероссийской олимпиады школьников в 2026-2027 учебном году» и №1095 от 13.08.2026 «О проведении школьного этапа региональных олимпиад школьников по национальным языкам и культуре родного края в 2026-2027 учебном году»</w:t>
      </w:r>
      <w:r>
        <w:rPr>
          <w:sz w:val="24"/>
          <w:szCs w:val="24"/>
        </w:rPr>
        <w:t xml:space="preserve">, а также методическими рекомендациями по организации и проведению школьного этапа всероссийской олимпиады школьников, разработанными центральными предметно-методическими комиссиями </w:t>
      </w:r>
    </w:p>
    <w:p>
      <w:pPr>
        <w:pStyle w:val="Normal"/>
        <w:jc w:val="center"/>
        <w:rPr/>
      </w:pPr>
      <w:r>
        <w:rPr/>
        <w:t>ПРИКАЗЫВАЮ:</w:t>
      </w:r>
    </w:p>
    <w:p>
      <w:pPr>
        <w:pStyle w:val="Normal"/>
        <w:jc w:val="center"/>
        <w:rPr/>
      </w:pPr>
      <w:r>
        <w:rPr/>
      </w:r>
    </w:p>
    <w:p>
      <w:pPr>
        <w:pStyle w:val="Normal"/>
        <w:ind w:hanging="0"/>
        <w:jc w:val="both"/>
        <w:rPr/>
      </w:pPr>
      <w:r>
        <w:rPr/>
        <w:tab/>
        <w:t xml:space="preserve">1. Провести в период </w:t>
      </w:r>
      <w:r>
        <w:rPr>
          <w:color w:val="000000"/>
        </w:rPr>
        <w:t xml:space="preserve">с 15 сентября по </w:t>
      </w:r>
      <w:r>
        <w:rPr>
          <w:color w:val="000000"/>
        </w:rPr>
        <w:t>23</w:t>
      </w:r>
      <w:r>
        <w:rPr>
          <w:color w:val="C9211E"/>
        </w:rPr>
        <w:t xml:space="preserve"> </w:t>
      </w:r>
      <w:r>
        <w:rPr>
          <w:color w:val="1C1C1C"/>
        </w:rPr>
        <w:t>октября</w:t>
      </w:r>
      <w:r>
        <w:rPr>
          <w:color w:val="000000"/>
        </w:rPr>
        <w:t xml:space="preserve"> </w:t>
      </w:r>
      <w:r>
        <w:rPr/>
        <w:t xml:space="preserve">2026 года школьный этап всероссийской олимпиады школьников (далее – олимпиада) среди обучающихся 4-11 классов по 23 общеобразовательным предметам, перечень которых утвержден приказом </w:t>
      </w:r>
      <w:r>
        <w:rPr>
          <w:sz w:val="24"/>
          <w:szCs w:val="24"/>
        </w:rPr>
        <w:t>Министерства просвещения Российской Федерации</w:t>
      </w:r>
      <w:r>
        <w:rPr/>
        <w:t xml:space="preserve">; </w:t>
      </w:r>
      <w:r>
        <w:rPr>
          <w:color w:val="000000"/>
        </w:rPr>
        <w:t>по предметам «Математика», «Биология», «Химия», «Физика», «Астрономия», «Информатика» с использованием информационно-коммуникационных технологий на платформе «Сириус. Курсы» Образовательного Фонда «Талант и успех» в соответствии с требованиями к проведению школьного этапа всероссийской олимпиады школьников на технологической платформе «Сириус. Курсы» и в сроки, установленные Образовательным фондом «Талант и успех».</w:t>
      </w:r>
    </w:p>
    <w:p>
      <w:pPr>
        <w:pStyle w:val="Normal"/>
        <w:ind w:firstLine="720"/>
        <w:jc w:val="both"/>
        <w:rPr>
          <w:color w:val="000000"/>
        </w:rPr>
      </w:pPr>
      <w:r>
        <w:rPr>
          <w:color w:val="000000"/>
        </w:rPr>
        <w:t>2. Обеспечить организацию и проведение школьного этапа олимпиады в условиях информационной безопасности и объективности процедур проведения и оценки работ участников с привлечением общественных наблюдателей в соответствии с Порядком проведения олимпиады и с утвержденными требованиями к проведению школьного этапа олимпиады по каждому общеобразовательному предмету ( по предметам «Математика», «Биология», «Химия», «Физика», «Астрономия», «Информатика» с использованием информационно-коммуникационных технологий на платформе «Сириус. Курсы» Образовательного Фонда «Талант и успех» в соответствии с требованиями и в сроки, установленные Образовательным фондом «Талант и успех»)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pPr>
        <w:pStyle w:val="Normal"/>
        <w:ind w:hanging="0"/>
        <w:rPr/>
      </w:pPr>
      <w:r>
        <w:rPr/>
        <w:tab/>
        <w:t>3.Утвердить:</w:t>
      </w:r>
    </w:p>
    <w:p>
      <w:pPr>
        <w:pStyle w:val="Normal"/>
        <w:jc w:val="both"/>
        <w:rPr/>
      </w:pPr>
      <w:r>
        <w:rPr/>
        <w:t xml:space="preserve">   </w:t>
      </w:r>
      <w:r>
        <w:rPr/>
        <w:t>3.1. организационно-технологическую модель проведения школьного этапа всероссийской олимпиады школьников в 2026 – 2027 учебном году (приложение №1)</w:t>
      </w:r>
    </w:p>
    <w:p>
      <w:pPr>
        <w:pStyle w:val="Normal"/>
        <w:jc w:val="both"/>
        <w:rPr/>
      </w:pPr>
      <w:r>
        <w:rPr/>
        <w:t xml:space="preserve">          </w:t>
      </w:r>
      <w:r>
        <w:rPr/>
        <w:t>3.2. график проведения школьного этапа всероссийской олимпиады школьников по 23 общеобразовательным предметам в 2026-2027 учебном году (приложение №2);</w:t>
      </w:r>
    </w:p>
    <w:p>
      <w:pPr>
        <w:pStyle w:val="Normal"/>
        <w:jc w:val="both"/>
        <w:rPr/>
      </w:pPr>
      <w:r>
        <w:rPr/>
        <w:t xml:space="preserve">      </w:t>
      </w:r>
      <w:r>
        <w:rPr/>
        <w:t>3.3. состав оргкомитета школьного этапа всероссийской олимпиады школьников (приложение №3);</w:t>
      </w:r>
    </w:p>
    <w:p>
      <w:pPr>
        <w:pStyle w:val="Normal"/>
        <w:jc w:val="both"/>
        <w:rPr/>
      </w:pPr>
      <w:r>
        <w:rPr/>
        <w:t xml:space="preserve">        </w:t>
      </w:r>
      <w:r>
        <w:rPr/>
        <w:t>3.4. состав предметно-методических комиссий по каждому общеобразовательному предмету (приложение №4);</w:t>
      </w:r>
    </w:p>
    <w:p>
      <w:pPr>
        <w:pStyle w:val="Normal"/>
        <w:ind w:hanging="0"/>
        <w:jc w:val="both"/>
        <w:rPr/>
      </w:pPr>
      <w:r>
        <w:rPr/>
        <w:tab/>
        <w:t xml:space="preserve">4.  Предметно - методическим комиссиям: </w:t>
      </w:r>
    </w:p>
    <w:p>
      <w:pPr>
        <w:pStyle w:val="Normal"/>
        <w:jc w:val="both"/>
        <w:rPr/>
      </w:pPr>
      <w:r>
        <w:rPr/>
        <w:t xml:space="preserve">         </w:t>
      </w:r>
      <w:r>
        <w:rPr/>
        <w:t xml:space="preserve">4.1. разработать олимпиадные задания для учащихся 4-11 классов и требования  к проведению 1 (школьного) этапа  всероссийской олимпиады школьников по каждому общеобразовательному предмету с учетом методических рекомендаций центральных предметно-методических комиссий олимпиады в срок </w:t>
      </w:r>
      <w:r>
        <w:rPr>
          <w:color w:val="000000"/>
        </w:rPr>
        <w:t>до 15 сентября 2026 года;</w:t>
      </w:r>
    </w:p>
    <w:p>
      <w:pPr>
        <w:pStyle w:val="Normal"/>
        <w:jc w:val="both"/>
        <w:rPr/>
      </w:pPr>
      <w:r>
        <w:rPr/>
        <w:tab/>
        <w:t>4.2. обеспечить хранение олимпиадных заданий для школьного этапа олимпиады до их передачи организатору школьного этапа олимпиады.</w:t>
      </w:r>
    </w:p>
    <w:p>
      <w:pPr>
        <w:pStyle w:val="Normal"/>
        <w:ind w:firstLine="708"/>
        <w:jc w:val="both"/>
        <w:rPr/>
      </w:pPr>
      <w:r>
        <w:rPr/>
        <w:t xml:space="preserve">5. Ответственность за конфиденциальность олимпиадных заданий возложить на членов предметно – методических комиссий по общеобразовательным предметам. </w:t>
      </w:r>
    </w:p>
    <w:p>
      <w:pPr>
        <w:pStyle w:val="Normal"/>
        <w:ind w:firstLine="708"/>
        <w:jc w:val="both"/>
        <w:rPr/>
      </w:pPr>
      <w:r>
        <w:rPr/>
        <w:t>6. Руководителям общеобразовательных организаций Батыревского муниципального округа:</w:t>
      </w:r>
    </w:p>
    <w:p>
      <w:pPr>
        <w:pStyle w:val="Normal"/>
        <w:jc w:val="both"/>
        <w:rPr/>
      </w:pPr>
      <w:r>
        <w:rPr/>
        <w:tab/>
        <w:t>6.1. обеспечить проведение школьного этапа олимпиады в условиях информационной безопасности и объективности процедур проведения и оценки работ участников в соответствии с утвержденными требованиями к проведению школьного этапа олимпиады по каждому общеобразовательному предмету, Порядком проведения всероссийской олимпиады школьников и действующими на момент проведения олимпиады санитарно – 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в соответствии с графиком.</w:t>
      </w:r>
    </w:p>
    <w:p>
      <w:pPr>
        <w:pStyle w:val="Normal"/>
        <w:jc w:val="both"/>
        <w:rPr/>
      </w:pPr>
      <w:r>
        <w:rPr/>
        <w:tab/>
        <w:t xml:space="preserve">6.2. Обеспечить возможность реализации права каждого желающего обучающегося на участие в олимпиаде, в том числе предусмотреть возможность удаленного участия обучающихся в школьном этапе олимпиады по предметам </w:t>
      </w:r>
      <w:r>
        <w:rPr>
          <w:color w:val="000000"/>
        </w:rPr>
        <w:t>«Математика», «Биология», «Химия», «Физика», «Астрономия», «Информатика» с использованием информационно-коммуникационных технологий на платформе «Сириус. Курсы» Образовательного Фонда «Талант и успех».</w:t>
      </w:r>
    </w:p>
    <w:p>
      <w:pPr>
        <w:pStyle w:val="Normal"/>
        <w:jc w:val="both"/>
        <w:rPr/>
      </w:pPr>
      <w:r>
        <w:rPr>
          <w:color w:val="000000"/>
        </w:rPr>
        <w:tab/>
        <w:t>6.3. Своевременно публиковать актуальную информацию по количественному контингенту обучающихся в ФИС ОКО в сроки, установленные Образовательным фондом «Талант и успех».</w:t>
      </w:r>
    </w:p>
    <w:p>
      <w:pPr>
        <w:pStyle w:val="Normal"/>
        <w:jc w:val="both"/>
        <w:rPr/>
      </w:pPr>
      <w:r>
        <w:rPr/>
        <w:tab/>
        <w:t>6.4. Утвердить состав жюри школьного этапа олимпиады;</w:t>
      </w:r>
    </w:p>
    <w:p>
      <w:pPr>
        <w:pStyle w:val="Normal"/>
        <w:jc w:val="both"/>
        <w:rPr/>
      </w:pPr>
      <w:r>
        <w:rPr/>
        <w:tab/>
        <w:t>6.5. Утвердить списки участников школьного этапа олимпиады;</w:t>
      </w:r>
    </w:p>
    <w:p>
      <w:pPr>
        <w:pStyle w:val="Normal"/>
        <w:jc w:val="both"/>
        <w:rPr/>
      </w:pPr>
      <w:r>
        <w:rPr/>
        <w:tab/>
        <w:t>6.6. Организовать своевременное (</w:t>
      </w:r>
      <w:r>
        <w:rPr>
          <w:b/>
          <w:bCs/>
        </w:rPr>
        <w:t>в течение 3 рабочих дней</w:t>
      </w:r>
      <w:r>
        <w:rPr/>
        <w:t xml:space="preserve"> со дня проведения олимпиады по каждому предмету) предоставление в управление образования, молодежной политики, физической культуры и спорта администрации Батыревского муниципального округа </w:t>
      </w:r>
      <w:r>
        <w:rPr>
          <w:b w:val="false"/>
          <w:bCs w:val="false"/>
        </w:rPr>
        <w:t>протоколов жюри школьного этапа олимпиады</w:t>
      </w:r>
      <w:r>
        <w:rPr/>
        <w:t xml:space="preserve"> по каждому общеобразовательному предмету.</w:t>
      </w:r>
    </w:p>
    <w:p>
      <w:pPr>
        <w:pStyle w:val="Normal"/>
        <w:jc w:val="both"/>
        <w:rPr/>
      </w:pPr>
      <w:r>
        <w:rPr/>
        <w:tab/>
        <w:t>6.7. Информировать обучающихся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проведения всероссийской олимпиады школьников и утвержденных Требованиях к организации и проведению школьного этапа олимпиады по каждому общеобразовательному предмету.</w:t>
      </w:r>
    </w:p>
    <w:p>
      <w:pPr>
        <w:pStyle w:val="Normal"/>
        <w:jc w:val="both"/>
        <w:rPr/>
      </w:pPr>
      <w:r>
        <w:rPr/>
        <w:tab/>
        <w:t xml:space="preserve">6.8. Обеспечить </w:t>
      </w:r>
      <w:r>
        <w:rPr>
          <w:b w:val="false"/>
          <w:bCs w:val="false"/>
        </w:rPr>
        <w:t>сбор и хранение заявлений родителей</w:t>
      </w:r>
      <w:r>
        <w:rPr/>
        <w:t xml:space="preserve"> (законных представителей) обучающихся, заявивших о своем участии в олимпиаде, об ознакомлении с Порядком проведения всероссийской олимпиады школьников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в том числе в информационно – телекоммуникационной сети «Интернет».</w:t>
      </w:r>
    </w:p>
    <w:p>
      <w:pPr>
        <w:pStyle w:val="Normal"/>
        <w:jc w:val="both"/>
        <w:rPr/>
      </w:pPr>
      <w:r>
        <w:rPr/>
        <w:tab/>
        <w:t>6.9. Обеспечить в день олимпиады тиражирование олимпиадных заданий школьного этапа олимпиады, хранение работ участников школьного этапа, а также протоколов жюри школьного этапа олимпиады по каждому общеобразовательному предмету до 30 июня 2027 года.</w:t>
      </w:r>
    </w:p>
    <w:p>
      <w:pPr>
        <w:pStyle w:val="Normal"/>
        <w:ind w:firstLine="708"/>
        <w:jc w:val="both"/>
        <w:rPr/>
      </w:pPr>
      <w:r>
        <w:rPr/>
        <w:t>7. Организационно-методическое руководство подготовкой и проведением школьного этапа олимпиады возложить на Миронову Ю.А, директора МКУ «ИМЦ» Батыревского муниципального округа.</w:t>
      </w:r>
    </w:p>
    <w:p>
      <w:pPr>
        <w:pStyle w:val="Normal"/>
        <w:ind w:left="360" w:hanging="0"/>
        <w:rPr/>
      </w:pPr>
      <w:r>
        <w:rPr/>
      </w:r>
    </w:p>
    <w:p>
      <w:pPr>
        <w:pStyle w:val="Normal"/>
        <w:ind w:left="360" w:hanging="0"/>
        <w:rPr/>
      </w:pPr>
      <w:r>
        <w:rPr/>
      </w:r>
    </w:p>
    <w:p>
      <w:pPr>
        <w:pStyle w:val="Normal"/>
        <w:rPr/>
      </w:pPr>
      <w:r>
        <w:rPr/>
        <w:t>Начальник управления образования,</w:t>
      </w:r>
    </w:p>
    <w:p>
      <w:pPr>
        <w:pStyle w:val="Normal"/>
        <w:rPr/>
      </w:pPr>
      <w:r>
        <w:rPr/>
        <w:t xml:space="preserve">молодежной политики, </w:t>
      </w:r>
    </w:p>
    <w:p>
      <w:pPr>
        <w:pStyle w:val="Normal"/>
        <w:rPr/>
      </w:pPr>
      <w:r>
        <w:rPr/>
        <w:t xml:space="preserve">физической культуры и спорта  </w:t>
        <w:tab/>
        <w:tab/>
        <w:tab/>
        <w:tab/>
        <w:t xml:space="preserve">                                     И.П. Рубцова</w:t>
      </w:r>
    </w:p>
    <w:p>
      <w:pPr>
        <w:pStyle w:val="Normal"/>
        <w:ind w:right="-427" w:hanging="0"/>
        <w:jc w:val="center"/>
        <w:rPr>
          <w:sz w:val="20"/>
          <w:szCs w:val="20"/>
        </w:rPr>
      </w:pPr>
      <w:r>
        <w:rPr>
          <w:sz w:val="20"/>
          <w:szCs w:val="20"/>
        </w:rPr>
        <w:t xml:space="preserve">                                                                       </w:t>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t xml:space="preserve">                                                                      </w:t>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t xml:space="preserve">                                                                      </w:t>
      </w:r>
      <w:r>
        <w:rPr>
          <w:sz w:val="20"/>
          <w:szCs w:val="20"/>
        </w:rPr>
        <w:t xml:space="preserve">Приложение №1 к приказу управления образования, </w:t>
      </w:r>
    </w:p>
    <w:p>
      <w:pPr>
        <w:pStyle w:val="Normal"/>
        <w:ind w:right="-427" w:hanging="0"/>
        <w:jc w:val="center"/>
        <w:rPr>
          <w:sz w:val="20"/>
          <w:szCs w:val="20"/>
        </w:rPr>
      </w:pPr>
      <w:r>
        <w:rPr>
          <w:sz w:val="20"/>
          <w:szCs w:val="20"/>
        </w:rPr>
        <w:t xml:space="preserve">                                                                          </w:t>
      </w:r>
      <w:r>
        <w:rPr>
          <w:sz w:val="20"/>
          <w:szCs w:val="20"/>
        </w:rPr>
        <w:t xml:space="preserve">молодежной политики, физической культуры и спорта </w:t>
      </w:r>
    </w:p>
    <w:p>
      <w:pPr>
        <w:pStyle w:val="Normal"/>
        <w:ind w:right="-427" w:hanging="0"/>
        <w:jc w:val="center"/>
        <w:rPr>
          <w:sz w:val="20"/>
          <w:szCs w:val="20"/>
        </w:rPr>
      </w:pPr>
      <w:r>
        <w:rPr>
          <w:sz w:val="20"/>
          <w:szCs w:val="20"/>
        </w:rPr>
        <w:t xml:space="preserve">                                                                         </w:t>
      </w:r>
      <w:r>
        <w:rPr>
          <w:color w:val="000000"/>
          <w:sz w:val="20"/>
          <w:szCs w:val="20"/>
        </w:rPr>
        <w:t>администрации Батыревского МО №257 от 17.08.2026</w:t>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Default"/>
        <w:jc w:val="center"/>
        <w:rPr>
          <w:b/>
          <w:b/>
          <w:bCs/>
        </w:rPr>
      </w:pPr>
      <w:r>
        <w:rPr>
          <w:b/>
          <w:bCs/>
        </w:rPr>
        <w:t xml:space="preserve">Организационно-технологическая модель проведения </w:t>
      </w:r>
    </w:p>
    <w:p>
      <w:pPr>
        <w:pStyle w:val="Default"/>
        <w:jc w:val="center"/>
        <w:rPr>
          <w:b/>
          <w:b/>
          <w:bCs/>
        </w:rPr>
      </w:pPr>
      <w:r>
        <w:rPr>
          <w:b/>
          <w:bCs/>
        </w:rPr>
        <w:t>школьного этапа Всероссийской олимпиады школьников</w:t>
      </w:r>
    </w:p>
    <w:p>
      <w:pPr>
        <w:pStyle w:val="Default"/>
        <w:jc w:val="center"/>
        <w:rPr>
          <w:b/>
          <w:b/>
          <w:bCs/>
        </w:rPr>
      </w:pPr>
      <w:r>
        <w:rPr>
          <w:b/>
          <w:bCs/>
        </w:rPr>
        <w:t>в 2026-2027 учебном году</w:t>
      </w:r>
    </w:p>
    <w:p>
      <w:pPr>
        <w:pStyle w:val="Default"/>
        <w:rPr>
          <w:color w:val="auto"/>
          <w:sz w:val="23"/>
          <w:szCs w:val="23"/>
        </w:rPr>
      </w:pPr>
      <w:r>
        <w:rPr>
          <w:color w:val="auto"/>
          <w:sz w:val="23"/>
          <w:szCs w:val="23"/>
        </w:rPr>
      </w:r>
    </w:p>
    <w:p>
      <w:pPr>
        <w:pStyle w:val="Style16"/>
        <w:jc w:val="center"/>
        <w:rPr>
          <w:rStyle w:val="Strong"/>
          <w:sz w:val="24"/>
          <w:szCs w:val="24"/>
        </w:rPr>
      </w:pPr>
      <w:r>
        <w:rPr>
          <w:rStyle w:val="Strong"/>
          <w:sz w:val="24"/>
          <w:szCs w:val="24"/>
        </w:rPr>
        <w:t>1. Общие положения</w:t>
      </w:r>
    </w:p>
    <w:p>
      <w:pPr>
        <w:pStyle w:val="Style16"/>
        <w:rPr>
          <w:sz w:val="24"/>
          <w:szCs w:val="24"/>
        </w:rPr>
      </w:pPr>
      <w:r>
        <w:rPr>
          <w:sz w:val="24"/>
          <w:szCs w:val="24"/>
        </w:rPr>
        <w:t xml:space="preserve">1.1. Настоящая организационно-технологическая модель проведения школьного этапа всероссийской олимпиады школьников по общеобразовательным предметам на территории Батыревского муниципального округа в 2026-2027 учебном году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№678 от 27.11.2020 (с изменениями, утвержденными приказами Минпросвещения России №565 от 16.08.2021; №73 от 14.02.2022; №55 от 26.01.2023; </w:t>
      </w:r>
      <w:r>
        <w:rPr>
          <w:rFonts w:cs="Times New Roman"/>
          <w:sz w:val="24"/>
          <w:szCs w:val="24"/>
        </w:rPr>
        <w:t>№528 от 05.08.2024; №121 от 18.02.2025 и №608 от 18.08.2025</w:t>
      </w:r>
      <w:r>
        <w:rPr>
          <w:sz w:val="24"/>
          <w:szCs w:val="24"/>
        </w:rPr>
        <w:t xml:space="preserve">) (далее – Порядок) и методическими рекомендациями по организации и проведению школьного этапа Всероссийской олимпиады школьников в 2026-2027 учебном году, </w:t>
      </w:r>
      <w:r>
        <w:rPr>
          <w:bCs/>
          <w:sz w:val="24"/>
          <w:szCs w:val="24"/>
        </w:rPr>
        <w:t xml:space="preserve">разработанными центральными предметно-методическими комиссиями. </w:t>
      </w:r>
    </w:p>
    <w:p>
      <w:pPr>
        <w:pStyle w:val="Default"/>
        <w:jc w:val="both"/>
        <w:rPr/>
      </w:pPr>
      <w:r>
        <w:rPr/>
        <w:t>1.2. Организатором школьного этапа олимпиады является управление образования, молодежной политики, физической культуры и спорта администрации Батыревского муниципального округа.</w:t>
      </w:r>
    </w:p>
    <w:p>
      <w:pPr>
        <w:pStyle w:val="Normal"/>
        <w:jc w:val="both"/>
        <w:rPr>
          <w:color w:val="000000"/>
        </w:rPr>
      </w:pPr>
      <w:r>
        <w:rPr/>
        <w:t>1.3.1. Организатор школьного этапа Олимпиады:</w:t>
      </w:r>
    </w:p>
    <w:p>
      <w:pPr>
        <w:pStyle w:val="Normal"/>
        <w:jc w:val="both"/>
        <w:rPr>
          <w:color w:val="000000"/>
        </w:rPr>
      </w:pPr>
      <w:r>
        <w:rPr>
          <w:color w:val="000000"/>
        </w:rPr>
        <w:t>- не позднее чем за 30 календарных дней готовит и утверждает график проведения школьного этапа олимпиады;</w:t>
      </w:r>
    </w:p>
    <w:p>
      <w:pPr>
        <w:pStyle w:val="Normal"/>
        <w:jc w:val="both"/>
        <w:rPr>
          <w:color w:val="000000"/>
        </w:rPr>
      </w:pPr>
      <w:r>
        <w:rPr>
          <w:color w:val="000000"/>
        </w:rPr>
        <w:t xml:space="preserve">- не позднее чем за 15 календарных дней до начала проведения школьного этапа олимпиады утверждает составы организационного комитета, жюри и апелляционной комиссии по каждому общеобразовательному предмету; </w:t>
      </w:r>
    </w:p>
    <w:p>
      <w:pPr>
        <w:pStyle w:val="Normal"/>
        <w:jc w:val="both"/>
        <w:rPr>
          <w:color w:val="000000"/>
        </w:rPr>
      </w:pPr>
      <w:r>
        <w:rPr>
          <w:color w:val="000000"/>
        </w:rPr>
        <w:t xml:space="preserve">- не позднее чем за 15 календарных дней готовит и утверждает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процедуру регистрации участников олимпиады, анализа выполненных олимпиадных работ, их показа, а также рассмотрения апелляций участников олимпиады; </w:t>
      </w:r>
    </w:p>
    <w:p>
      <w:pPr>
        <w:pStyle w:val="Normal"/>
        <w:jc w:val="both"/>
        <w:rPr>
          <w:color w:val="000000"/>
        </w:rPr>
      </w:pPr>
      <w:r>
        <w:rPr>
          <w:color w:val="000000"/>
        </w:rPr>
        <w:t xml:space="preserve">- не позднее чем за 15 календарных дней до проведения этапа по соответствующему предмету готовит и утверждает сроки: дешифрования олимпиадных заданий; выдачи критериев и методики оценивания выполненных олимпиадных работ; </w:t>
      </w:r>
    </w:p>
    <w:p>
      <w:pPr>
        <w:pStyle w:val="Normal"/>
        <w:jc w:val="both"/>
        <w:rPr/>
      </w:pPr>
      <w:r>
        <w:rPr>
          <w:color w:val="000000"/>
        </w:rPr>
        <w:t xml:space="preserve">- не позднее чем за 10 календарных дней до даты начала школьного этапа олимпиады (путем рассылки официальных писем, публикации на официальных интернет-ресурсах) информирует руководителей образовательных организаций, участников </w:t>
      </w:r>
      <w:r>
        <w:rPr/>
        <w:t xml:space="preserve">школьного этапа олимпиады и их родителей (законных представителей) о сроках и площадках проведения школьного этапа олимпиады по каждому общеобразовательному предмету, а также об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 </w:t>
      </w:r>
    </w:p>
    <w:p>
      <w:pPr>
        <w:pStyle w:val="Normal"/>
        <w:jc w:val="both"/>
        <w:rPr/>
      </w:pPr>
      <w:r>
        <w:rPr/>
        <w:t xml:space="preserve">- 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 с учетом требований Порядка; </w:t>
      </w:r>
    </w:p>
    <w:p>
      <w:pPr>
        <w:pStyle w:val="Normal"/>
        <w:jc w:val="both"/>
        <w:rPr/>
      </w:pPr>
      <w:r>
        <w:rPr/>
        <w:t xml:space="preserve">- организует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школьного этапа олимпиады с учётом внесенных изменений; </w:t>
      </w:r>
    </w:p>
    <w:p>
      <w:pPr>
        <w:pStyle w:val="Normal"/>
        <w:jc w:val="both"/>
        <w:rPr/>
      </w:pPr>
      <w:r>
        <w:rPr/>
        <w:t xml:space="preserve">- устанавливает квоту победителей и призёров школьного этапа олимпиады; </w:t>
      </w:r>
    </w:p>
    <w:p>
      <w:pPr>
        <w:pStyle w:val="Normal"/>
        <w:jc w:val="both"/>
        <w:rPr/>
      </w:pPr>
      <w:r>
        <w:rPr/>
        <w:t xml:space="preserve">- 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w:t>
      </w:r>
    </w:p>
    <w:p>
      <w:pPr>
        <w:pStyle w:val="Style16"/>
        <w:tabs>
          <w:tab w:val="clear" w:pos="708"/>
          <w:tab w:val="left" w:pos="0" w:leader="none"/>
        </w:tabs>
        <w:ind w:left="36" w:hanging="0"/>
        <w:rPr>
          <w:sz w:val="24"/>
          <w:szCs w:val="24"/>
        </w:rPr>
      </w:pPr>
      <w:r>
        <w:rPr>
          <w:sz w:val="24"/>
          <w:szCs w:val="24"/>
        </w:rPr>
        <w:t xml:space="preserve">1.3.2. </w:t>
      </w:r>
      <w:r>
        <w:rPr>
          <w:b/>
          <w:bCs/>
          <w:sz w:val="24"/>
          <w:szCs w:val="24"/>
        </w:rPr>
        <w:t>Победителями</w:t>
      </w:r>
      <w:r>
        <w:rPr>
          <w:sz w:val="24"/>
          <w:szCs w:val="24"/>
        </w:rPr>
        <w:t xml:space="preserve"> школьного этапа олимпиады признаются его участники, набравшие наибольшее  количество баллов, при условии, что они составляют </w:t>
      </w:r>
      <w:r>
        <w:rPr>
          <w:b/>
          <w:bCs/>
          <w:sz w:val="24"/>
          <w:szCs w:val="24"/>
        </w:rPr>
        <w:t>50 и более процентов от максимально возможных</w:t>
      </w:r>
      <w:r>
        <w:rPr>
          <w:sz w:val="24"/>
          <w:szCs w:val="24"/>
        </w:rPr>
        <w:t>, определенных муниципальной предметно-методической комиссией по конкретному общеобразовательному предмету.</w:t>
      </w:r>
    </w:p>
    <w:p>
      <w:pPr>
        <w:pStyle w:val="Style16"/>
        <w:tabs>
          <w:tab w:val="clear" w:pos="708"/>
          <w:tab w:val="left" w:pos="0" w:leader="none"/>
        </w:tabs>
        <w:ind w:left="36" w:hanging="0"/>
        <w:rPr>
          <w:sz w:val="24"/>
          <w:szCs w:val="24"/>
        </w:rPr>
      </w:pPr>
      <w:r>
        <w:rPr>
          <w:sz w:val="24"/>
          <w:szCs w:val="24"/>
        </w:rPr>
        <w:t xml:space="preserve">1.3.3. </w:t>
      </w:r>
      <w:r>
        <w:rPr>
          <w:b/>
          <w:bCs/>
          <w:sz w:val="24"/>
          <w:szCs w:val="24"/>
        </w:rPr>
        <w:t xml:space="preserve">Призерами </w:t>
      </w:r>
      <w:r>
        <w:rPr>
          <w:sz w:val="24"/>
          <w:szCs w:val="24"/>
        </w:rPr>
        <w:t xml:space="preserve">школьного этапа олимпиады признаются следующие  за победителем участники, набравшие баллы, составляющие </w:t>
      </w:r>
      <w:r>
        <w:rPr>
          <w:b/>
          <w:bCs/>
          <w:sz w:val="24"/>
          <w:szCs w:val="24"/>
        </w:rPr>
        <w:t>50  и более процентов от максимально возможных</w:t>
      </w:r>
      <w:r>
        <w:rPr>
          <w:sz w:val="24"/>
          <w:szCs w:val="24"/>
        </w:rPr>
        <w:t xml:space="preserve">, определенных муниципальной предметно-методической комиссией по конкретному общеобразовательному предмету. </w:t>
      </w:r>
    </w:p>
    <w:p>
      <w:pPr>
        <w:pStyle w:val="Style16"/>
        <w:tabs>
          <w:tab w:val="clear" w:pos="708"/>
          <w:tab w:val="left" w:pos="0" w:leader="none"/>
        </w:tabs>
        <w:ind w:left="36" w:hanging="0"/>
        <w:rPr>
          <w:sz w:val="24"/>
          <w:szCs w:val="24"/>
        </w:rPr>
      </w:pPr>
      <w:r>
        <w:rPr>
          <w:sz w:val="24"/>
          <w:szCs w:val="24"/>
        </w:rPr>
        <w:t xml:space="preserve">1.3.4. Количество победителей и призеров школьного этапа олимпиады  может составлять </w:t>
      </w:r>
      <w:r>
        <w:rPr>
          <w:b/>
          <w:bCs/>
          <w:sz w:val="24"/>
          <w:szCs w:val="24"/>
        </w:rPr>
        <w:t>не более 30 %</w:t>
      </w:r>
      <w:r>
        <w:rPr>
          <w:sz w:val="24"/>
          <w:szCs w:val="24"/>
        </w:rPr>
        <w:t xml:space="preserve"> от общего количества участников школьного этапа олимпиады.</w:t>
      </w:r>
    </w:p>
    <w:p>
      <w:pPr>
        <w:pStyle w:val="Style16"/>
        <w:tabs>
          <w:tab w:val="clear" w:pos="708"/>
          <w:tab w:val="left" w:pos="0" w:leader="none"/>
        </w:tabs>
        <w:ind w:left="36" w:hanging="0"/>
        <w:rPr>
          <w:sz w:val="24"/>
          <w:szCs w:val="24"/>
        </w:rPr>
      </w:pPr>
      <w:r>
        <w:rPr>
          <w:sz w:val="24"/>
          <w:szCs w:val="24"/>
        </w:rPr>
        <w:t>1.3.5. Победители и призёры школьного этапа олимпиады определяются отдельно в каждой параллели, т.е. в 4, 5, 6, 7, 8, 9, 10, 11 классах.</w:t>
      </w:r>
    </w:p>
    <w:p>
      <w:pPr>
        <w:pStyle w:val="Default"/>
        <w:jc w:val="both"/>
        <w:rPr/>
      </w:pPr>
      <w:r>
        <w:rPr/>
        <w:t>1.4. Методическое обеспечение школьного этапа олимпиады осуществляет муниципальная предметно-методическая комиссия по каждому общеобразовательному предмету, создаваемая организатором школьного этапа олимпиады. МПМК разрабатывают олимпиадные задания для проведения школьного этапа олимпиады, а также требования к организации и проведению школьного этапа олимпиады по соответствующему общеобразовательному предмету.</w:t>
      </w:r>
    </w:p>
    <w:p>
      <w:pPr>
        <w:pStyle w:val="Style16"/>
        <w:tabs>
          <w:tab w:val="clear" w:pos="708"/>
          <w:tab w:val="left" w:pos="0" w:leader="none"/>
        </w:tabs>
        <w:ind w:left="36" w:hanging="0"/>
        <w:rPr>
          <w:sz w:val="24"/>
          <w:szCs w:val="24"/>
        </w:rPr>
      </w:pPr>
      <w:r>
        <w:rPr>
          <w:sz w:val="24"/>
          <w:szCs w:val="24"/>
        </w:rPr>
        <w:t xml:space="preserve">1.5. Школьный этап олимпиады проводится по заданиям, основанным на содержании образовательных программ начального общего, основного общего и среднего общего образования углублённого уровня и соответствующей направленности (профиля), разработанным для обучающихся 5–11 классов (по русскому языку и математике – для 4–11 классов). </w:t>
      </w:r>
    </w:p>
    <w:p>
      <w:pPr>
        <w:pStyle w:val="Style16"/>
        <w:tabs>
          <w:tab w:val="clear" w:pos="708"/>
          <w:tab w:val="left" w:pos="0" w:leader="none"/>
        </w:tabs>
        <w:ind w:left="36" w:hanging="0"/>
        <w:rPr>
          <w:sz w:val="24"/>
          <w:szCs w:val="24"/>
        </w:rPr>
      </w:pPr>
      <w:r>
        <w:rPr>
          <w:sz w:val="24"/>
          <w:szCs w:val="24"/>
        </w:rPr>
        <w:t xml:space="preserve">1.6. На школьном этапе олимпиады на добровольной основе могут принять индивидуальное участие обучающиеся 4-11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w:t>
      </w:r>
    </w:p>
    <w:p>
      <w:pPr>
        <w:pStyle w:val="Style16"/>
        <w:tabs>
          <w:tab w:val="clear" w:pos="708"/>
          <w:tab w:val="left" w:pos="0" w:leader="none"/>
        </w:tabs>
        <w:rPr>
          <w:sz w:val="24"/>
          <w:szCs w:val="24"/>
        </w:rPr>
      </w:pPr>
      <w:r>
        <w:rPr>
          <w:sz w:val="24"/>
          <w:szCs w:val="24"/>
        </w:rPr>
        <w:t xml:space="preserve">1.7. Участники школьного этапа олимпиады вправе выполнять олимпиадные задания, разработанные для более старших классов. В случае прохождения на следующие этапы олимпиады данные участники выполняют олимпиадные задания, разработанные для класса, который они выбрали на школьном этапе олимпиады. </w:t>
      </w:r>
    </w:p>
    <w:p>
      <w:pPr>
        <w:pStyle w:val="Default"/>
        <w:jc w:val="both"/>
        <w:rPr>
          <w:color w:val="auto"/>
        </w:rPr>
      </w:pPr>
      <w:r>
        <w:rPr>
          <w:color w:val="auto"/>
        </w:rPr>
        <w:t xml:space="preserve">1.8. Для проведения школьного этапа олимпиады не позднее чем за 15 календарных дней до начала проведения соответствующего этапа формируется организационный комитет, состоящий не менее чем из 5 человек. </w:t>
      </w:r>
      <w:r>
        <w:rPr/>
        <w:t>В состав оргкомитета могут входить руководитель (заместители руководителя) органа местного самоуправления, руководители организаций, являющиеся операторами (координаторами) школьного этапа, представители администрации ОО, представители МПМК, педагогических, научно-педагогических работников, а также представители общественных и иных организаций, средств массовой информации.</w:t>
      </w:r>
    </w:p>
    <w:p>
      <w:pPr>
        <w:pStyle w:val="Default"/>
        <w:jc w:val="both"/>
        <w:rPr>
          <w:color w:val="auto"/>
        </w:rPr>
      </w:pPr>
      <w:r>
        <w:rPr>
          <w:color w:val="auto"/>
        </w:rPr>
        <w:t xml:space="preserve">1.9. Оргкомитет олимпиады обеспечивает: </w:t>
      </w:r>
    </w:p>
    <w:p>
      <w:pPr>
        <w:pStyle w:val="Normal"/>
        <w:jc w:val="both"/>
        <w:rPr>
          <w:color w:val="000000"/>
        </w:rPr>
      </w:pPr>
      <w:r>
        <w:rPr>
          <w:color w:val="000000"/>
        </w:rPr>
        <w:t xml:space="preserve">- проведение школьного этапа в соответствии с Порядком, нормативными правовыми актами, регламентирующими проведение школьного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w:t>
      </w:r>
    </w:p>
    <w:p>
      <w:pPr>
        <w:pStyle w:val="Normal"/>
        <w:jc w:val="both"/>
        <w:rPr>
          <w:color w:val="000000"/>
        </w:rPr>
      </w:pPr>
      <w:r>
        <w:rPr>
          <w:color w:val="000000"/>
        </w:rPr>
        <w:t xml:space="preserve">- не позднее чем за 10 календарных дней до начала соревновательных туров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с указанием фамилии, инициалов, класса, наименования субъекта Российской Федерации, количества баллов, набранных при выполнении заданий (далее – сведения об участниках), и передает их организатору школьного этапа олимпиады (далее – согласия на обработку персональных данных); </w:t>
      </w:r>
    </w:p>
    <w:p>
      <w:pPr>
        <w:pStyle w:val="Normal"/>
        <w:jc w:val="both"/>
        <w:rPr>
          <w:color w:val="000000"/>
        </w:rPr>
      </w:pPr>
      <w:r>
        <w:rPr>
          <w:color w:val="000000"/>
        </w:rPr>
        <w:t xml:space="preserve">- не позднее чем за 10 календарных дней до начала соревновательных туров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времени и месте ознакомления с результатами олимпиады; </w:t>
      </w:r>
    </w:p>
    <w:p>
      <w:pPr>
        <w:pStyle w:val="Normal"/>
        <w:jc w:val="both"/>
        <w:rPr>
          <w:color w:val="000000"/>
        </w:rPr>
      </w:pPr>
      <w:r>
        <w:rPr>
          <w:color w:val="000000"/>
        </w:rP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 </w:t>
      </w:r>
    </w:p>
    <w:p>
      <w:pPr>
        <w:pStyle w:val="Normal"/>
        <w:jc w:val="both"/>
        <w:rPr>
          <w:color w:val="000000"/>
        </w:rPr>
      </w:pPr>
      <w:r>
        <w:rPr>
          <w:color w:val="000000"/>
        </w:rPr>
        <w:t xml:space="preserve">- кодирование (обезличивание) и декодирование олимпиадных работ участников школьного этапа олимпиады. </w:t>
      </w:r>
    </w:p>
    <w:p>
      <w:pPr>
        <w:pStyle w:val="Default"/>
        <w:jc w:val="both"/>
        <w:rPr>
          <w:color w:val="auto"/>
        </w:rPr>
      </w:pPr>
      <w:r>
        <w:rPr>
          <w:color w:val="auto"/>
        </w:rPr>
        <w:t xml:space="preserve">1.10. Для проведения школьного этапа олимпиады оргкомитет разрабатывает организационно-технологическую модель проведения соответствующего этапа. </w:t>
      </w:r>
    </w:p>
    <w:p>
      <w:pPr>
        <w:pStyle w:val="Default"/>
        <w:jc w:val="both"/>
        <w:rPr/>
      </w:pPr>
      <w:r>
        <w:rPr/>
        <w:t xml:space="preserve">1.11. Состав жюри школьного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и утверждается организатором олимпиады. </w:t>
      </w:r>
    </w:p>
    <w:p>
      <w:pPr>
        <w:pStyle w:val="Default"/>
        <w:jc w:val="both"/>
        <w:rPr/>
      </w:pPr>
      <w:r>
        <w:rPr/>
        <w:t xml:space="preserve">1.12. В состав жюри входят председатель жюри и члены жюри. </w:t>
      </w:r>
    </w:p>
    <w:p>
      <w:pPr>
        <w:pStyle w:val="Default"/>
        <w:jc w:val="both"/>
        <w:rPr/>
      </w:pPr>
      <w:r>
        <w:rPr/>
        <w:t xml:space="preserve">1.13. Жюри школьного этапа олимпиады: </w:t>
      </w:r>
    </w:p>
    <w:p>
      <w:pPr>
        <w:pStyle w:val="Default"/>
        <w:jc w:val="both"/>
        <w:rPr/>
      </w:pPr>
      <w:r>
        <w:rPr/>
        <w:t xml:space="preserve">- осуществляет оценивание выполненных олимпиадных работ; </w:t>
      </w:r>
    </w:p>
    <w:p>
      <w:pPr>
        <w:pStyle w:val="Default"/>
        <w:jc w:val="both"/>
        <w:rPr/>
      </w:pPr>
      <w:r>
        <w:rPr/>
        <w:t xml:space="preserve">- проводит анализ олимпиадных заданий и их решений, показ выполненных олимпиадных работ в соответствии с Порядком и оргмоделью этапа олимпиады; </w:t>
      </w:r>
    </w:p>
    <w:p>
      <w:pPr>
        <w:pStyle w:val="Default"/>
        <w:jc w:val="both"/>
        <w:rPr/>
      </w:pPr>
      <w:r>
        <w:rPr/>
        <w:t xml:space="preserve">- определяет победителей и призёров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школьного этапа олимпиады, и оформляет итоговый протокол; </w:t>
      </w:r>
    </w:p>
    <w:p>
      <w:pPr>
        <w:pStyle w:val="Default"/>
        <w:jc w:val="both"/>
        <w:rPr>
          <w:color w:val="auto"/>
        </w:rPr>
      </w:pPr>
      <w:r>
        <w:rPr/>
        <w:t xml:space="preserve">- направляет организатору школьного этапа олимпиады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призёров и участников с указанием сведений об участниках, классе и набранных ими баллах по общеобразовательному предмету (далее – рейтинговая таблица); </w:t>
      </w:r>
    </w:p>
    <w:p>
      <w:pPr>
        <w:pStyle w:val="Default"/>
        <w:jc w:val="both"/>
        <w:rPr>
          <w:color w:val="auto"/>
        </w:rPr>
      </w:pPr>
      <w:r>
        <w:rPr>
          <w:color w:val="auto"/>
        </w:rPr>
        <w:t>- направляет организатору олимпиады аналитический отчет о результатах выполнения олимпиадных заданий, подписанный председателем жюри;</w:t>
      </w:r>
    </w:p>
    <w:p>
      <w:pPr>
        <w:pStyle w:val="Default"/>
        <w:jc w:val="both"/>
        <w:rPr>
          <w:color w:val="auto"/>
        </w:rPr>
      </w:pPr>
      <w:r>
        <w:rPr>
          <w:color w:val="auto"/>
        </w:rPr>
        <w:t xml:space="preserve">- своевременно передает данные в оргкомитет для заполнения соответствующих баз данных олимпиады. </w:t>
      </w:r>
    </w:p>
    <w:p>
      <w:pPr>
        <w:pStyle w:val="Style16"/>
        <w:tabs>
          <w:tab w:val="clear" w:pos="708"/>
          <w:tab w:val="left" w:pos="0" w:leader="none"/>
        </w:tabs>
        <w:ind w:left="36" w:hanging="0"/>
        <w:rPr>
          <w:sz w:val="24"/>
          <w:szCs w:val="24"/>
        </w:rPr>
      </w:pPr>
      <w:r>
        <w:rPr>
          <w:sz w:val="24"/>
          <w:szCs w:val="24"/>
        </w:rPr>
        <w:t>1.14. Протоколы работы жюри и рейтинговые таблицы направляются в электронной форме.</w:t>
      </w:r>
    </w:p>
    <w:p>
      <w:pPr>
        <w:pStyle w:val="Default"/>
        <w:jc w:val="center"/>
        <w:rPr/>
      </w:pPr>
      <w:r>
        <w:rPr>
          <w:b/>
          <w:bCs/>
        </w:rPr>
        <w:t>2. Порядок проведения туров школьного этапа олимпиады</w:t>
      </w:r>
    </w:p>
    <w:p>
      <w:pPr>
        <w:pStyle w:val="Default"/>
        <w:jc w:val="both"/>
        <w:rPr/>
      </w:pPr>
      <w:r>
        <w:rPr/>
        <w:t xml:space="preserve">2.1. Площадками проведения школьного этапа являются образовательные организации муниципального округа. </w:t>
      </w:r>
    </w:p>
    <w:p>
      <w:pPr>
        <w:pStyle w:val="Default"/>
        <w:jc w:val="both"/>
        <w:rPr/>
      </w:pPr>
      <w:r>
        <w:rPr/>
        <w:t xml:space="preserve">2.2. Места проведения должны соответствовать санитарным нормам и требованиям Роспотребнадзора, установленным на момент проведения олимпиадных испытаний. </w:t>
      </w:r>
    </w:p>
    <w:p>
      <w:pPr>
        <w:pStyle w:val="Default"/>
        <w:jc w:val="both"/>
        <w:rPr>
          <w:color w:val="000000"/>
        </w:rPr>
      </w:pPr>
      <w:r>
        <w:rPr>
          <w:color w:val="000000"/>
        </w:rPr>
        <w:t>2.3. Олимпиада по предметам «Математика», «Биология», «Химия», «Физика», «Астрономия», «Информатика» проводится с использованием информационно-коммуникационных технологий на платформе «Сириус. Курсы» Образовательного Фонда «Талант и успех» в соответствии с требованиями к проведению школьного этапа олимпиады школьников на технологической платформе «Сириус. Курсы» и в сроки, установленные Образовательным фондом «Талант и успех».</w:t>
      </w:r>
    </w:p>
    <w:p>
      <w:pPr>
        <w:pStyle w:val="Default"/>
        <w:jc w:val="both"/>
        <w:rPr/>
      </w:pPr>
      <w:r>
        <w:rPr/>
        <w:t xml:space="preserve">2.4. Для организации и проведения школьного этапа олимпиады формируется оргкомитет, непосредственно отвечающий за организацию и проведение школьного этапа. </w:t>
      </w:r>
    </w:p>
    <w:p>
      <w:pPr>
        <w:pStyle w:val="Default"/>
        <w:jc w:val="both"/>
        <w:rPr/>
      </w:pPr>
      <w:r>
        <w:rPr/>
        <w:t xml:space="preserve">2.5. Оргкомитет формирует составы жюри по каждому общеобразовательному предмету на данной площадке, составы апелляционных комиссий и согласовывает их с организатором школьного этапа не позднее чем за 30 календарных дней до начала олимпиады. </w:t>
      </w:r>
    </w:p>
    <w:p>
      <w:pPr>
        <w:pStyle w:val="Default"/>
        <w:jc w:val="both"/>
        <w:rPr/>
      </w:pPr>
      <w:r>
        <w:rPr/>
        <w:t xml:space="preserve">2.6. Организатор школьного этапа олимпиады не позднее 10 календарных дней до начала олимпиады определяет механизм передачи заданий, бланков ответов, критериев и методики оценивания выполненных олимпиадных работ для работы жюри, входящих в комплект олимпиадных заданий. </w:t>
      </w:r>
    </w:p>
    <w:p>
      <w:pPr>
        <w:pStyle w:val="Default"/>
        <w:jc w:val="both"/>
        <w:rPr/>
      </w:pPr>
      <w:r>
        <w:rPr/>
        <w:t xml:space="preserve">2.7. Передача комплектов олимпиадных заданий осуществляется в электронном (зашифрованном) виде в день проведения олимпиады по общеобразовательному предмету не ранее чем за 1,5 часа до начала ее проведения. </w:t>
      </w:r>
    </w:p>
    <w:p>
      <w:pPr>
        <w:pStyle w:val="Default"/>
        <w:jc w:val="both"/>
        <w:rPr>
          <w:color w:val="auto"/>
        </w:rPr>
      </w:pPr>
      <w:r>
        <w:rPr>
          <w:color w:val="auto"/>
        </w:rPr>
        <w:t xml:space="preserve">2.8. Лицо, получившее материалы несёт персональную ответственность за информационную безопасность переданных ему комплектов олимпиадных заданий и подписывает соглашение о неразглашении конфиденциальной информации. </w:t>
      </w:r>
    </w:p>
    <w:p>
      <w:pPr>
        <w:pStyle w:val="Default"/>
        <w:jc w:val="both"/>
        <w:rPr>
          <w:color w:val="auto"/>
        </w:rPr>
      </w:pPr>
      <w:r>
        <w:rPr>
          <w:color w:val="auto"/>
        </w:rPr>
        <w:t xml:space="preserve">2.9. Оргкомитет школьного этапа олимпиады: </w:t>
      </w:r>
    </w:p>
    <w:p>
      <w:pPr>
        <w:pStyle w:val="Default"/>
        <w:jc w:val="both"/>
        <w:rPr>
          <w:color w:val="auto"/>
        </w:rPr>
      </w:pPr>
      <w:r>
        <w:rPr>
          <w:color w:val="auto"/>
        </w:rPr>
        <w:t xml:space="preserve">- собирает у участников олимпиады согласия на обработку персональных данных; </w:t>
      </w:r>
    </w:p>
    <w:p>
      <w:pPr>
        <w:pStyle w:val="Default"/>
        <w:jc w:val="both"/>
        <w:rPr>
          <w:color w:val="auto"/>
        </w:rPr>
      </w:pPr>
      <w:r>
        <w:rPr>
          <w:color w:val="auto"/>
        </w:rPr>
        <w:t xml:space="preserve">- информирует участников о сроках, площадке проведения олимпиады, продолжительности и начале выполнения олимпиадных заданий, правилах оформления выполненных олимпиадных работ, основаниях для удаления с олимпиады, времени и месте ознакомления с результатами олимпиады, процедурах анализа заданий олимпиады и их решений, показа выполненных олимпиадных работ, порядке подачи и рассмотрения апелляций о несогласии с выставленными баллами, в том числе с использованием информационных стендов ОО – площадок проведения олимпиады; </w:t>
      </w:r>
    </w:p>
    <w:p>
      <w:pPr>
        <w:pStyle w:val="Default"/>
        <w:jc w:val="both"/>
        <w:rPr>
          <w:color w:val="auto"/>
        </w:rPr>
      </w:pPr>
      <w:r>
        <w:rPr>
          <w:color w:val="auto"/>
        </w:rPr>
        <w:t xml:space="preserve">- обеспечивает выполнение требований к материально-техническому оснащению олимпиады по каждому общеобразовательному предмету; </w:t>
      </w:r>
    </w:p>
    <w:p>
      <w:pPr>
        <w:pStyle w:val="Default"/>
        <w:jc w:val="both"/>
        <w:rPr>
          <w:color w:val="auto"/>
        </w:rPr>
      </w:pPr>
      <w:r>
        <w:rPr>
          <w:color w:val="auto"/>
        </w:rPr>
        <w:t xml:space="preserve">- проводит регистрацию участников в день проведения олимпиады по каждому общеобразовательному предмету; </w:t>
      </w:r>
    </w:p>
    <w:p>
      <w:pPr>
        <w:pStyle w:val="Default"/>
        <w:jc w:val="both"/>
        <w:rPr>
          <w:color w:val="auto"/>
        </w:rPr>
      </w:pPr>
      <w:r>
        <w:rPr>
          <w:color w:val="auto"/>
        </w:rPr>
        <w:t xml:space="preserve">- обеспечивает тиражирование материалов в день проведения олимпиады; </w:t>
      </w:r>
    </w:p>
    <w:p>
      <w:pPr>
        <w:pStyle w:val="Default"/>
        <w:jc w:val="both"/>
        <w:rPr>
          <w:color w:val="auto"/>
        </w:rPr>
      </w:pPr>
      <w:r>
        <w:rPr>
          <w:color w:val="auto"/>
        </w:rPr>
        <w:t xml:space="preserve">- назначает организаторов в аудитории проведения олимпиады по каждому общеобразовательному предмету; </w:t>
      </w:r>
    </w:p>
    <w:p>
      <w:pPr>
        <w:pStyle w:val="Default"/>
        <w:jc w:val="both"/>
        <w:rPr>
          <w:color w:val="auto"/>
        </w:rPr>
      </w:pPr>
      <w:r>
        <w:rPr>
          <w:color w:val="auto"/>
        </w:rPr>
        <w:t xml:space="preserve">- обеспечивает контроль соблюдения выполнения участниками требований Порядка, организационно-технологической модели и иных локальных актов; </w:t>
      </w:r>
    </w:p>
    <w:p>
      <w:pPr>
        <w:pStyle w:val="Default"/>
        <w:jc w:val="both"/>
        <w:rPr>
          <w:color w:val="auto"/>
        </w:rPr>
      </w:pPr>
      <w:r>
        <w:rPr>
          <w:color w:val="auto"/>
        </w:rPr>
        <w:t xml:space="preserve">- осуществляет кодирование (обезличивание) работ участников олимпиады; </w:t>
      </w:r>
    </w:p>
    <w:p>
      <w:pPr>
        <w:pStyle w:val="Default"/>
        <w:jc w:val="both"/>
        <w:rPr>
          <w:color w:val="auto"/>
        </w:rPr>
      </w:pPr>
      <w:r>
        <w:rPr>
          <w:color w:val="auto"/>
        </w:rPr>
        <w:t xml:space="preserve">- осуществляет хранение работ участников школьного этапа олимпиады в течение 1 года с момента ее проведения; </w:t>
      </w:r>
    </w:p>
    <w:p>
      <w:pPr>
        <w:pStyle w:val="Default"/>
        <w:jc w:val="both"/>
        <w:rPr>
          <w:color w:val="auto"/>
        </w:rPr>
      </w:pPr>
      <w:r>
        <w:rPr>
          <w:color w:val="auto"/>
        </w:rPr>
        <w:t xml:space="preserve">- обеспечивает своевременную (не позднее 3 календарных дней с момента проведения соревновательного тура) передачу обезличенных работ членам жюри для проверки; </w:t>
      </w:r>
    </w:p>
    <w:p>
      <w:pPr>
        <w:pStyle w:val="Default"/>
        <w:jc w:val="both"/>
        <w:rPr>
          <w:color w:val="auto"/>
        </w:rPr>
      </w:pPr>
      <w:r>
        <w:rPr>
          <w:color w:val="auto"/>
        </w:rPr>
        <w:t xml:space="preserve">- осуществляет декодирование работ участников школьного этапа олимпиады; </w:t>
      </w:r>
    </w:p>
    <w:p>
      <w:pPr>
        <w:pStyle w:val="Default"/>
        <w:jc w:val="both"/>
        <w:rPr>
          <w:color w:val="auto"/>
        </w:rPr>
      </w:pPr>
      <w:r>
        <w:rPr>
          <w:color w:val="auto"/>
        </w:rPr>
        <w:t xml:space="preserve">- осуществляет подготовку и внесение данных в протокол предварительных результатов; </w:t>
      </w:r>
    </w:p>
    <w:p>
      <w:pPr>
        <w:pStyle w:val="Default"/>
        <w:jc w:val="both"/>
        <w:rPr>
          <w:color w:val="auto"/>
        </w:rPr>
      </w:pPr>
      <w:r>
        <w:rPr>
          <w:color w:val="auto"/>
        </w:rPr>
        <w:t xml:space="preserve">- информирует участников о результатах этапа не позднее 7 календарных дней после окончания испытаний; </w:t>
      </w:r>
    </w:p>
    <w:p>
      <w:pPr>
        <w:pStyle w:val="Default"/>
        <w:jc w:val="both"/>
        <w:rPr>
          <w:color w:val="auto"/>
        </w:rPr>
      </w:pPr>
      <w:r>
        <w:rPr>
          <w:color w:val="auto"/>
        </w:rPr>
        <w:t xml:space="preserve">- информирует участников о дате, времени и месте проведения процедур анализа выполненных олимпиадных заданий и их решений, показа работ и апелляции по каждому общеобразовательному предмету; </w:t>
      </w:r>
    </w:p>
    <w:p>
      <w:pPr>
        <w:pStyle w:val="Default"/>
        <w:jc w:val="both"/>
        <w:rPr>
          <w:color w:val="auto"/>
        </w:rPr>
      </w:pPr>
      <w:r>
        <w:rPr>
          <w:color w:val="auto"/>
        </w:rPr>
        <w:t xml:space="preserve">- организует проведение процедур анализа и показа выполненных олимпиадных заданий для участников олимпиады не позднее 10 дней после окончания испытаний; </w:t>
      </w:r>
    </w:p>
    <w:p>
      <w:pPr>
        <w:pStyle w:val="Default"/>
        <w:jc w:val="both"/>
        <w:rPr>
          <w:color w:val="auto"/>
        </w:rPr>
      </w:pPr>
      <w:r>
        <w:rPr>
          <w:color w:val="auto"/>
        </w:rPr>
        <w:t xml:space="preserve">- принимает заявления на апелляцию от участников олимпиады; </w:t>
      </w:r>
    </w:p>
    <w:p>
      <w:pPr>
        <w:pStyle w:val="Default"/>
        <w:jc w:val="both"/>
        <w:rPr>
          <w:color w:val="auto"/>
        </w:rPr>
      </w:pPr>
      <w:r>
        <w:rPr>
          <w:color w:val="auto"/>
        </w:rPr>
        <w:t xml:space="preserve">- организует проведение апелляций не позднее 10 дней после окончания испытаний по общеобразовательному предмету; </w:t>
      </w:r>
    </w:p>
    <w:p>
      <w:pPr>
        <w:pStyle w:val="Default"/>
        <w:jc w:val="both"/>
        <w:rPr>
          <w:color w:val="auto"/>
        </w:rPr>
      </w:pPr>
      <w:r>
        <w:rPr>
          <w:color w:val="auto"/>
        </w:rPr>
        <w:t xml:space="preserve">- формирует итоговый протокол результатов по каждому общеобразовательному предмету; </w:t>
      </w:r>
    </w:p>
    <w:p>
      <w:pPr>
        <w:pStyle w:val="Default"/>
        <w:jc w:val="both"/>
        <w:rPr>
          <w:color w:val="auto"/>
        </w:rPr>
      </w:pPr>
      <w:r>
        <w:rPr>
          <w:color w:val="auto"/>
        </w:rPr>
        <w:t xml:space="preserve">- утверждает результаты по каждому общеобразовательному предмету олимпиады; - передаёт протокол итоговых результатов школьного этапа олимпиады организатору не позднее 3 рабочих дней со дня проведения олимпиады по общеобразовательному предмету.  </w:t>
      </w:r>
    </w:p>
    <w:p>
      <w:pPr>
        <w:pStyle w:val="Default"/>
        <w:jc w:val="both"/>
        <w:rPr>
          <w:color w:val="auto"/>
        </w:rPr>
      </w:pPr>
      <w:r>
        <w:rPr>
          <w:color w:val="auto"/>
        </w:rPr>
        <w:t xml:space="preserve">2.10. При проведении соревновательных туров олимпиады в период пандемии COVID-19 необходимо придерживаться следующих требований: </w:t>
      </w:r>
    </w:p>
    <w:p>
      <w:pPr>
        <w:pStyle w:val="Default"/>
        <w:jc w:val="both"/>
        <w:rPr>
          <w:color w:val="auto"/>
        </w:rPr>
      </w:pPr>
      <w:r>
        <w:rPr>
          <w:color w:val="auto"/>
        </w:rPr>
        <w:t xml:space="preserve">- обязательная термометрия при входе в место проведения олимпиады. При наличии повышенной температуры или признаков ОРВИ участники, организаторы, общественные наблюдатели и другие лица, имеющие право находиться на площадке проведения олимпиады, не допускаются; </w:t>
      </w:r>
    </w:p>
    <w:p>
      <w:pPr>
        <w:pStyle w:val="Default"/>
        <w:jc w:val="both"/>
        <w:rPr>
          <w:color w:val="auto"/>
        </w:rPr>
      </w:pPr>
      <w:r>
        <w:rPr>
          <w:color w:val="auto"/>
        </w:rPr>
        <w:t xml:space="preserve">- рассадка участников в локациях (аудиториях, залах, рекреациях) с соблюдением дистанции не менее 1,5 метров и требований, установленных территориальными органами Роспотребнадзора; </w:t>
      </w:r>
    </w:p>
    <w:p>
      <w:pPr>
        <w:pStyle w:val="Default"/>
        <w:jc w:val="both"/>
        <w:rPr>
          <w:color w:val="auto"/>
        </w:rPr>
      </w:pPr>
      <w:r>
        <w:rPr>
          <w:color w:val="auto"/>
        </w:rPr>
        <w:t xml:space="preserve">- обязательное наличие и использование средств индивидуальной защиты для организаторов, членов жюри и участников олимпиады. </w:t>
      </w:r>
    </w:p>
    <w:p>
      <w:pPr>
        <w:pStyle w:val="Default"/>
        <w:jc w:val="both"/>
        <w:rPr>
          <w:color w:val="auto"/>
        </w:rPr>
      </w:pPr>
      <w:r>
        <w:rPr>
          <w:color w:val="auto"/>
        </w:rPr>
        <w:t>2.11. В случаях выявления у участника повышенной температуры или признаков ОРВИ он может по решению оргкомитета школьного этапа олимпиады не быть допущен до выполнения олимпиадных заданий по состоянию здоровья. В таком случае председатель или члены оргкомитета оформляют соответствующий акт в свободной форме.</w:t>
      </w:r>
    </w:p>
    <w:p>
      <w:pPr>
        <w:pStyle w:val="Default"/>
        <w:jc w:val="both"/>
        <w:rPr>
          <w:color w:val="auto"/>
        </w:rPr>
      </w:pPr>
      <w:r>
        <w:rPr>
          <w:color w:val="auto"/>
        </w:rPr>
        <w:t xml:space="preserve">2.12. Для прохождения в место проведения олимпиады участнику необходимо предъявить документ, удостоверяющий личность (паспорт), либо свидетельство о рождении (для участников, не достигших 14-летнего возраста). </w:t>
      </w:r>
    </w:p>
    <w:p>
      <w:pPr>
        <w:pStyle w:val="Default"/>
        <w:jc w:val="both"/>
        <w:rPr>
          <w:color w:val="auto"/>
        </w:rPr>
      </w:pPr>
      <w:r>
        <w:rPr>
          <w:color w:val="auto"/>
        </w:rPr>
        <w:t xml:space="preserve">2.13. Регистрацию участников олимпиады необходимо производить в отдельной аудитории до входа в место проведения олимпиады, определенной оргкомитетом, либо в специально отведённом для этого помещении (коридор, рекреация) с соблюдением необходимых санитарно-эпидемиологических норм. </w:t>
      </w:r>
    </w:p>
    <w:p>
      <w:pPr>
        <w:pStyle w:val="Default"/>
        <w:jc w:val="both"/>
        <w:rPr>
          <w:color w:val="auto"/>
        </w:rPr>
      </w:pPr>
      <w:r>
        <w:rPr>
          <w:color w:val="auto"/>
        </w:rPr>
        <w:t xml:space="preserve">2.14. При проведении олимпиады каждому участнику должно быть предоставлено отдельное рабочее место, оборудованное с учетом требований к проведению школьного этапа олимпиады. </w:t>
      </w:r>
    </w:p>
    <w:p>
      <w:pPr>
        <w:pStyle w:val="Default"/>
        <w:jc w:val="both"/>
        <w:rPr>
          <w:color w:val="auto"/>
        </w:rPr>
      </w:pPr>
      <w:r>
        <w:rPr>
          <w:color w:val="auto"/>
        </w:rPr>
        <w:t xml:space="preserve">2.15. До начала испытаний для участников необходимо провести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в случаях несогласия с выставленными баллами. </w:t>
      </w:r>
    </w:p>
    <w:p>
      <w:pPr>
        <w:pStyle w:val="Default"/>
        <w:jc w:val="both"/>
        <w:rPr>
          <w:color w:val="auto"/>
        </w:rPr>
      </w:pPr>
      <w:r>
        <w:rPr>
          <w:color w:val="auto"/>
        </w:rPr>
        <w:t xml:space="preserve">2.16. Во время проведения олимпиады участникам запрещается: </w:t>
      </w:r>
    </w:p>
    <w:p>
      <w:pPr>
        <w:pStyle w:val="Default"/>
        <w:jc w:val="both"/>
        <w:rPr>
          <w:color w:val="auto"/>
        </w:rPr>
      </w:pPr>
      <w:r>
        <w:rPr>
          <w:color w:val="auto"/>
        </w:rPr>
        <w:t xml:space="preserve">- общаться друг с другом, свободно перемещаться по локации (аудитории, залу, участку местности), меняться местами; </w:t>
      </w:r>
    </w:p>
    <w:p>
      <w:pPr>
        <w:pStyle w:val="Default"/>
        <w:jc w:val="both"/>
        <w:rPr>
          <w:color w:val="auto"/>
        </w:rPr>
      </w:pPr>
      <w:r>
        <w:rPr>
          <w:color w:val="auto"/>
        </w:rPr>
        <w:t xml:space="preserve">-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в требованиях к проведению олимпиады по данному общеобразовательному предмету; </w:t>
      </w:r>
    </w:p>
    <w:p>
      <w:pPr>
        <w:pStyle w:val="Default"/>
        <w:jc w:val="both"/>
        <w:rPr>
          <w:color w:val="auto"/>
        </w:rPr>
      </w:pPr>
      <w:r>
        <w:rPr>
          <w:color w:val="auto"/>
        </w:rPr>
        <w:t xml:space="preserve">- покидать аудиторию без разрешения организаторов или членов оргкомитета площадки проведения олимпиады; </w:t>
      </w:r>
    </w:p>
    <w:p>
      <w:pPr>
        <w:pStyle w:val="Default"/>
        <w:jc w:val="both"/>
        <w:rPr>
          <w:color w:val="auto"/>
        </w:rPr>
      </w:pPr>
      <w:r>
        <w:rPr>
          <w:color w:val="auto"/>
        </w:rPr>
        <w:t xml:space="preserve">2.17. В случае нарушения установленных правил участники олимпиады удаляются из аудитории, их работа аннулируется. В отношении удаленных участников составляется акт, который подписывается организаторами в аудитории и членами оргкомитета. </w:t>
      </w:r>
    </w:p>
    <w:p>
      <w:pPr>
        <w:pStyle w:val="Default"/>
        <w:jc w:val="both"/>
        <w:rPr>
          <w:color w:val="auto"/>
        </w:rPr>
      </w:pPr>
      <w:r>
        <w:rPr>
          <w:color w:val="auto"/>
        </w:rPr>
        <w:t xml:space="preserve">2.18. Опоздание участников олимпиады к началу ее проведения, выход из аудитории участников по уважительной причине не дают им права на продление времени олимпиадного тура. </w:t>
      </w:r>
    </w:p>
    <w:p>
      <w:pPr>
        <w:pStyle w:val="Default"/>
        <w:jc w:val="both"/>
        <w:rPr>
          <w:color w:val="auto"/>
        </w:rPr>
      </w:pPr>
      <w:r>
        <w:rPr>
          <w:color w:val="auto"/>
        </w:rPr>
        <w:t xml:space="preserve">2.19. 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pPr>
        <w:pStyle w:val="Default"/>
        <w:jc w:val="both"/>
        <w:rPr>
          <w:color w:val="auto"/>
        </w:rPr>
      </w:pPr>
      <w:r>
        <w:rPr>
          <w:color w:val="auto"/>
        </w:rPr>
        <w:t xml:space="preserve">2.20. В каждой аудитории, где проводятся испытания, необходимо обеспечить наличие часов. </w:t>
      </w:r>
    </w:p>
    <w:p>
      <w:pPr>
        <w:pStyle w:val="Default"/>
        <w:jc w:val="both"/>
        <w:rPr>
          <w:color w:val="auto"/>
        </w:rPr>
      </w:pPr>
      <w:r>
        <w:rPr>
          <w:color w:val="auto"/>
        </w:rPr>
        <w:t xml:space="preserve">2.21. Время начала и окончания тура олимпиады фиксируется организатором в аудитории на школьной доске. </w:t>
      </w:r>
      <w:r>
        <w:rPr/>
        <w:t>Начало школьного этапа олимпиады по всем предметам в 10 часов.</w:t>
      </w:r>
    </w:p>
    <w:p>
      <w:pPr>
        <w:pStyle w:val="Default"/>
        <w:jc w:val="both"/>
        <w:rPr>
          <w:color w:val="auto"/>
        </w:rPr>
      </w:pPr>
      <w:r>
        <w:rPr>
          <w:color w:val="auto"/>
        </w:rPr>
        <w:t xml:space="preserve">2.22. Все участники во время проведения олимпиады должны сидеть по одному человеку за учебным столом (партой). Рассадка осуществляется таким образом, чтобы участники олимпиады не могли видеть записи в бланках (листах) ответов других участников. </w:t>
      </w:r>
    </w:p>
    <w:p>
      <w:pPr>
        <w:pStyle w:val="Default"/>
        <w:jc w:val="both"/>
        <w:rPr>
          <w:color w:val="auto"/>
        </w:rPr>
      </w:pPr>
      <w:r>
        <w:rPr>
          <w:color w:val="auto"/>
        </w:rPr>
        <w:t xml:space="preserve">2.23. На площадках проведения олимпиады вправе присутствовать представители организатора олимпиады, оргкомитета и жюри олимпиады, технические специалисты (в случае необходимости), а также граждане, аккредитованные в качестве общественных наблюдателей в порядке, установленном Министерством просвещения Российской Федерации. </w:t>
      </w:r>
    </w:p>
    <w:p>
      <w:pPr>
        <w:pStyle w:val="Default"/>
        <w:jc w:val="both"/>
        <w:rPr>
          <w:color w:val="auto"/>
        </w:rPr>
      </w:pPr>
      <w:r>
        <w:rPr>
          <w:color w:val="auto"/>
        </w:rPr>
        <w:t xml:space="preserve">2.24. По прибытии на площадку проведения общественным наблюдателям необходимо предъявить членам оргкомитета документы, подтверждающие их полномочия (удостоверение общественного наблюдателя, документ удостоверяющий личность). </w:t>
      </w:r>
    </w:p>
    <w:p>
      <w:pPr>
        <w:pStyle w:val="Default"/>
        <w:jc w:val="both"/>
        <w:rPr>
          <w:color w:val="auto"/>
        </w:rPr>
      </w:pPr>
      <w:r>
        <w:rPr>
          <w:color w:val="auto"/>
        </w:rPr>
        <w:t xml:space="preserve">2.25. Все участники школьного этапа олимпиады обеспечиваются: </w:t>
      </w:r>
    </w:p>
    <w:p>
      <w:pPr>
        <w:pStyle w:val="Default"/>
        <w:jc w:val="both"/>
        <w:rPr>
          <w:color w:val="auto"/>
        </w:rPr>
      </w:pPr>
      <w:r>
        <w:rPr>
          <w:color w:val="auto"/>
        </w:rPr>
        <w:t xml:space="preserve">- черновиками (при необходимости); </w:t>
      </w:r>
    </w:p>
    <w:p>
      <w:pPr>
        <w:pStyle w:val="Default"/>
        <w:jc w:val="both"/>
        <w:rPr>
          <w:color w:val="auto"/>
        </w:rPr>
      </w:pPr>
      <w:r>
        <w:rPr>
          <w:color w:val="auto"/>
        </w:rPr>
        <w:t xml:space="preserve">- заданиями, бланками ответов (по необходимости); </w:t>
      </w:r>
    </w:p>
    <w:p>
      <w:pPr>
        <w:pStyle w:val="Default"/>
        <w:jc w:val="both"/>
        <w:rPr>
          <w:color w:val="auto"/>
        </w:rPr>
      </w:pPr>
      <w:r>
        <w:rPr>
          <w:color w:val="auto"/>
        </w:rPr>
        <w:t xml:space="preserve">- необходимым оборудованием в соответствии с требованиями по каждому общеобразовательному предмету олимпиады. </w:t>
      </w:r>
    </w:p>
    <w:p>
      <w:pPr>
        <w:pStyle w:val="Default"/>
        <w:jc w:val="both"/>
        <w:rPr>
          <w:color w:val="auto"/>
        </w:rPr>
      </w:pPr>
      <w:r>
        <w:rPr>
          <w:color w:val="auto"/>
        </w:rPr>
        <w:t xml:space="preserve">2.26. До начала работы участники олимпиады под руководством организаторов 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 </w:t>
      </w:r>
    </w:p>
    <w:p>
      <w:pPr>
        <w:pStyle w:val="Default"/>
        <w:jc w:val="both"/>
        <w:rPr>
          <w:color w:val="auto"/>
        </w:rPr>
      </w:pPr>
      <w:r>
        <w:rPr>
          <w:color w:val="auto"/>
        </w:rPr>
        <w:t xml:space="preserve">2.27. После заполнения титульных листов участникам выдаются задания и бланки (листы) ответов. </w:t>
      </w:r>
    </w:p>
    <w:p>
      <w:pPr>
        <w:pStyle w:val="Default"/>
        <w:jc w:val="both"/>
        <w:rPr>
          <w:color w:val="auto"/>
        </w:rPr>
      </w:pPr>
      <w:r>
        <w:rPr>
          <w:color w:val="auto"/>
        </w:rPr>
        <w:t xml:space="preserve">2.28. Задания могут выполняться участниками на бланках ответов или листах (тетради или А4), выданных организаторами. </w:t>
      </w:r>
    </w:p>
    <w:p>
      <w:pPr>
        <w:pStyle w:val="Default"/>
        <w:jc w:val="both"/>
        <w:rPr>
          <w:color w:val="auto"/>
        </w:rPr>
      </w:pPr>
      <w:r>
        <w:rPr>
          <w:color w:val="auto"/>
        </w:rPr>
        <w:t xml:space="preserve">2.29. За 30 минут и за 5 минут до времени окончания выполнения заданий организаторам в аудитории необходимо сообщить участникам о времени, оставшемся до завершения выполнения заданий. </w:t>
      </w:r>
    </w:p>
    <w:p>
      <w:pPr>
        <w:pStyle w:val="Default"/>
        <w:jc w:val="both"/>
        <w:rPr>
          <w:color w:val="auto"/>
        </w:rPr>
      </w:pPr>
      <w:r>
        <w:rPr>
          <w:color w:val="auto"/>
        </w:rPr>
        <w:t xml:space="preserve">2.30. После окончания времени выполнения заданий по общеобразовательному предмету все листы бумаги,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 </w:t>
      </w:r>
    </w:p>
    <w:p>
      <w:pPr>
        <w:pStyle w:val="Default"/>
        <w:jc w:val="both"/>
        <w:rPr>
          <w:color w:val="auto"/>
        </w:rPr>
      </w:pPr>
      <w:r>
        <w:rPr>
          <w:color w:val="auto"/>
        </w:rPr>
        <w:t xml:space="preserve">2.31. Бланки (листы) ответов, черновики сдаются организаторам в аудитории. Организаторы передают работы участников членам оргкомитета. </w:t>
      </w:r>
    </w:p>
    <w:p>
      <w:pPr>
        <w:pStyle w:val="Default"/>
        <w:jc w:val="both"/>
        <w:rPr>
          <w:color w:val="auto"/>
        </w:rPr>
      </w:pPr>
      <w:r>
        <w:rPr>
          <w:color w:val="auto"/>
        </w:rPr>
        <w:t xml:space="preserve">2.32. Кодирование работ осуществляется представителями оргкомитета после выполнения олимпиадных заданий всеми участниками олимпиады. </w:t>
      </w:r>
    </w:p>
    <w:p>
      <w:pPr>
        <w:pStyle w:val="Default"/>
        <w:jc w:val="both"/>
        <w:rPr>
          <w:color w:val="auto"/>
        </w:rPr>
      </w:pPr>
      <w:r>
        <w:rPr>
          <w:color w:val="auto"/>
        </w:rPr>
        <w:t xml:space="preserve">2.33. Работы участников олимпиады не подлежат декодированию до окончания проверки всех работ участников. </w:t>
      </w:r>
    </w:p>
    <w:p>
      <w:pPr>
        <w:pStyle w:val="Default"/>
        <w:jc w:val="both"/>
        <w:rPr>
          <w:color w:val="auto"/>
        </w:rPr>
      </w:pPr>
      <w:r>
        <w:rPr>
          <w:color w:val="auto"/>
        </w:rPr>
        <w:t xml:space="preserve">2.34. Участники олимпиады, досрочно завершившие выполнение олимпиадных заданий, могут сдать их организаторам в аудитории и покинуть место проведения олимпиады, не дожидаясь завершения олимпиадного тура. </w:t>
      </w:r>
    </w:p>
    <w:p>
      <w:pPr>
        <w:pStyle w:val="Default"/>
        <w:jc w:val="both"/>
        <w:rPr>
          <w:color w:val="auto"/>
        </w:rPr>
      </w:pPr>
      <w:r>
        <w:rPr>
          <w:color w:val="auto"/>
        </w:rPr>
        <w:t xml:space="preserve">2.35. Участники олимпиады, досрочно завершившие выполнение олимпиадных заданий и покинувшие аудиторию, не имеют права вернуться в аудиторию проведения для выполнения заданий или внесения исправлений в бланки ответов. </w:t>
      </w:r>
    </w:p>
    <w:p>
      <w:pPr>
        <w:pStyle w:val="Default"/>
        <w:rPr>
          <w:color w:val="auto"/>
          <w:sz w:val="23"/>
          <w:szCs w:val="23"/>
        </w:rPr>
      </w:pPr>
      <w:r>
        <w:rPr>
          <w:color w:val="auto"/>
          <w:sz w:val="23"/>
          <w:szCs w:val="23"/>
        </w:rPr>
      </w:r>
    </w:p>
    <w:p>
      <w:pPr>
        <w:pStyle w:val="Default"/>
        <w:jc w:val="center"/>
        <w:rPr>
          <w:color w:val="auto"/>
        </w:rPr>
      </w:pPr>
      <w:r>
        <w:rPr>
          <w:b/>
          <w:bCs/>
          <w:color w:val="auto"/>
        </w:rPr>
        <w:t>3. Порядок проверки олимпиадных работ школьного этапа олимпиады</w:t>
      </w:r>
    </w:p>
    <w:p>
      <w:pPr>
        <w:pStyle w:val="Default"/>
        <w:jc w:val="both"/>
        <w:rPr>
          <w:color w:val="auto"/>
        </w:rPr>
      </w:pPr>
      <w:r>
        <w:rPr>
          <w:color w:val="auto"/>
        </w:rPr>
        <w:t xml:space="preserve">3.1. Состав жюри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w:t>
      </w:r>
    </w:p>
    <w:p>
      <w:pPr>
        <w:pStyle w:val="Default"/>
        <w:jc w:val="both"/>
        <w:rPr>
          <w:color w:val="auto"/>
        </w:rPr>
      </w:pPr>
      <w:r>
        <w:rPr>
          <w:color w:val="auto"/>
        </w:rPr>
        <w:t xml:space="preserve">3.2. Число членов жюри школьного этапа олимпиады по каждому общеобразовательному предмету составляет не менее 5 человек. </w:t>
      </w:r>
    </w:p>
    <w:p>
      <w:pPr>
        <w:pStyle w:val="Default"/>
        <w:jc w:val="both"/>
        <w:rPr>
          <w:color w:val="auto"/>
        </w:rPr>
      </w:pPr>
      <w:r>
        <w:rPr>
          <w:color w:val="auto"/>
        </w:rPr>
        <w:t xml:space="preserve">3.3. 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олимпиады не проверяется. Результат участника олимпиады по данному туру аннулируется. </w:t>
      </w:r>
    </w:p>
    <w:p>
      <w:pPr>
        <w:pStyle w:val="Default"/>
        <w:jc w:val="both"/>
        <w:rPr>
          <w:color w:val="auto"/>
        </w:rPr>
      </w:pPr>
      <w:r>
        <w:rPr>
          <w:color w:val="auto"/>
        </w:rPr>
        <w:t xml:space="preserve">3.4. Кодированные работы участников олимпиады передаются жюри школьного этапа олимпиады. </w:t>
      </w:r>
    </w:p>
    <w:p>
      <w:pPr>
        <w:pStyle w:val="Default"/>
        <w:jc w:val="both"/>
        <w:rPr>
          <w:color w:val="auto"/>
        </w:rPr>
      </w:pPr>
      <w:r>
        <w:rPr>
          <w:color w:val="auto"/>
        </w:rPr>
        <w:t>3.5.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МПМК.</w:t>
      </w:r>
    </w:p>
    <w:p>
      <w:pPr>
        <w:pStyle w:val="Default"/>
        <w:jc w:val="both"/>
        <w:rPr>
          <w:color w:val="auto"/>
        </w:rPr>
      </w:pPr>
      <w:r>
        <w:rPr>
          <w:color w:val="auto"/>
        </w:rPr>
        <w:t xml:space="preserve">3.6. Жюри не проверяет и не оценивает работы, выполненные на листах, помеченных как черновик. </w:t>
      </w:r>
    </w:p>
    <w:p>
      <w:pPr>
        <w:pStyle w:val="Default"/>
        <w:jc w:val="both"/>
        <w:rPr>
          <w:color w:val="auto"/>
        </w:rPr>
      </w:pPr>
      <w:r>
        <w:rPr>
          <w:color w:val="auto"/>
        </w:rPr>
        <w:t xml:space="preserve">3.7. Проверку выполненных олимпиадных работ участников олимпиады рекомендуется проводить не менее чем двумя членами жюри. </w:t>
      </w:r>
    </w:p>
    <w:p>
      <w:pPr>
        <w:pStyle w:val="Default"/>
        <w:jc w:val="both"/>
        <w:rPr>
          <w:color w:val="auto"/>
        </w:rPr>
      </w:pPr>
      <w:r>
        <w:rPr>
          <w:color w:val="auto"/>
        </w:rPr>
        <w:t xml:space="preserve">3.8. Членам жюри олимпиады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w:t>
      </w:r>
    </w:p>
    <w:p>
      <w:pPr>
        <w:pStyle w:val="Default"/>
        <w:jc w:val="both"/>
        <w:rPr>
          <w:color w:val="auto"/>
        </w:rPr>
      </w:pPr>
      <w:r>
        <w:rPr>
          <w:color w:val="auto"/>
        </w:rPr>
        <w:t xml:space="preserve">3.9. После проверки всех выполненных олимпиадных работ участников олимпиады жюри составляет протокол результатов (в протоколе фиксируется количество баллов по каждому заданию, а также общая сумма баллов участника) и передаёт бланки (листы) ответов в оргкомитет для декодирования. </w:t>
      </w:r>
    </w:p>
    <w:p>
      <w:pPr>
        <w:pStyle w:val="Default"/>
        <w:jc w:val="both"/>
        <w:rPr>
          <w:color w:val="auto"/>
        </w:rPr>
      </w:pPr>
      <w:r>
        <w:rPr>
          <w:color w:val="auto"/>
        </w:rPr>
        <w:t xml:space="preserve">3.10. После проведения процедуры декодирования результаты участников (в виде рейтинговой таблицы) размещаются на информационном стенде ОО – площадки проведения школьного этапа олимпиады, а также на информационном ресурсе организатора в сети Интернет. </w:t>
      </w:r>
    </w:p>
    <w:p>
      <w:pPr>
        <w:pStyle w:val="Default"/>
        <w:jc w:val="both"/>
        <w:rPr>
          <w:color w:val="auto"/>
        </w:rPr>
      </w:pPr>
      <w:r>
        <w:rPr>
          <w:color w:val="auto"/>
        </w:rPr>
        <w:t xml:space="preserve">3.11. По итогам проверки выполненных олимпиадных работ участников олимпиады, а также проведения процедуры апелляции организатору школьного этапа направляется аналитический отчёт о результатах выполнения олимпиадных заданий, подписанный председателем жюри. </w:t>
      </w:r>
    </w:p>
    <w:p>
      <w:pPr>
        <w:pStyle w:val="Default"/>
        <w:jc w:val="both"/>
        <w:rPr>
          <w:color w:val="auto"/>
        </w:rPr>
      </w:pPr>
      <w:r>
        <w:rPr>
          <w:color w:val="auto"/>
        </w:rPr>
        <w:t xml:space="preserve">3.12. После проведения процедуры апелляции жюри олимпиады вносятся изменения в рейтинговую таблицу результатов участников олимпиады. </w:t>
      </w:r>
    </w:p>
    <w:p>
      <w:pPr>
        <w:pStyle w:val="Default"/>
        <w:jc w:val="both"/>
        <w:rPr>
          <w:color w:val="auto"/>
        </w:rPr>
      </w:pPr>
      <w:r>
        <w:rPr>
          <w:color w:val="auto"/>
        </w:rPr>
        <w:t xml:space="preserve">3.13. Итоговый протокол подписывается председателем жюри и утверждается организатором олимпиады с последующим размещением его на информационном стенде ОО – площадки проведения, а также публикацией на информационном ресурсе организатора. </w:t>
      </w:r>
    </w:p>
    <w:p>
      <w:pPr>
        <w:pStyle w:val="Default"/>
        <w:jc w:val="both"/>
        <w:rPr>
          <w:color w:val="auto"/>
        </w:rPr>
      </w:pPr>
      <w:r>
        <w:rPr>
          <w:color w:val="auto"/>
        </w:rPr>
        <w:t xml:space="preserve">3.14. В целях повышения качества работы жюри допускается включение в состав жюри представителей нескольких мест проведения олимпиады и проверка выполненных олимпиадных работ в одном пункте проверки. </w:t>
      </w:r>
    </w:p>
    <w:p>
      <w:pPr>
        <w:pStyle w:val="Default"/>
        <w:rPr/>
      </w:pPr>
      <w:r>
        <w:rPr/>
      </w:r>
    </w:p>
    <w:p>
      <w:pPr>
        <w:pStyle w:val="Default"/>
        <w:jc w:val="center"/>
        <w:rPr>
          <w:b/>
          <w:b/>
          <w:bCs/>
        </w:rPr>
      </w:pPr>
      <w:r>
        <w:rPr>
          <w:b/>
          <w:bCs/>
        </w:rPr>
        <w:t>4. Порядок организации процедуры анализа заданий и их решений</w:t>
      </w:r>
    </w:p>
    <w:p>
      <w:pPr>
        <w:pStyle w:val="Default"/>
        <w:jc w:val="center"/>
        <w:rPr>
          <w:color w:val="auto"/>
        </w:rPr>
      </w:pPr>
      <w:r>
        <w:rPr>
          <w:b/>
          <w:bCs/>
        </w:rPr>
        <w:t>школьного этапа олимпиады</w:t>
      </w:r>
    </w:p>
    <w:p>
      <w:pPr>
        <w:pStyle w:val="Default"/>
        <w:jc w:val="both"/>
        <w:rPr>
          <w:color w:val="auto"/>
        </w:rPr>
      </w:pPr>
      <w:r>
        <w:rPr>
          <w:color w:val="auto"/>
        </w:rPr>
        <w:t>4.1. Анализ заданий и их решений олимпиады проходит в сроки, уставленные оргкомитетом школьного этапа, но не позднее чем 7 календарных дней после окончания олимпиады.</w:t>
      </w:r>
    </w:p>
    <w:p>
      <w:pPr>
        <w:pStyle w:val="Style16"/>
        <w:rPr>
          <w:sz w:val="24"/>
          <w:szCs w:val="24"/>
        </w:rPr>
      </w:pPr>
      <w:r>
        <w:rPr>
          <w:sz w:val="24"/>
          <w:szCs w:val="24"/>
        </w:rPr>
        <w:t>4.2. Анализ заданий и их решений может проводиться централизованно или с использованием информационно-коммуникационных технологий путем размещения ответов на задания (решения заданий) на сайте ОО.</w:t>
      </w:r>
    </w:p>
    <w:p>
      <w:pPr>
        <w:pStyle w:val="Default"/>
        <w:jc w:val="both"/>
        <w:rPr>
          <w:color w:val="auto"/>
        </w:rPr>
      </w:pPr>
      <w:r>
        <w:rPr>
          <w:color w:val="auto"/>
        </w:rPr>
        <w:t xml:space="preserve">4.3. Анализ заданий и их решений осуществляют члены жюри школьного этапа олимпиады. </w:t>
      </w:r>
    </w:p>
    <w:p>
      <w:pPr>
        <w:pStyle w:val="Default"/>
        <w:jc w:val="both"/>
        <w:rPr>
          <w:color w:val="auto"/>
        </w:rPr>
      </w:pPr>
      <w:r>
        <w:rPr>
          <w:color w:val="auto"/>
        </w:rPr>
        <w:t xml:space="preserve">4.4. 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 всех туров. </w:t>
      </w:r>
    </w:p>
    <w:p>
      <w:pPr>
        <w:pStyle w:val="Default"/>
        <w:jc w:val="both"/>
        <w:rPr>
          <w:color w:val="auto"/>
        </w:rPr>
      </w:pPr>
      <w:r>
        <w:rPr>
          <w:color w:val="auto"/>
        </w:rPr>
        <w:t xml:space="preserve">4.5. При анализе заданий и их решений вправе присутствовать участники олимпиады, члены оргкомитета, общественные наблюдатели, педагоги-наставники, родители (законные представители). </w:t>
      </w:r>
    </w:p>
    <w:p>
      <w:pPr>
        <w:pStyle w:val="Default"/>
        <w:rPr>
          <w:color w:val="auto"/>
          <w:sz w:val="23"/>
          <w:szCs w:val="23"/>
        </w:rPr>
      </w:pPr>
      <w:r>
        <w:rPr>
          <w:color w:val="auto"/>
          <w:sz w:val="23"/>
          <w:szCs w:val="23"/>
        </w:rPr>
      </w:r>
    </w:p>
    <w:p>
      <w:pPr>
        <w:pStyle w:val="Default"/>
        <w:jc w:val="center"/>
        <w:rPr>
          <w:b/>
          <w:b/>
          <w:bCs/>
          <w:color w:val="auto"/>
        </w:rPr>
      </w:pPr>
      <w:r>
        <w:rPr>
          <w:b/>
          <w:bCs/>
          <w:color w:val="auto"/>
        </w:rPr>
        <w:t>5. П</w:t>
      </w:r>
      <w:r>
        <w:rPr>
          <w:b/>
          <w:bCs/>
        </w:rPr>
        <w:t>орядок показа олимпиадных заданий школьного этапа</w:t>
      </w:r>
    </w:p>
    <w:p>
      <w:pPr>
        <w:pStyle w:val="Default"/>
        <w:jc w:val="both"/>
        <w:rPr>
          <w:color w:val="auto"/>
        </w:rPr>
      </w:pPr>
      <w:r>
        <w:rPr>
          <w:color w:val="auto"/>
        </w:rPr>
        <w:t xml:space="preserve">5.1. После проведения анализа заданий и их решений в установленное организатором время жюри (по запросу участника олимпиады) проводит показ выполненной им олимпиадной работы. </w:t>
      </w:r>
    </w:p>
    <w:p>
      <w:pPr>
        <w:pStyle w:val="Default"/>
        <w:jc w:val="both"/>
        <w:rPr>
          <w:color w:val="auto"/>
        </w:rPr>
      </w:pPr>
      <w:r>
        <w:rPr>
          <w:color w:val="auto"/>
        </w:rPr>
        <w:t xml:space="preserve">5.2. Показ работ осуществляется в сроки, уставленные оргкомитетом, но не позднее чем 7 календарных дней после окончания олимпиады. </w:t>
      </w:r>
    </w:p>
    <w:p>
      <w:pPr>
        <w:pStyle w:val="Default"/>
        <w:jc w:val="both"/>
        <w:rPr>
          <w:color w:val="auto"/>
        </w:rPr>
      </w:pPr>
      <w:r>
        <w:rPr>
          <w:color w:val="auto"/>
        </w:rPr>
        <w:t xml:space="preserve">5.3. Показ осуществляется после проведения процедуры анализа решений заданий школьного этапа олимпиады. </w:t>
      </w:r>
    </w:p>
    <w:p>
      <w:pPr>
        <w:pStyle w:val="Default"/>
        <w:jc w:val="both"/>
        <w:rPr>
          <w:color w:val="auto"/>
        </w:rPr>
      </w:pPr>
      <w:r>
        <w:rPr>
          <w:color w:val="auto"/>
        </w:rPr>
        <w:t xml:space="preserve">5.4. Показ работы осуществляется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w:t>
      </w:r>
    </w:p>
    <w:p>
      <w:pPr>
        <w:pStyle w:val="Default"/>
        <w:jc w:val="both"/>
        <w:rPr>
          <w:color w:val="auto"/>
        </w:rPr>
      </w:pPr>
      <w:r>
        <w:rPr>
          <w:color w:val="auto"/>
        </w:rPr>
        <w:t xml:space="preserve">5.5. Каждый участник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 </w:t>
      </w:r>
    </w:p>
    <w:p>
      <w:pPr>
        <w:pStyle w:val="Default"/>
        <w:jc w:val="both"/>
        <w:rPr>
          <w:color w:val="auto"/>
        </w:rPr>
      </w:pPr>
      <w:r>
        <w:rPr>
          <w:color w:val="auto"/>
        </w:rPr>
        <w:t xml:space="preserve">5.6. Присутствующим лицам во время показа запрещено выносить олимпиадные работы участников олимпиады из аудитории, выполнять её фото- и видеофиксацию, делать на олимпиадной работе какие-либо пометки. </w:t>
      </w:r>
    </w:p>
    <w:p>
      <w:pPr>
        <w:pStyle w:val="Default"/>
        <w:jc w:val="both"/>
        <w:rPr>
          <w:color w:val="auto"/>
        </w:rPr>
      </w:pPr>
      <w:r>
        <w:rPr>
          <w:color w:val="auto"/>
        </w:rPr>
        <w:t xml:space="preserve">5.7. Во время показа олимпиадной работы участнику олимпиады присутствие сопровождающих участника лиц (за исключением родителей, законных представителей) не допускается. </w:t>
      </w:r>
    </w:p>
    <w:p>
      <w:pPr>
        <w:pStyle w:val="Default"/>
        <w:jc w:val="both"/>
        <w:rPr>
          <w:color w:val="auto"/>
        </w:rPr>
      </w:pPr>
      <w:r>
        <w:rPr>
          <w:color w:val="auto"/>
        </w:rPr>
        <w:t xml:space="preserve">5.8. Во время показа выполненных олимпиадных работ жюри не вправе изменять баллы, выставленные при проверке олимпиадных заданий. </w:t>
      </w:r>
    </w:p>
    <w:p>
      <w:pPr>
        <w:pStyle w:val="Default"/>
        <w:rPr/>
      </w:pPr>
      <w:r>
        <w:rPr/>
      </w:r>
    </w:p>
    <w:p>
      <w:pPr>
        <w:pStyle w:val="Default"/>
        <w:jc w:val="center"/>
        <w:rPr>
          <w:b/>
          <w:b/>
          <w:bCs/>
        </w:rPr>
      </w:pPr>
      <w:r>
        <w:rPr>
          <w:b/>
          <w:bCs/>
        </w:rPr>
        <w:t xml:space="preserve">6. Порядок проведения апелляции по результатам проверки заданий </w:t>
      </w:r>
    </w:p>
    <w:p>
      <w:pPr>
        <w:pStyle w:val="Default"/>
        <w:jc w:val="center"/>
        <w:rPr>
          <w:color w:val="auto"/>
          <w:sz w:val="23"/>
          <w:szCs w:val="23"/>
        </w:rPr>
      </w:pPr>
      <w:r>
        <w:rPr>
          <w:b/>
          <w:bCs/>
        </w:rPr>
        <w:t>школьного этапа</w:t>
      </w:r>
    </w:p>
    <w:p>
      <w:pPr>
        <w:pStyle w:val="Default"/>
        <w:jc w:val="both"/>
        <w:rPr>
          <w:color w:val="auto"/>
        </w:rPr>
      </w:pPr>
      <w:r>
        <w:rPr>
          <w:color w:val="auto"/>
        </w:rPr>
        <w:t xml:space="preserve">6.1. Участник олимпиады вправе подать апелляцию о несогласии с выставленными баллами (далее – апелляция) в апелляционную комиссию. </w:t>
      </w:r>
    </w:p>
    <w:p>
      <w:pPr>
        <w:pStyle w:val="Style16"/>
        <w:ind w:left="36" w:hanging="0"/>
        <w:rPr>
          <w:sz w:val="24"/>
          <w:szCs w:val="24"/>
        </w:rPr>
      </w:pPr>
      <w:r>
        <w:rPr>
          <w:sz w:val="24"/>
          <w:szCs w:val="24"/>
        </w:rPr>
        <w:t xml:space="preserve">6.2. Заявление на апелляцию принимаются в течение 24 часов после окончания показа работ участников олимпиады или размещения ответов (решений) на сайте оргкомитета. </w:t>
      </w:r>
    </w:p>
    <w:p>
      <w:pPr>
        <w:pStyle w:val="Default"/>
        <w:jc w:val="both"/>
        <w:rPr>
          <w:color w:val="auto"/>
        </w:rPr>
      </w:pPr>
      <w:r>
        <w:rPr>
          <w:color w:val="auto"/>
        </w:rPr>
        <w:t xml:space="preserve">6.3. Апелляция может проводиться как в очной форме, так и с использованием информационно-коммуникационных технологий с обеспечением всех необходимых условий для качественного и объективного проведения данной процедуры. </w:t>
      </w:r>
    </w:p>
    <w:p>
      <w:pPr>
        <w:pStyle w:val="Default"/>
        <w:jc w:val="both"/>
        <w:rPr>
          <w:color w:val="auto"/>
        </w:rPr>
      </w:pPr>
      <w:r>
        <w:rPr>
          <w:color w:val="auto"/>
        </w:rPr>
        <w:t xml:space="preserve">6.4.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образцу. В случае проведения апелляции с использованием информационно-коммуникационных технологий форму подачи заявления на апелляцию определяет оргкомитет. </w:t>
      </w:r>
    </w:p>
    <w:p>
      <w:pPr>
        <w:pStyle w:val="Default"/>
        <w:jc w:val="both"/>
        <w:rPr>
          <w:color w:val="auto"/>
        </w:rPr>
      </w:pPr>
      <w:r>
        <w:rPr>
          <w:color w:val="auto"/>
        </w:rPr>
        <w:t xml:space="preserve">6.5. При рассмотрении апелляции могут присутствовать общественные наблюдатели, родители (законные представители), должностные лица Министерства просвещения Российской Федерации,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при предъявлении служебных удостоверений или документов, подтверждающих право участия в данной процедуре. </w:t>
      </w:r>
    </w:p>
    <w:p>
      <w:pPr>
        <w:pStyle w:val="Default"/>
        <w:jc w:val="both"/>
        <w:rPr>
          <w:color w:val="auto"/>
        </w:rPr>
      </w:pPr>
      <w:r>
        <w:rPr>
          <w:color w:val="auto"/>
        </w:rPr>
        <w:t>6.6. Вышеуказанные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школьного этапа олимпиады.</w:t>
      </w:r>
    </w:p>
    <w:p>
      <w:pPr>
        <w:pStyle w:val="Default"/>
        <w:jc w:val="both"/>
        <w:rPr>
          <w:color w:val="auto"/>
        </w:rPr>
      </w:pPr>
      <w:r>
        <w:rPr>
          <w:color w:val="auto"/>
        </w:rPr>
        <w:t xml:space="preserve">6.7. Рассмотрение апелляции проводится в присутствии участника олимпиады, если он в своем заявлении не просит рассмотреть её без его участия. </w:t>
      </w:r>
    </w:p>
    <w:p>
      <w:pPr>
        <w:pStyle w:val="Default"/>
        <w:jc w:val="both"/>
        <w:rPr>
          <w:color w:val="auto"/>
        </w:rPr>
      </w:pPr>
      <w:r>
        <w:rPr>
          <w:color w:val="auto"/>
        </w:rPr>
        <w:t xml:space="preserve">6.8. Для проведения апелляции организатором олимпиады, в соответствии с Порядком проведения олимпиады, создается апелляционная комиссия. Рекомендуемое количество членов комиссии – нечетное, но не менее трех человек. </w:t>
      </w:r>
    </w:p>
    <w:p>
      <w:pPr>
        <w:pStyle w:val="Default"/>
        <w:jc w:val="both"/>
        <w:rPr>
          <w:color w:val="auto"/>
        </w:rPr>
      </w:pPr>
      <w:r>
        <w:rPr>
          <w:color w:val="auto"/>
        </w:rPr>
        <w:t xml:space="preserve">6.9. Апелляционная комиссия до начала рассмотрения апелляции запрашивает у участника документ, удостоверяющий личность (паспорт), либо свидетельство о рождении (для участников, не достигших 14-летнего возраста). </w:t>
      </w:r>
    </w:p>
    <w:p>
      <w:pPr>
        <w:pStyle w:val="Default"/>
        <w:jc w:val="both"/>
        <w:rPr>
          <w:color w:val="auto"/>
        </w:rPr>
      </w:pPr>
      <w:r>
        <w:rPr>
          <w:color w:val="auto"/>
        </w:rPr>
        <w:t>6.10.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pPr>
        <w:pStyle w:val="Default"/>
        <w:jc w:val="both"/>
        <w:rPr>
          <w:color w:val="auto"/>
        </w:rPr>
      </w:pPr>
      <w:r>
        <w:rPr>
          <w:color w:val="auto"/>
        </w:rPr>
        <w:t xml:space="preserve">6.11. На заседании апелляционной комиссии рассматривается оценивание только тех заданий, которые указаны в заявлении участника. </w:t>
      </w:r>
    </w:p>
    <w:p>
      <w:pPr>
        <w:pStyle w:val="Default"/>
        <w:jc w:val="both"/>
        <w:rPr>
          <w:color w:val="auto"/>
        </w:rPr>
      </w:pPr>
      <w:r>
        <w:rPr>
          <w:color w:val="auto"/>
        </w:rPr>
        <w:t xml:space="preserve">6.12. Решения апелляционной комиссии принимаются простым большинством голосов от списочного состава апелляционной комиссии. </w:t>
      </w:r>
    </w:p>
    <w:p>
      <w:pPr>
        <w:pStyle w:val="Default"/>
        <w:jc w:val="both"/>
        <w:rPr>
          <w:color w:val="auto"/>
        </w:rPr>
      </w:pPr>
      <w:r>
        <w:rPr>
          <w:color w:val="auto"/>
        </w:rPr>
        <w:t>6.13. В случае равенства голосов председатель комиссии имеет право решающего голоса. 6.14. Для рассмотрения апелляции членам апелляционной комиссии предоставляются либо копии, либо оригинал проверенной жюри олимпиадной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w:t>
      </w:r>
    </w:p>
    <w:p>
      <w:pPr>
        <w:pStyle w:val="Default"/>
        <w:jc w:val="both"/>
        <w:rPr>
          <w:color w:val="auto"/>
        </w:rPr>
      </w:pPr>
      <w:r>
        <w:rPr>
          <w:color w:val="auto"/>
        </w:rPr>
        <w:t xml:space="preserve">6.15. 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 </w:t>
      </w:r>
    </w:p>
    <w:p>
      <w:pPr>
        <w:pStyle w:val="Default"/>
        <w:jc w:val="both"/>
        <w:rPr>
          <w:color w:val="auto"/>
        </w:rPr>
      </w:pPr>
      <w:r>
        <w:rPr>
          <w:color w:val="auto"/>
        </w:rPr>
        <w:t xml:space="preserve">6.16. В случае неявки на процедуру очного рассмотрения апелляции без объяснения причин участника олимпиады, не просившего о рассмотрении апелляции без его участия, рассмотрение апелляции по существу не проводится. </w:t>
      </w:r>
    </w:p>
    <w:p>
      <w:pPr>
        <w:pStyle w:val="Default"/>
        <w:jc w:val="both"/>
        <w:rPr>
          <w:color w:val="auto"/>
        </w:rPr>
      </w:pPr>
      <w:r>
        <w:rPr>
          <w:color w:val="auto"/>
        </w:rPr>
        <w:t xml:space="preserve">6.17. Время работы апелляционной комиссии регламентируется спецификой каждого общеобразовательного предмета. </w:t>
      </w:r>
    </w:p>
    <w:p>
      <w:pPr>
        <w:pStyle w:val="Default"/>
        <w:jc w:val="both"/>
        <w:rPr>
          <w:color w:val="auto"/>
        </w:rPr>
      </w:pPr>
      <w:r>
        <w:rPr>
          <w:color w:val="auto"/>
        </w:rPr>
        <w:t xml:space="preserve">6.18. Апелляционная комиссия может принять следующие решения: </w:t>
      </w:r>
    </w:p>
    <w:p>
      <w:pPr>
        <w:pStyle w:val="Default"/>
        <w:jc w:val="both"/>
        <w:rPr>
          <w:color w:val="auto"/>
        </w:rPr>
      </w:pPr>
      <w:r>
        <w:rPr>
          <w:color w:val="auto"/>
        </w:rPr>
        <w:t xml:space="preserve">- отклонить апелляцию, сохранив количество баллов; </w:t>
      </w:r>
    </w:p>
    <w:p>
      <w:pPr>
        <w:pStyle w:val="Default"/>
        <w:jc w:val="both"/>
        <w:rPr>
          <w:color w:val="auto"/>
        </w:rPr>
      </w:pPr>
      <w:r>
        <w:rPr>
          <w:color w:val="auto"/>
        </w:rPr>
        <w:t xml:space="preserve">- удовлетворить апелляцию с понижением количества баллов; </w:t>
      </w:r>
    </w:p>
    <w:p>
      <w:pPr>
        <w:pStyle w:val="Default"/>
        <w:jc w:val="both"/>
        <w:rPr>
          <w:color w:val="auto"/>
        </w:rPr>
      </w:pPr>
      <w:r>
        <w:rPr>
          <w:color w:val="auto"/>
        </w:rPr>
        <w:t xml:space="preserve">- удовлетворить апелляцию с повышением количества баллов. </w:t>
      </w:r>
    </w:p>
    <w:p>
      <w:pPr>
        <w:pStyle w:val="Default"/>
        <w:jc w:val="both"/>
        <w:rPr>
          <w:color w:val="auto"/>
        </w:rPr>
      </w:pPr>
      <w:r>
        <w:rPr>
          <w:color w:val="auto"/>
        </w:rPr>
        <w:t xml:space="preserve">6.19. Апелляционная комиссия по итогам проведения апелляции информирует участников олимпиады о принятом решении. </w:t>
      </w:r>
    </w:p>
    <w:p>
      <w:pPr>
        <w:pStyle w:val="Default"/>
        <w:jc w:val="both"/>
        <w:rPr>
          <w:color w:val="auto"/>
        </w:rPr>
      </w:pPr>
      <w:r>
        <w:rPr>
          <w:color w:val="auto"/>
        </w:rPr>
        <w:t xml:space="preserve">6.20. Решение апелляционной комиссии является окончательным. </w:t>
      </w:r>
    </w:p>
    <w:p>
      <w:pPr>
        <w:pStyle w:val="Default"/>
        <w:jc w:val="both"/>
        <w:rPr>
          <w:color w:val="auto"/>
        </w:rPr>
      </w:pPr>
      <w:r>
        <w:rPr>
          <w:color w:val="auto"/>
        </w:rPr>
        <w:t xml:space="preserve">6.21. Решения апелляционной комиссии оформляются протоколами по установленной форме. </w:t>
      </w:r>
    </w:p>
    <w:p>
      <w:pPr>
        <w:pStyle w:val="Default"/>
        <w:jc w:val="both"/>
        <w:rPr>
          <w:color w:val="auto"/>
        </w:rPr>
      </w:pPr>
      <w:r>
        <w:rPr>
          <w:color w:val="auto"/>
        </w:rPr>
        <w:t xml:space="preserve">6.22.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 </w:t>
      </w:r>
    </w:p>
    <w:p>
      <w:pPr>
        <w:pStyle w:val="Style16"/>
        <w:ind w:left="36" w:hanging="0"/>
        <w:rPr>
          <w:sz w:val="24"/>
          <w:szCs w:val="24"/>
        </w:rPr>
      </w:pPr>
      <w:r>
        <w:rPr>
          <w:sz w:val="24"/>
          <w:szCs w:val="24"/>
        </w:rPr>
        <w:t>6.23. При проведении школьного этапа с использованием  информационно-коммуникационных технологий апелляция не предусмотрена.</w:t>
      </w:r>
    </w:p>
    <w:p>
      <w:pPr>
        <w:pStyle w:val="Default"/>
        <w:rPr>
          <w:color w:val="auto"/>
          <w:sz w:val="23"/>
          <w:szCs w:val="23"/>
        </w:rPr>
      </w:pPr>
      <w:r>
        <w:rPr>
          <w:color w:val="auto"/>
          <w:sz w:val="23"/>
          <w:szCs w:val="23"/>
        </w:rPr>
      </w:r>
    </w:p>
    <w:p>
      <w:pPr>
        <w:pStyle w:val="Default"/>
        <w:jc w:val="center"/>
        <w:rPr>
          <w:color w:val="auto"/>
        </w:rPr>
      </w:pPr>
      <w:r>
        <w:rPr>
          <w:b/>
          <w:bCs/>
          <w:color w:val="auto"/>
        </w:rPr>
        <w:t>7. Порядок подведения итогов школьного этапа олимпиады</w:t>
      </w:r>
    </w:p>
    <w:p>
      <w:pPr>
        <w:pStyle w:val="Default"/>
        <w:jc w:val="both"/>
        <w:rPr>
          <w:color w:val="auto"/>
        </w:rPr>
      </w:pPr>
      <w:r>
        <w:rPr>
          <w:color w:val="auto"/>
        </w:rPr>
        <w:t xml:space="preserve">7.1. На основании протоколов апелляционной комиссии председатель жюри вносит изменения в рейтинговую таблицу и определяет победителей и призёров школьного этапа олимпиады по общеобразовательному предмету. </w:t>
      </w:r>
    </w:p>
    <w:p>
      <w:pPr>
        <w:pStyle w:val="Default"/>
        <w:jc w:val="both"/>
        <w:rPr>
          <w:color w:val="auto"/>
        </w:rPr>
      </w:pPr>
      <w:r>
        <w:rPr>
          <w:color w:val="auto"/>
        </w:rPr>
        <w:t xml:space="preserve">7.2. В случаях отсутствия апелляций председатель жюри подводит итоги по протоколу предварительных результатов. </w:t>
      </w:r>
    </w:p>
    <w:p>
      <w:pPr>
        <w:pStyle w:val="Default"/>
        <w:jc w:val="both"/>
        <w:rPr>
          <w:color w:val="auto"/>
        </w:rPr>
      </w:pPr>
      <w:r>
        <w:rPr>
          <w:color w:val="auto"/>
        </w:rPr>
        <w:t xml:space="preserve">7.3. В случае если факт нарушения участником олимпиады становится известен представителям организатора после окончания школьного этапа олимпиады, но до утверждения итоговых результатов, участник может быть лишен права участия в соответствующем туре олимпиады в текущем учебном году, а его результат аннулирован на основании протокола оргкомитета. </w:t>
      </w:r>
    </w:p>
    <w:p>
      <w:pPr>
        <w:pStyle w:val="Default"/>
        <w:jc w:val="both"/>
        <w:rPr>
          <w:color w:val="auto"/>
        </w:rPr>
      </w:pPr>
      <w:r>
        <w:rPr>
          <w:color w:val="auto"/>
        </w:rPr>
        <w:t xml:space="preserve">7.4. 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школьного этапа олимпиады должны быть внесены соответствующие изменения. </w:t>
      </w:r>
    </w:p>
    <w:p>
      <w:pPr>
        <w:pStyle w:val="Default"/>
        <w:jc w:val="both"/>
        <w:rPr>
          <w:color w:val="auto"/>
        </w:rPr>
      </w:pPr>
      <w:r>
        <w:rPr>
          <w:color w:val="auto"/>
        </w:rPr>
        <w:t xml:space="preserve">7.5. Организатор олимпиады в срок до 14 календарных дней с момента окончания проведения олимпиады должен утвердить итоговые результаты школьного этапа по каждому общеобразовательному предмету. </w:t>
      </w:r>
    </w:p>
    <w:p>
      <w:pPr>
        <w:pStyle w:val="Normal"/>
        <w:jc w:val="both"/>
        <w:rPr/>
      </w:pPr>
      <w:r>
        <w:rPr/>
        <w:t>7.6. Итоговые результаты необходимо опубликовать на официальных ресурсах организатора и площадок проведения.</w:t>
      </w:r>
    </w:p>
    <w:p>
      <w:pPr>
        <w:pStyle w:val="Style16"/>
        <w:jc w:val="right"/>
        <w:rPr/>
      </w:pPr>
      <w:r>
        <w:rPr/>
      </w:r>
    </w:p>
    <w:p>
      <w:pPr>
        <w:pStyle w:val="Style16"/>
        <w:jc w:val="right"/>
        <w:rPr/>
      </w:pPr>
      <w:r>
        <w:rPr/>
      </w:r>
    </w:p>
    <w:p>
      <w:pPr>
        <w:pStyle w:val="Style16"/>
        <w:jc w:val="right"/>
        <w:rPr/>
      </w:pPr>
      <w:r>
        <w:rPr/>
      </w:r>
    </w:p>
    <w:p>
      <w:pPr>
        <w:sectPr>
          <w:type w:val="continuous"/>
          <w:pgSz w:w="11906" w:h="16838"/>
          <w:pgMar w:left="1701" w:right="851" w:header="0" w:top="567" w:footer="0" w:bottom="567" w:gutter="0"/>
          <w:formProt w:val="false"/>
          <w:textDirection w:val="lrTb"/>
          <w:docGrid w:type="default" w:linePitch="360" w:charSpace="0"/>
        </w:sectPr>
      </w:pPr>
    </w:p>
    <w:p>
      <w:pPr>
        <w:pStyle w:val="Style16"/>
        <w:jc w:val="right"/>
        <w:rPr/>
      </w:pPr>
      <w:r>
        <w:rPr>
          <w:b/>
          <w:bCs/>
          <w:spacing w:val="-1"/>
          <w:sz w:val="24"/>
          <w:szCs w:val="24"/>
        </w:rPr>
        <w:t>Особенности проведения школьного этапа олимпиады по всем общеобразовательным предметам в 2026/2027 учебном году</w:t>
      </w:r>
    </w:p>
    <w:p>
      <w:pPr>
        <w:pStyle w:val="Style16"/>
        <w:jc w:val="right"/>
        <w:rPr>
          <w:b/>
          <w:b/>
          <w:bCs/>
          <w:spacing w:val="-1"/>
          <w:sz w:val="24"/>
          <w:szCs w:val="24"/>
        </w:rPr>
      </w:pPr>
      <w:r>
        <w:rPr>
          <w:b/>
          <w:bCs/>
          <w:spacing w:val="-1"/>
          <w:sz w:val="24"/>
          <w:szCs w:val="24"/>
        </w:rPr>
      </w:r>
    </w:p>
    <w:tbl>
      <w:tblPr>
        <w:tblW w:w="14601" w:type="dxa"/>
        <w:jc w:val="left"/>
        <w:tblInd w:w="-23" w:type="dxa"/>
        <w:tblLayout w:type="fixed"/>
        <w:tblCellMar>
          <w:top w:w="55" w:type="dxa"/>
          <w:left w:w="55" w:type="dxa"/>
          <w:bottom w:w="55" w:type="dxa"/>
          <w:right w:w="55" w:type="dxa"/>
        </w:tblCellMar>
        <w:tblLook w:val="0000"/>
      </w:tblPr>
      <w:tblGrid>
        <w:gridCol w:w="820"/>
        <w:gridCol w:w="2123"/>
        <w:gridCol w:w="1520"/>
        <w:gridCol w:w="1278"/>
        <w:gridCol w:w="3162"/>
        <w:gridCol w:w="5697"/>
      </w:tblGrid>
      <w:tr>
        <w:trPr>
          <w:trHeight w:val="792" w:hRule="exact"/>
        </w:trPr>
        <w:tc>
          <w:tcPr>
            <w:tcW w:w="820"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z w:val="24"/>
                <w:szCs w:val="24"/>
              </w:rPr>
            </w:pPr>
            <w:r>
              <w:rPr>
                <w:b/>
                <w:bCs/>
                <w:sz w:val="24"/>
                <w:szCs w:val="24"/>
              </w:rPr>
              <w:t>№</w:t>
            </w:r>
          </w:p>
          <w:p>
            <w:pPr>
              <w:pStyle w:val="Normal"/>
              <w:widowControl w:val="false"/>
              <w:shd w:val="clear" w:color="auto" w:fill="FFFFFF"/>
              <w:jc w:val="center"/>
              <w:rPr>
                <w:b/>
                <w:b/>
                <w:bCs/>
                <w:sz w:val="24"/>
                <w:szCs w:val="24"/>
              </w:rPr>
            </w:pPr>
            <w:r>
              <w:rPr>
                <w:b/>
                <w:bCs/>
                <w:sz w:val="24"/>
                <w:szCs w:val="24"/>
              </w:rPr>
              <w:t>п/п</w:t>
            </w:r>
          </w:p>
        </w:tc>
        <w:tc>
          <w:tcPr>
            <w:tcW w:w="2123"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pacing w:val="-2"/>
                <w:sz w:val="24"/>
                <w:szCs w:val="24"/>
              </w:rPr>
            </w:pPr>
            <w:r>
              <w:rPr>
                <w:b/>
                <w:bCs/>
                <w:spacing w:val="-2"/>
                <w:sz w:val="24"/>
                <w:szCs w:val="24"/>
              </w:rPr>
              <w:t>Общеобразовате</w:t>
            </w:r>
          </w:p>
          <w:p>
            <w:pPr>
              <w:pStyle w:val="Normal"/>
              <w:widowControl w:val="false"/>
              <w:shd w:val="clear" w:color="auto" w:fill="FFFFFF"/>
              <w:jc w:val="center"/>
              <w:rPr>
                <w:b/>
                <w:b/>
                <w:bCs/>
                <w:spacing w:val="-2"/>
                <w:sz w:val="24"/>
                <w:szCs w:val="24"/>
              </w:rPr>
            </w:pPr>
            <w:r>
              <w:rPr>
                <w:b/>
                <w:bCs/>
                <w:spacing w:val="-2"/>
                <w:sz w:val="24"/>
                <w:szCs w:val="24"/>
              </w:rPr>
              <w:t>льный предмет</w:t>
            </w:r>
          </w:p>
        </w:tc>
        <w:tc>
          <w:tcPr>
            <w:tcW w:w="1520"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z w:val="24"/>
                <w:szCs w:val="24"/>
              </w:rPr>
            </w:pPr>
            <w:r>
              <w:rPr>
                <w:b/>
                <w:bCs/>
                <w:sz w:val="24"/>
                <w:szCs w:val="24"/>
              </w:rPr>
              <w:t>Дата</w:t>
            </w:r>
          </w:p>
          <w:p>
            <w:pPr>
              <w:pStyle w:val="Normal"/>
              <w:widowControl w:val="false"/>
              <w:shd w:val="clear" w:color="auto" w:fill="FFFFFF"/>
              <w:spacing w:lineRule="exact" w:line="274"/>
              <w:jc w:val="center"/>
              <w:rPr>
                <w:b/>
                <w:b/>
                <w:bCs/>
                <w:spacing w:val="-2"/>
                <w:sz w:val="24"/>
                <w:szCs w:val="24"/>
              </w:rPr>
            </w:pPr>
            <w:r>
              <w:rPr>
                <w:b/>
                <w:bCs/>
                <w:spacing w:val="-2"/>
                <w:sz w:val="24"/>
                <w:szCs w:val="24"/>
              </w:rPr>
              <w:t>проведения</w:t>
            </w:r>
          </w:p>
          <w:p>
            <w:pPr>
              <w:pStyle w:val="Normal"/>
              <w:widowControl w:val="false"/>
              <w:shd w:val="clear" w:color="auto" w:fill="FFFFFF"/>
              <w:spacing w:lineRule="exact" w:line="274"/>
              <w:jc w:val="center"/>
              <w:rPr>
                <w:b/>
                <w:b/>
                <w:bCs/>
                <w:spacing w:val="-2"/>
                <w:sz w:val="24"/>
                <w:szCs w:val="24"/>
              </w:rPr>
            </w:pPr>
            <w:r>
              <w:rPr>
                <w:b/>
                <w:bCs/>
                <w:spacing w:val="-2"/>
                <w:sz w:val="24"/>
                <w:szCs w:val="24"/>
              </w:rPr>
            </w:r>
          </w:p>
        </w:tc>
        <w:tc>
          <w:tcPr>
            <w:tcW w:w="1278"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pacing w:val="-2"/>
                <w:sz w:val="24"/>
                <w:szCs w:val="24"/>
              </w:rPr>
            </w:pPr>
            <w:r>
              <w:rPr>
                <w:b/>
                <w:bCs/>
                <w:spacing w:val="-2"/>
                <w:sz w:val="24"/>
                <w:szCs w:val="24"/>
              </w:rPr>
              <w:t>Парал</w:t>
            </w:r>
          </w:p>
          <w:p>
            <w:pPr>
              <w:pStyle w:val="Normal"/>
              <w:widowControl w:val="false"/>
              <w:shd w:val="clear" w:color="auto" w:fill="FFFFFF"/>
              <w:jc w:val="center"/>
              <w:rPr>
                <w:b/>
                <w:b/>
                <w:bCs/>
                <w:sz w:val="24"/>
                <w:szCs w:val="24"/>
              </w:rPr>
            </w:pPr>
            <w:r>
              <w:rPr>
                <w:b/>
                <w:bCs/>
                <w:spacing w:val="-2"/>
                <w:sz w:val="24"/>
                <w:szCs w:val="24"/>
              </w:rPr>
              <w:t>ле</w:t>
            </w:r>
            <w:r>
              <w:rPr>
                <w:b/>
                <w:bCs/>
                <w:sz w:val="24"/>
                <w:szCs w:val="24"/>
              </w:rPr>
              <w:t>ли</w:t>
            </w:r>
          </w:p>
        </w:tc>
        <w:tc>
          <w:tcPr>
            <w:tcW w:w="3162"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z w:val="24"/>
                <w:szCs w:val="24"/>
              </w:rPr>
            </w:pPr>
            <w:r>
              <w:rPr>
                <w:b/>
                <w:bCs/>
                <w:spacing w:val="-2"/>
                <w:sz w:val="24"/>
                <w:szCs w:val="24"/>
              </w:rPr>
              <w:t>Продолжительнос</w:t>
            </w:r>
            <w:r>
              <w:rPr>
                <w:b/>
                <w:bCs/>
                <w:sz w:val="24"/>
                <w:szCs w:val="24"/>
              </w:rPr>
              <w:t>ть олимпиады</w:t>
            </w:r>
          </w:p>
        </w:tc>
        <w:tc>
          <w:tcPr>
            <w:tcW w:w="5697" w:type="dxa"/>
            <w:tcBorders>
              <w:top w:val="single" w:sz="6" w:space="0" w:color="000000"/>
              <w:left w:val="single" w:sz="6" w:space="0" w:color="000000"/>
              <w:bottom w:val="single" w:sz="6" w:space="0" w:color="000000"/>
              <w:right w:val="single" w:sz="6" w:space="0" w:color="000000"/>
            </w:tcBorders>
          </w:tcPr>
          <w:p>
            <w:pPr>
              <w:pStyle w:val="Normal"/>
              <w:widowControl w:val="false"/>
              <w:shd w:val="clear" w:color="auto" w:fill="FFFFFF"/>
              <w:jc w:val="center"/>
              <w:rPr>
                <w:b/>
                <w:b/>
                <w:bCs/>
                <w:sz w:val="24"/>
                <w:szCs w:val="24"/>
              </w:rPr>
            </w:pPr>
            <w:r>
              <w:rPr>
                <w:b/>
                <w:bCs/>
                <w:sz w:val="24"/>
                <w:szCs w:val="24"/>
              </w:rPr>
              <w:t>Материально-техническое</w:t>
            </w:r>
          </w:p>
          <w:p>
            <w:pPr>
              <w:pStyle w:val="Normal"/>
              <w:widowControl w:val="false"/>
              <w:shd w:val="clear" w:color="auto" w:fill="FFFFFF"/>
              <w:jc w:val="center"/>
              <w:rPr>
                <w:b/>
                <w:b/>
                <w:bCs/>
                <w:sz w:val="24"/>
                <w:szCs w:val="24"/>
              </w:rPr>
            </w:pPr>
            <w:r>
              <w:rPr>
                <w:b/>
                <w:bCs/>
                <w:sz w:val="24"/>
                <w:szCs w:val="24"/>
              </w:rPr>
              <w:t>обеспечение</w:t>
            </w:r>
          </w:p>
        </w:tc>
      </w:tr>
      <w:tr>
        <w:trPr>
          <w:trHeight w:val="73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Интеллектуальные игры младших школьников</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15.09.2026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4</w:t>
            </w:r>
          </w:p>
        </w:tc>
        <w:tc>
          <w:tcPr>
            <w:tcW w:w="3162" w:type="dxa"/>
            <w:tcBorders>
              <w:left w:val="single" w:sz="6" w:space="0" w:color="000000"/>
              <w:bottom w:val="single" w:sz="6" w:space="0" w:color="000000"/>
            </w:tcBorders>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73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2</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Культура родного края</w:t>
            </w:r>
          </w:p>
        </w:tc>
        <w:tc>
          <w:tcPr>
            <w:tcW w:w="1520" w:type="dxa"/>
            <w:tcBorders>
              <w:left w:val="single" w:sz="6" w:space="0" w:color="000000"/>
              <w:bottom w:val="single" w:sz="6" w:space="0" w:color="000000"/>
            </w:tcBorders>
          </w:tcPr>
          <w:p>
            <w:pPr>
              <w:pStyle w:val="Normal"/>
              <w:widowControl w:val="false"/>
              <w:jc w:val="center"/>
              <w:rPr>
                <w:color w:val="000000"/>
                <w:sz w:val="24"/>
                <w:szCs w:val="24"/>
              </w:rPr>
            </w:pPr>
            <w:r>
              <w:rPr>
                <w:color w:val="000000"/>
                <w:sz w:val="24"/>
                <w:szCs w:val="24"/>
              </w:rPr>
              <w:t>16.09.2026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972"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3</w:t>
            </w:r>
          </w:p>
        </w:tc>
        <w:tc>
          <w:tcPr>
            <w:tcW w:w="2123" w:type="dxa"/>
            <w:tcBorders>
              <w:left w:val="single" w:sz="6" w:space="0" w:color="000000"/>
              <w:bottom w:val="single" w:sz="6" w:space="0" w:color="000000"/>
            </w:tcBorders>
          </w:tcPr>
          <w:p>
            <w:pPr>
              <w:pStyle w:val="Normal"/>
              <w:widowControl w:val="false"/>
              <w:shd w:val="clear" w:color="auto" w:fill="FFFFFF"/>
              <w:rPr>
                <w:spacing w:val="-2"/>
                <w:sz w:val="24"/>
                <w:szCs w:val="24"/>
              </w:rPr>
            </w:pPr>
            <w:r>
              <w:rPr>
                <w:spacing w:val="-2"/>
                <w:sz w:val="24"/>
                <w:szCs w:val="24"/>
              </w:rPr>
              <w:t>Английский язык</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17.09.2026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5-6,7-8,9-11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125" w:hanging="0"/>
              <w:rPr>
                <w:sz w:val="24"/>
                <w:szCs w:val="24"/>
              </w:rPr>
            </w:pPr>
            <w:r>
              <w:rPr>
                <w:spacing w:val="-3"/>
                <w:sz w:val="24"/>
                <w:szCs w:val="24"/>
              </w:rPr>
              <w:t xml:space="preserve">5-6   класс - 60 мин </w:t>
            </w:r>
            <w:r>
              <w:rPr>
                <w:spacing w:val="-7"/>
                <w:sz w:val="24"/>
                <w:szCs w:val="24"/>
              </w:rPr>
              <w:t xml:space="preserve">7-8   класс   - 60 мин </w:t>
            </w:r>
            <w:r>
              <w:rPr>
                <w:sz w:val="24"/>
                <w:szCs w:val="24"/>
              </w:rPr>
              <w:t>9-11класс - 90 мин</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4"/>
              <w:ind w:right="1301" w:hanging="0"/>
              <w:rPr>
                <w:sz w:val="24"/>
                <w:szCs w:val="24"/>
              </w:rPr>
            </w:pPr>
            <w:r>
              <w:rPr>
                <w:sz w:val="24"/>
                <w:szCs w:val="24"/>
              </w:rPr>
              <w:t xml:space="preserve">Часы, </w:t>
            </w:r>
            <w:r>
              <w:rPr>
                <w:sz w:val="24"/>
                <w:szCs w:val="24"/>
                <w:lang w:val="en-US"/>
              </w:rPr>
              <w:t>CD</w:t>
            </w:r>
            <w:r>
              <w:rPr>
                <w:sz w:val="24"/>
                <w:szCs w:val="24"/>
              </w:rPr>
              <w:t xml:space="preserve"> проигрыватели / компьютеры и динамики</w:t>
            </w:r>
          </w:p>
        </w:tc>
      </w:tr>
      <w:tr>
        <w:trPr>
          <w:trHeight w:val="73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4</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Чувашский язык  и литература</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18.09.2026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rPr>
                <w:spacing w:val="-3"/>
                <w:sz w:val="24"/>
                <w:szCs w:val="24"/>
              </w:rPr>
            </w:pPr>
            <w:r>
              <w:rPr>
                <w:spacing w:val="-3"/>
                <w:sz w:val="24"/>
                <w:szCs w:val="24"/>
              </w:rPr>
              <w:t>5-6 класс -   60 мин</w:t>
            </w:r>
          </w:p>
          <w:p>
            <w:pPr>
              <w:pStyle w:val="Normal"/>
              <w:widowControl w:val="false"/>
              <w:shd w:val="clear" w:color="auto" w:fill="FFFFFF"/>
              <w:spacing w:lineRule="exact" w:line="274"/>
              <w:rPr>
                <w:sz w:val="24"/>
                <w:szCs w:val="24"/>
              </w:rPr>
            </w:pPr>
            <w:r>
              <w:rPr>
                <w:sz w:val="24"/>
                <w:szCs w:val="24"/>
              </w:rPr>
              <w:t>7-8 класс - 1ч 30 мин</w:t>
            </w:r>
          </w:p>
          <w:p>
            <w:pPr>
              <w:pStyle w:val="Normal"/>
              <w:widowControl w:val="false"/>
              <w:shd w:val="clear" w:color="auto" w:fill="FFFFFF"/>
              <w:spacing w:lineRule="exact" w:line="274"/>
              <w:rPr>
                <w:sz w:val="24"/>
                <w:szCs w:val="24"/>
              </w:rPr>
            </w:pPr>
            <w:r>
              <w:rPr>
                <w:sz w:val="24"/>
                <w:szCs w:val="24"/>
              </w:rPr>
              <w:t>9   класс - 3 часа</w:t>
            </w:r>
          </w:p>
          <w:p>
            <w:pPr>
              <w:pStyle w:val="Normal"/>
              <w:widowControl w:val="false"/>
              <w:shd w:val="clear" w:color="auto" w:fill="FFFFFF"/>
              <w:rPr>
                <w:spacing w:val="-1"/>
                <w:sz w:val="24"/>
                <w:szCs w:val="24"/>
              </w:rPr>
            </w:pPr>
            <w:r>
              <w:rPr>
                <w:spacing w:val="-1"/>
                <w:sz w:val="24"/>
                <w:szCs w:val="24"/>
              </w:rPr>
              <w:t>10-11 класс - 3 часа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1528"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5</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Русский язык</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21.09.2026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4,5-6,7-8,9,10,11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rPr>
                <w:spacing w:val="-3"/>
                <w:sz w:val="24"/>
                <w:szCs w:val="24"/>
              </w:rPr>
            </w:pPr>
            <w:r>
              <w:rPr>
                <w:spacing w:val="-3"/>
                <w:sz w:val="24"/>
                <w:szCs w:val="24"/>
              </w:rPr>
              <w:t>5-6 класс -   60 мин</w:t>
            </w:r>
          </w:p>
          <w:p>
            <w:pPr>
              <w:pStyle w:val="Normal"/>
              <w:widowControl w:val="false"/>
              <w:shd w:val="clear" w:color="auto" w:fill="FFFFFF"/>
              <w:spacing w:lineRule="exact" w:line="274"/>
              <w:rPr>
                <w:sz w:val="24"/>
                <w:szCs w:val="24"/>
              </w:rPr>
            </w:pPr>
            <w:r>
              <w:rPr>
                <w:sz w:val="24"/>
                <w:szCs w:val="24"/>
              </w:rPr>
              <w:t>7-8 класс - 1ч 30</w:t>
            </w:r>
          </w:p>
          <w:p>
            <w:pPr>
              <w:pStyle w:val="Normal"/>
              <w:widowControl w:val="false"/>
              <w:shd w:val="clear" w:color="auto" w:fill="FFFFFF"/>
              <w:spacing w:lineRule="exact" w:line="274"/>
              <w:rPr>
                <w:sz w:val="24"/>
                <w:szCs w:val="24"/>
              </w:rPr>
            </w:pPr>
            <w:r>
              <w:rPr>
                <w:sz w:val="24"/>
                <w:szCs w:val="24"/>
              </w:rPr>
              <w:t>мин</w:t>
            </w:r>
          </w:p>
          <w:p>
            <w:pPr>
              <w:pStyle w:val="Normal"/>
              <w:widowControl w:val="false"/>
              <w:shd w:val="clear" w:color="auto" w:fill="FFFFFF"/>
              <w:spacing w:lineRule="exact" w:line="274"/>
              <w:rPr>
                <w:sz w:val="24"/>
                <w:szCs w:val="24"/>
              </w:rPr>
            </w:pPr>
            <w:r>
              <w:rPr>
                <w:sz w:val="24"/>
                <w:szCs w:val="24"/>
              </w:rPr>
              <w:t>9   класс - 3 часа</w:t>
            </w:r>
          </w:p>
          <w:p>
            <w:pPr>
              <w:pStyle w:val="Normal"/>
              <w:widowControl w:val="false"/>
              <w:shd w:val="clear" w:color="auto" w:fill="FFFFFF"/>
              <w:spacing w:lineRule="exact" w:line="274"/>
              <w:rPr>
                <w:spacing w:val="-1"/>
                <w:sz w:val="24"/>
                <w:szCs w:val="24"/>
              </w:rPr>
            </w:pPr>
            <w:r>
              <w:rPr>
                <w:spacing w:val="-1"/>
                <w:sz w:val="24"/>
                <w:szCs w:val="24"/>
              </w:rPr>
              <w:t>10-11 класс - 3 часа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right="427" w:hanging="0"/>
              <w:rPr>
                <w:sz w:val="24"/>
                <w:szCs w:val="24"/>
              </w:rPr>
            </w:pPr>
            <w:r>
              <w:rPr>
                <w:spacing w:val="-2"/>
                <w:sz w:val="24"/>
                <w:szCs w:val="24"/>
              </w:rPr>
              <w:t xml:space="preserve">Дополнительного оборудования не </w:t>
            </w:r>
            <w:r>
              <w:rPr>
                <w:sz w:val="24"/>
                <w:szCs w:val="24"/>
              </w:rPr>
              <w:t>требуется</w:t>
            </w:r>
          </w:p>
        </w:tc>
      </w:tr>
      <w:tr>
        <w:trPr>
          <w:trHeight w:val="792"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6</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Татарский язык  и литература</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22.09.2026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56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7</w:t>
            </w:r>
          </w:p>
        </w:tc>
        <w:tc>
          <w:tcPr>
            <w:tcW w:w="2123" w:type="dxa"/>
            <w:tcBorders>
              <w:left w:val="single" w:sz="6" w:space="0" w:color="000000"/>
              <w:bottom w:val="single" w:sz="6" w:space="0" w:color="000000"/>
            </w:tcBorders>
          </w:tcPr>
          <w:p>
            <w:pPr>
              <w:pStyle w:val="Normal"/>
              <w:widowControl w:val="false"/>
              <w:shd w:val="clear" w:color="auto" w:fill="FFFFFF"/>
              <w:rPr>
                <w:b/>
                <w:b/>
                <w:bCs/>
                <w:sz w:val="24"/>
                <w:szCs w:val="24"/>
              </w:rPr>
            </w:pPr>
            <w:r>
              <w:rPr>
                <w:b/>
                <w:bCs/>
                <w:sz w:val="24"/>
                <w:szCs w:val="24"/>
              </w:rPr>
              <w:t>Астрономия</w:t>
            </w:r>
          </w:p>
        </w:tc>
        <w:tc>
          <w:tcPr>
            <w:tcW w:w="1520" w:type="dxa"/>
            <w:tcBorders>
              <w:left w:val="single" w:sz="6" w:space="0" w:color="000000"/>
              <w:bottom w:val="single" w:sz="6" w:space="0" w:color="000000"/>
            </w:tcBorders>
          </w:tcPr>
          <w:p>
            <w:pPr>
              <w:pStyle w:val="Normal"/>
              <w:widowControl w:val="false"/>
              <w:shd w:val="clear" w:color="auto" w:fill="FFFFFF"/>
              <w:jc w:val="center"/>
              <w:rPr>
                <w:b w:val="false"/>
                <w:b w:val="false"/>
                <w:bCs w:val="false"/>
                <w:color w:val="000000"/>
                <w:sz w:val="24"/>
                <w:szCs w:val="24"/>
              </w:rPr>
            </w:pPr>
            <w:r>
              <w:rPr>
                <w:b w:val="false"/>
                <w:bCs w:val="false"/>
                <w:color w:val="000000"/>
                <w:sz w:val="24"/>
                <w:szCs w:val="24"/>
              </w:rPr>
              <w:t>23.09.2026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8"/>
              <w:ind w:right="5"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4"/>
              <w:ind w:right="110" w:hanging="0"/>
              <w:rPr>
                <w:sz w:val="24"/>
                <w:szCs w:val="24"/>
              </w:rPr>
            </w:pPr>
            <w:r>
              <w:rPr>
                <w:sz w:val="24"/>
                <w:szCs w:val="24"/>
              </w:rPr>
              <w:t>Компьютер с доступом к сети «Интернет»</w:t>
            </w:r>
          </w:p>
        </w:tc>
      </w:tr>
      <w:tr>
        <w:trPr>
          <w:trHeight w:val="1017"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8</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География</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24.09.2026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7-11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48" w:hanging="0"/>
              <w:rPr>
                <w:sz w:val="24"/>
                <w:szCs w:val="24"/>
              </w:rPr>
            </w:pPr>
            <w:r>
              <w:rPr>
                <w:sz w:val="24"/>
                <w:szCs w:val="24"/>
              </w:rPr>
              <w:t>135 мин (теоретический тур -90 мин; тестовый тур -45 мин)</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4"/>
              <w:ind w:left="24" w:right="562" w:hanging="29"/>
              <w:rPr>
                <w:sz w:val="24"/>
                <w:szCs w:val="24"/>
              </w:rPr>
            </w:pPr>
            <w:r>
              <w:rPr>
                <w:sz w:val="24"/>
                <w:szCs w:val="24"/>
              </w:rPr>
              <w:t xml:space="preserve">Письменные принадлежности, циркуль, транспортир, линейка, </w:t>
            </w:r>
            <w:r>
              <w:rPr>
                <w:spacing w:val="-2"/>
                <w:sz w:val="24"/>
                <w:szCs w:val="24"/>
              </w:rPr>
              <w:t>непрограммируемый калькулятор</w:t>
            </w:r>
          </w:p>
        </w:tc>
      </w:tr>
      <w:tr>
        <w:trPr>
          <w:trHeight w:val="1017"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9</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Литература</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25.09.2026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5-6,7-8,9,10,11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211" w:hanging="0"/>
              <w:rPr>
                <w:sz w:val="24"/>
                <w:szCs w:val="24"/>
              </w:rPr>
            </w:pPr>
            <w:r>
              <w:rPr>
                <w:sz w:val="24"/>
                <w:szCs w:val="24"/>
              </w:rPr>
              <w:t xml:space="preserve">5-6 класс – 2 часа 7-8 класс - 3 часа </w:t>
            </w:r>
            <w:r>
              <w:rPr>
                <w:spacing w:val="-1"/>
                <w:sz w:val="24"/>
                <w:szCs w:val="24"/>
              </w:rPr>
              <w:t>9-11 класс - 4 часа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4"/>
              <w:ind w:right="427" w:hanging="0"/>
              <w:rPr>
                <w:sz w:val="24"/>
                <w:szCs w:val="24"/>
              </w:rPr>
            </w:pPr>
            <w:r>
              <w:rPr>
                <w:spacing w:val="-2"/>
                <w:sz w:val="24"/>
                <w:szCs w:val="24"/>
              </w:rPr>
              <w:t xml:space="preserve">Дополнительного оборудования не </w:t>
            </w:r>
            <w:r>
              <w:rPr>
                <w:sz w:val="24"/>
                <w:szCs w:val="24"/>
              </w:rPr>
              <w:t>требуется</w:t>
            </w:r>
          </w:p>
        </w:tc>
      </w:tr>
      <w:tr>
        <w:trPr>
          <w:trHeight w:val="56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10</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ОБЗР</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28.09.2026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5-7, 8-9,10-11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8"/>
              <w:ind w:right="163" w:hanging="0"/>
              <w:rPr>
                <w:sz w:val="24"/>
                <w:szCs w:val="24"/>
              </w:rPr>
            </w:pPr>
            <w:r>
              <w:rPr>
                <w:spacing w:val="-4"/>
                <w:sz w:val="24"/>
                <w:szCs w:val="24"/>
              </w:rPr>
              <w:t xml:space="preserve">6 класс- теория   30 </w:t>
            </w:r>
            <w:r>
              <w:rPr>
                <w:sz w:val="24"/>
                <w:szCs w:val="24"/>
              </w:rPr>
              <w:t xml:space="preserve">мин7класс - теория 45мин + практика по разделу оказание первой помощи. 8-11кл.- теория </w:t>
            </w:r>
            <w:r>
              <w:rPr>
                <w:spacing w:val="-5"/>
                <w:sz w:val="24"/>
                <w:szCs w:val="24"/>
              </w:rPr>
              <w:t>45мин   + практика</w:t>
            </w:r>
          </w:p>
          <w:p>
            <w:pPr>
              <w:pStyle w:val="Normal"/>
              <w:widowControl w:val="false"/>
              <w:shd w:val="clear" w:color="auto" w:fill="FFFFFF"/>
              <w:spacing w:lineRule="exact" w:line="278"/>
              <w:ind w:right="163" w:hanging="0"/>
              <w:rPr>
                <w:b/>
                <w:b/>
                <w:bCs/>
                <w:spacing w:val="-1"/>
                <w:sz w:val="24"/>
                <w:szCs w:val="24"/>
              </w:rPr>
            </w:pPr>
            <w:r>
              <w:rPr>
                <w:b/>
                <w:bCs/>
                <w:spacing w:val="-1"/>
                <w:sz w:val="24"/>
                <w:szCs w:val="24"/>
              </w:rPr>
            </w:r>
          </w:p>
          <w:p>
            <w:pPr>
              <w:pStyle w:val="Normal"/>
              <w:widowControl w:val="false"/>
              <w:shd w:val="clear" w:color="auto" w:fill="FFFFFF"/>
              <w:spacing w:lineRule="exact" w:line="278"/>
              <w:ind w:right="163"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rPr>
                <w:sz w:val="24"/>
                <w:szCs w:val="24"/>
              </w:rPr>
            </w:pPr>
            <w:r>
              <w:rPr>
                <w:sz w:val="24"/>
                <w:szCs w:val="24"/>
              </w:rPr>
              <w:t>см. Методические рекомендации.</w:t>
            </w:r>
          </w:p>
        </w:tc>
      </w:tr>
      <w:tr>
        <w:trPr>
          <w:trHeight w:val="56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11</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Экология</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29.09.2026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9-11</w:t>
            </w:r>
          </w:p>
        </w:tc>
        <w:tc>
          <w:tcPr>
            <w:tcW w:w="3162"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60 мин</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56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12</w:t>
            </w:r>
          </w:p>
        </w:tc>
        <w:tc>
          <w:tcPr>
            <w:tcW w:w="2123" w:type="dxa"/>
            <w:tcBorders>
              <w:left w:val="single" w:sz="6" w:space="0" w:color="000000"/>
              <w:bottom w:val="single" w:sz="6" w:space="0" w:color="000000"/>
            </w:tcBorders>
          </w:tcPr>
          <w:p>
            <w:pPr>
              <w:pStyle w:val="Normal"/>
              <w:widowControl w:val="false"/>
              <w:shd w:val="clear" w:color="auto" w:fill="FFFFFF"/>
              <w:rPr>
                <w:b/>
                <w:b/>
                <w:bCs/>
                <w:sz w:val="24"/>
                <w:szCs w:val="24"/>
              </w:rPr>
            </w:pPr>
            <w:r>
              <w:rPr>
                <w:b/>
                <w:bCs/>
                <w:sz w:val="24"/>
                <w:szCs w:val="24"/>
              </w:rPr>
              <w:t>Физика</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30.09.2026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7-11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62"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right="278" w:hanging="0"/>
              <w:rPr>
                <w:sz w:val="24"/>
                <w:szCs w:val="24"/>
              </w:rPr>
            </w:pPr>
            <w:r>
              <w:rPr>
                <w:sz w:val="24"/>
                <w:szCs w:val="24"/>
              </w:rPr>
              <w:t>Компьютер с доступом к сети «Интернет»</w:t>
            </w:r>
          </w:p>
        </w:tc>
      </w:tr>
      <w:tr>
        <w:trPr>
          <w:trHeight w:val="56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13</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Экономика</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0</w:t>
            </w:r>
            <w:r>
              <w:rPr>
                <w:color w:val="000000"/>
                <w:sz w:val="24"/>
                <w:szCs w:val="24"/>
              </w:rPr>
              <w:t>1</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9-11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5" w:hanging="0"/>
              <w:rPr>
                <w:sz w:val="24"/>
                <w:szCs w:val="24"/>
              </w:rPr>
            </w:pPr>
            <w:r>
              <w:rPr>
                <w:spacing w:val="-2"/>
                <w:sz w:val="24"/>
                <w:szCs w:val="24"/>
              </w:rPr>
              <w:t>120 мин</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rPr>
                <w:sz w:val="24"/>
                <w:szCs w:val="24"/>
              </w:rPr>
            </w:pPr>
            <w:r>
              <w:rPr>
                <w:sz w:val="24"/>
                <w:szCs w:val="24"/>
              </w:rPr>
              <w:t>Часы</w:t>
            </w:r>
          </w:p>
        </w:tc>
      </w:tr>
      <w:tr>
        <w:trPr>
          <w:trHeight w:val="743"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14</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Право</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0</w:t>
            </w:r>
            <w:r>
              <w:rPr>
                <w:color w:val="000000"/>
                <w:sz w:val="24"/>
                <w:szCs w:val="24"/>
              </w:rPr>
              <w:t>2</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9-11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72" w:hanging="0"/>
              <w:rPr>
                <w:sz w:val="24"/>
                <w:szCs w:val="24"/>
              </w:rPr>
            </w:pPr>
            <w:r>
              <w:rPr>
                <w:sz w:val="24"/>
                <w:szCs w:val="24"/>
              </w:rPr>
              <w:t xml:space="preserve">9 класс – 60 мин </w:t>
            </w:r>
            <w:r>
              <w:rPr>
                <w:spacing w:val="-4"/>
                <w:sz w:val="24"/>
                <w:szCs w:val="24"/>
              </w:rPr>
              <w:t xml:space="preserve">10-11 класс –   1ч 20 </w:t>
            </w:r>
            <w:r>
              <w:rPr>
                <w:sz w:val="24"/>
                <w:szCs w:val="24"/>
              </w:rPr>
              <w:t>мин</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right="427" w:hanging="0"/>
              <w:rPr>
                <w:sz w:val="24"/>
                <w:szCs w:val="24"/>
              </w:rPr>
            </w:pPr>
            <w:r>
              <w:rPr>
                <w:spacing w:val="-2"/>
                <w:sz w:val="24"/>
                <w:szCs w:val="24"/>
              </w:rPr>
              <w:t xml:space="preserve">Дополнительного оборудования не </w:t>
            </w:r>
            <w:r>
              <w:rPr>
                <w:sz w:val="24"/>
                <w:szCs w:val="24"/>
              </w:rPr>
              <w:t>требуется</w:t>
            </w:r>
          </w:p>
        </w:tc>
      </w:tr>
      <w:tr>
        <w:trPr>
          <w:trHeight w:val="56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15</w:t>
            </w:r>
          </w:p>
        </w:tc>
        <w:tc>
          <w:tcPr>
            <w:tcW w:w="2123" w:type="dxa"/>
            <w:tcBorders>
              <w:left w:val="single" w:sz="6" w:space="0" w:color="000000"/>
              <w:bottom w:val="single" w:sz="6" w:space="0" w:color="000000"/>
            </w:tcBorders>
          </w:tcPr>
          <w:p>
            <w:pPr>
              <w:pStyle w:val="Normal"/>
              <w:widowControl w:val="false"/>
              <w:shd w:val="clear" w:color="auto" w:fill="FFFFFF"/>
              <w:rPr>
                <w:b/>
                <w:b/>
                <w:bCs/>
                <w:sz w:val="24"/>
                <w:szCs w:val="24"/>
              </w:rPr>
            </w:pPr>
            <w:r>
              <w:rPr>
                <w:b/>
                <w:bCs/>
                <w:sz w:val="24"/>
                <w:szCs w:val="24"/>
              </w:rPr>
              <w:t>Биология</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0</w:t>
            </w:r>
            <w:r>
              <w:rPr>
                <w:color w:val="000000"/>
                <w:sz w:val="24"/>
                <w:szCs w:val="24"/>
              </w:rPr>
              <w:t>6</w:t>
            </w:r>
            <w:r>
              <w:rPr>
                <w:color w:val="000000"/>
                <w:sz w:val="24"/>
                <w:szCs w:val="24"/>
              </w:rPr>
              <w:t>-0</w:t>
            </w:r>
            <w:r>
              <w:rPr>
                <w:color w:val="000000"/>
                <w:sz w:val="24"/>
                <w:szCs w:val="24"/>
              </w:rPr>
              <w:t>7</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4"/>
              <w:ind w:right="427" w:hanging="0"/>
              <w:rPr>
                <w:sz w:val="24"/>
                <w:szCs w:val="24"/>
              </w:rPr>
            </w:pPr>
            <w:r>
              <w:rPr>
                <w:sz w:val="24"/>
                <w:szCs w:val="24"/>
              </w:rPr>
              <w:t>Компьютер с доступом к сети «Интернет»</w:t>
            </w:r>
          </w:p>
        </w:tc>
      </w:tr>
      <w:tr>
        <w:trPr>
          <w:trHeight w:val="684"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16</w:t>
            </w:r>
          </w:p>
        </w:tc>
        <w:tc>
          <w:tcPr>
            <w:tcW w:w="2123" w:type="dxa"/>
            <w:tcBorders>
              <w:left w:val="single" w:sz="6" w:space="0" w:color="000000"/>
              <w:bottom w:val="single" w:sz="6" w:space="0" w:color="000000"/>
            </w:tcBorders>
          </w:tcPr>
          <w:p>
            <w:pPr>
              <w:pStyle w:val="Normal"/>
              <w:widowControl w:val="false"/>
              <w:shd w:val="clear" w:color="auto" w:fill="FFFFFF"/>
              <w:rPr>
                <w:spacing w:val="-2"/>
                <w:sz w:val="24"/>
                <w:szCs w:val="24"/>
              </w:rPr>
            </w:pPr>
            <w:r>
              <w:rPr>
                <w:spacing w:val="-2"/>
                <w:sz w:val="24"/>
                <w:szCs w:val="24"/>
              </w:rPr>
              <w:t>Обществознание</w:t>
            </w:r>
          </w:p>
        </w:tc>
        <w:tc>
          <w:tcPr>
            <w:tcW w:w="1520" w:type="dxa"/>
            <w:tcBorders>
              <w:left w:val="single" w:sz="6" w:space="0" w:color="000000"/>
              <w:bottom w:val="single" w:sz="6" w:space="0" w:color="000000"/>
            </w:tcBorders>
          </w:tcPr>
          <w:p>
            <w:pPr>
              <w:pStyle w:val="Normal"/>
              <w:widowControl w:val="false"/>
              <w:jc w:val="center"/>
              <w:rPr>
                <w:color w:val="000000"/>
                <w:sz w:val="24"/>
                <w:szCs w:val="24"/>
              </w:rPr>
            </w:pPr>
            <w:r>
              <w:rPr>
                <w:color w:val="000000"/>
                <w:sz w:val="24"/>
                <w:szCs w:val="24"/>
              </w:rPr>
              <w:t>0</w:t>
            </w:r>
            <w:r>
              <w:rPr>
                <w:color w:val="000000"/>
                <w:sz w:val="24"/>
                <w:szCs w:val="24"/>
              </w:rPr>
              <w:t>8</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9</w:t>
            </w:r>
            <w:r>
              <w:rPr>
                <w:sz w:val="24"/>
                <w:szCs w:val="24"/>
              </w:rPr>
              <w:t>-11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245" w:hanging="0"/>
              <w:rPr>
                <w:sz w:val="24"/>
                <w:szCs w:val="24"/>
              </w:rPr>
            </w:pPr>
            <w:r>
              <w:rPr>
                <w:sz w:val="24"/>
                <w:szCs w:val="24"/>
              </w:rPr>
              <w:t xml:space="preserve"> </w:t>
            </w:r>
            <w:r>
              <w:rPr>
                <w:spacing w:val="-2"/>
                <w:sz w:val="24"/>
                <w:szCs w:val="24"/>
              </w:rPr>
              <w:t xml:space="preserve">9-11 класс – 1ч 20 </w:t>
            </w:r>
            <w:r>
              <w:rPr>
                <w:sz w:val="24"/>
                <w:szCs w:val="24"/>
              </w:rPr>
              <w:t>мин</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684"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17</w:t>
            </w:r>
          </w:p>
        </w:tc>
        <w:tc>
          <w:tcPr>
            <w:tcW w:w="2123" w:type="dxa"/>
            <w:tcBorders>
              <w:left w:val="single" w:sz="6" w:space="0" w:color="000000"/>
              <w:bottom w:val="single" w:sz="6" w:space="0" w:color="000000"/>
            </w:tcBorders>
          </w:tcPr>
          <w:p>
            <w:pPr>
              <w:pStyle w:val="Normal"/>
              <w:widowControl w:val="false"/>
              <w:shd w:val="clear" w:color="auto" w:fill="FFFFFF"/>
              <w:spacing w:lineRule="exact" w:line="274"/>
              <w:ind w:right="696" w:hanging="0"/>
              <w:rPr>
                <w:sz w:val="24"/>
                <w:szCs w:val="24"/>
              </w:rPr>
            </w:pPr>
            <w:r>
              <w:rPr>
                <w:sz w:val="24"/>
                <w:szCs w:val="24"/>
              </w:rPr>
              <w:t>Физическая культура</w:t>
            </w:r>
          </w:p>
        </w:tc>
        <w:tc>
          <w:tcPr>
            <w:tcW w:w="1520" w:type="dxa"/>
            <w:tcBorders>
              <w:left w:val="single" w:sz="6" w:space="0" w:color="000000"/>
              <w:bottom w:val="single" w:sz="6" w:space="0" w:color="000000"/>
            </w:tcBorders>
          </w:tcPr>
          <w:p>
            <w:pPr>
              <w:pStyle w:val="Normal"/>
              <w:widowControl w:val="false"/>
              <w:jc w:val="center"/>
              <w:rPr>
                <w:color w:val="000000"/>
                <w:sz w:val="24"/>
                <w:szCs w:val="24"/>
              </w:rPr>
            </w:pPr>
            <w:r>
              <w:rPr>
                <w:color w:val="000000"/>
                <w:sz w:val="24"/>
                <w:szCs w:val="24"/>
              </w:rPr>
              <w:t>09</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5-6,7-8,9-11 г/п</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rPr>
                <w:sz w:val="24"/>
                <w:szCs w:val="24"/>
              </w:rPr>
            </w:pPr>
            <w:r>
              <w:rPr>
                <w:spacing w:val="-2"/>
                <w:sz w:val="24"/>
                <w:szCs w:val="24"/>
              </w:rPr>
              <w:t xml:space="preserve">5-6 класс- теория </w:t>
            </w:r>
            <w:r>
              <w:rPr>
                <w:sz w:val="24"/>
                <w:szCs w:val="24"/>
              </w:rPr>
              <w:t>30 мин</w:t>
            </w:r>
          </w:p>
          <w:p>
            <w:pPr>
              <w:pStyle w:val="Normal"/>
              <w:widowControl w:val="false"/>
              <w:shd w:val="clear" w:color="auto" w:fill="FFFFFF"/>
              <w:spacing w:lineRule="exact" w:line="274"/>
              <w:rPr>
                <w:spacing w:val="-4"/>
                <w:sz w:val="24"/>
                <w:szCs w:val="24"/>
              </w:rPr>
            </w:pPr>
            <w:r>
              <w:rPr>
                <w:spacing w:val="-4"/>
                <w:sz w:val="24"/>
                <w:szCs w:val="24"/>
              </w:rPr>
              <w:t>7- 11кл. – теория   45 мин   + практика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rPr>
                <w:sz w:val="24"/>
                <w:szCs w:val="24"/>
              </w:rPr>
            </w:pPr>
            <w:r>
              <w:rPr>
                <w:sz w:val="24"/>
                <w:szCs w:val="24"/>
              </w:rPr>
              <w:t>см. Методические рекомендации.</w:t>
            </w:r>
          </w:p>
        </w:tc>
      </w:tr>
      <w:tr>
        <w:trPr>
          <w:trHeight w:val="2334" w:hRule="exact"/>
        </w:trPr>
        <w:tc>
          <w:tcPr>
            <w:tcW w:w="820" w:type="dxa"/>
            <w:vMerge w:val="restart"/>
            <w:tcBorders>
              <w:left w:val="single" w:sz="6" w:space="0" w:color="000000"/>
              <w:bottom w:val="single" w:sz="6" w:space="0" w:color="000000"/>
            </w:tcBorders>
          </w:tcPr>
          <w:p>
            <w:pPr>
              <w:pStyle w:val="Normal"/>
              <w:widowControl w:val="false"/>
              <w:shd w:val="clear" w:color="auto" w:fill="FFFFFF"/>
              <w:ind w:left="413" w:hanging="0"/>
              <w:rPr>
                <w:b w:val="false"/>
                <w:b w:val="false"/>
                <w:bCs w:val="false"/>
                <w:spacing w:val="-1"/>
                <w:sz w:val="24"/>
                <w:szCs w:val="24"/>
              </w:rPr>
            </w:pPr>
            <w:r>
              <w:rPr>
                <w:b w:val="false"/>
                <w:bCs w:val="false"/>
                <w:spacing w:val="-1"/>
                <w:sz w:val="24"/>
                <w:szCs w:val="24"/>
              </w:rPr>
              <w:t>18</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Труд</w:t>
            </w:r>
          </w:p>
          <w:p>
            <w:pPr>
              <w:pStyle w:val="Normal"/>
              <w:widowControl w:val="false"/>
              <w:shd w:val="clear" w:color="auto" w:fill="FFFFFF"/>
              <w:spacing w:lineRule="exact" w:line="278"/>
              <w:ind w:right="101" w:hanging="0"/>
              <w:rPr>
                <w:sz w:val="24"/>
                <w:szCs w:val="24"/>
              </w:rPr>
            </w:pPr>
            <w:r>
              <w:rPr>
                <w:spacing w:val="-2"/>
                <w:sz w:val="24"/>
                <w:szCs w:val="24"/>
              </w:rPr>
              <w:t xml:space="preserve">(обслуживающий </w:t>
            </w:r>
            <w:r>
              <w:rPr>
                <w:sz w:val="24"/>
                <w:szCs w:val="24"/>
              </w:rPr>
              <w:t>труд)</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12</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tcPr>
          <w:p>
            <w:pPr>
              <w:pStyle w:val="Normal"/>
              <w:widowControl w:val="false"/>
              <w:shd w:val="clear" w:color="auto" w:fill="FFFFFF"/>
              <w:jc w:val="center"/>
              <w:rPr>
                <w:sz w:val="24"/>
                <w:szCs w:val="24"/>
              </w:rPr>
            </w:pPr>
            <w:r>
              <w:rPr>
                <w:sz w:val="24"/>
                <w:szCs w:val="24"/>
              </w:rPr>
              <w:t>7-9, 10-11г/п</w:t>
            </w:r>
          </w:p>
        </w:tc>
        <w:tc>
          <w:tcPr>
            <w:tcW w:w="3162"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180 мин</w:t>
            </w:r>
          </w:p>
          <w:p>
            <w:pPr>
              <w:pStyle w:val="Normal"/>
              <w:widowControl w:val="false"/>
              <w:shd w:val="clear" w:color="auto" w:fill="FFFFFF"/>
              <w:spacing w:lineRule="exact" w:line="278"/>
              <w:ind w:right="96" w:firstLine="62"/>
              <w:rPr>
                <w:sz w:val="24"/>
                <w:szCs w:val="24"/>
              </w:rPr>
            </w:pPr>
            <w:r>
              <w:rPr>
                <w:spacing w:val="-2"/>
                <w:sz w:val="24"/>
                <w:szCs w:val="24"/>
              </w:rPr>
              <w:t xml:space="preserve">(тесты – 35-45 мин </w:t>
            </w:r>
            <w:r>
              <w:rPr>
                <w:sz w:val="24"/>
                <w:szCs w:val="24"/>
              </w:rPr>
              <w:t>+ практика)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rPr>
                <w:spacing w:val="-2"/>
                <w:sz w:val="24"/>
                <w:szCs w:val="24"/>
              </w:rPr>
            </w:pPr>
            <w:r>
              <w:rPr>
                <w:spacing w:val="-2"/>
                <w:sz w:val="24"/>
                <w:szCs w:val="24"/>
              </w:rPr>
              <w:t>Ткань из хлопка светлых тонов с</w:t>
            </w:r>
          </w:p>
          <w:p>
            <w:pPr>
              <w:pStyle w:val="Normal"/>
              <w:widowControl w:val="false"/>
              <w:shd w:val="clear" w:color="auto" w:fill="FFFFFF"/>
              <w:spacing w:lineRule="exact" w:line="274"/>
              <w:ind w:right="14" w:hanging="0"/>
              <w:rPr>
                <w:sz w:val="24"/>
                <w:szCs w:val="24"/>
              </w:rPr>
            </w:pPr>
            <w:r>
              <w:rPr>
                <w:sz w:val="24"/>
                <w:szCs w:val="24"/>
              </w:rPr>
              <w:t xml:space="preserve">нанесенным рисунком; рабочая коробка или папка для выполнения </w:t>
            </w:r>
            <w:r>
              <w:rPr>
                <w:spacing w:val="-1"/>
                <w:sz w:val="24"/>
                <w:szCs w:val="24"/>
              </w:rPr>
              <w:t xml:space="preserve">вышивки с пяльцами, нитками мулине, </w:t>
            </w:r>
            <w:r>
              <w:rPr>
                <w:sz w:val="24"/>
                <w:szCs w:val="24"/>
              </w:rPr>
              <w:t xml:space="preserve">иглой для вышивания, ножницами, нитками, пуговицами, бусинами, </w:t>
            </w:r>
            <w:r>
              <w:rPr>
                <w:spacing w:val="-1"/>
                <w:sz w:val="24"/>
                <w:szCs w:val="24"/>
              </w:rPr>
              <w:t xml:space="preserve">пряжей, тканью из хлопка однотонной </w:t>
            </w:r>
            <w:r>
              <w:rPr>
                <w:sz w:val="24"/>
                <w:szCs w:val="24"/>
              </w:rPr>
              <w:t xml:space="preserve">или с мелким рисунком (46*46 см); </w:t>
            </w:r>
            <w:r>
              <w:rPr>
                <w:spacing w:val="-1"/>
                <w:sz w:val="24"/>
                <w:szCs w:val="24"/>
              </w:rPr>
              <w:t xml:space="preserve">лоскут ткани для практической работы </w:t>
            </w:r>
            <w:r>
              <w:rPr>
                <w:sz w:val="24"/>
                <w:szCs w:val="24"/>
              </w:rPr>
              <w:t>(100*150 мм), простой карандаш</w:t>
            </w:r>
          </w:p>
        </w:tc>
      </w:tr>
      <w:tr>
        <w:trPr>
          <w:trHeight w:val="5042" w:hRule="exact"/>
        </w:trPr>
        <w:tc>
          <w:tcPr>
            <w:tcW w:w="820" w:type="dxa"/>
            <w:vMerge w:val="continue"/>
            <w:tcBorders>
              <w:left w:val="single" w:sz="6" w:space="0" w:color="000000"/>
              <w:bottom w:val="single" w:sz="6" w:space="0" w:color="000000"/>
            </w:tcBorders>
          </w:tcPr>
          <w:p>
            <w:pPr>
              <w:pStyle w:val="Normal"/>
              <w:widowControl w:val="false"/>
              <w:rPr>
                <w:b/>
                <w:b/>
                <w:bCs/>
                <w:spacing w:val="-1"/>
                <w:sz w:val="24"/>
                <w:szCs w:val="24"/>
              </w:rPr>
            </w:pPr>
            <w:r>
              <w:rPr>
                <w:b/>
                <w:bCs/>
                <w:spacing w:val="-1"/>
                <w:sz w:val="24"/>
                <w:szCs w:val="24"/>
              </w:rPr>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Труд</w:t>
            </w:r>
          </w:p>
          <w:p>
            <w:pPr>
              <w:pStyle w:val="Normal"/>
              <w:widowControl w:val="false"/>
              <w:shd w:val="clear" w:color="auto" w:fill="FFFFFF"/>
              <w:spacing w:lineRule="exact" w:line="278"/>
              <w:ind w:right="528" w:hanging="0"/>
              <w:rPr>
                <w:sz w:val="24"/>
                <w:szCs w:val="24"/>
              </w:rPr>
            </w:pPr>
            <w:r>
              <w:rPr>
                <w:sz w:val="24"/>
                <w:szCs w:val="24"/>
              </w:rPr>
              <w:t>(технический труд)</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12</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7-9, 10-11г/п</w:t>
            </w:r>
          </w:p>
        </w:tc>
        <w:tc>
          <w:tcPr>
            <w:tcW w:w="3162"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180 мин</w:t>
            </w:r>
          </w:p>
          <w:p>
            <w:pPr>
              <w:pStyle w:val="Normal"/>
              <w:widowControl w:val="false"/>
              <w:shd w:val="clear" w:color="auto" w:fill="FFFFFF"/>
              <w:spacing w:lineRule="exact" w:line="278"/>
              <w:ind w:right="96" w:hanging="0"/>
              <w:rPr>
                <w:sz w:val="24"/>
                <w:szCs w:val="24"/>
              </w:rPr>
            </w:pPr>
            <w:r>
              <w:rPr>
                <w:spacing w:val="-4"/>
                <w:sz w:val="24"/>
                <w:szCs w:val="24"/>
              </w:rPr>
              <w:t xml:space="preserve">(тесты –   35-45 мин </w:t>
            </w:r>
            <w:r>
              <w:rPr>
                <w:sz w:val="24"/>
                <w:szCs w:val="24"/>
              </w:rPr>
              <w:t>+ практика)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rPr>
                <w:b/>
                <w:b/>
                <w:bCs/>
                <w:spacing w:val="-2"/>
                <w:sz w:val="24"/>
                <w:szCs w:val="24"/>
              </w:rPr>
            </w:pPr>
            <w:r>
              <w:rPr>
                <w:b/>
                <w:bCs/>
                <w:spacing w:val="-2"/>
                <w:sz w:val="24"/>
                <w:szCs w:val="24"/>
              </w:rPr>
              <w:t>Все участники должны быть в</w:t>
            </w:r>
          </w:p>
          <w:p>
            <w:pPr>
              <w:pStyle w:val="Normal"/>
              <w:widowControl w:val="false"/>
              <w:shd w:val="clear" w:color="auto" w:fill="FFFFFF"/>
              <w:rPr>
                <w:sz w:val="24"/>
                <w:szCs w:val="24"/>
              </w:rPr>
            </w:pPr>
            <w:r>
              <w:rPr>
                <w:b/>
                <w:bCs/>
                <w:sz w:val="24"/>
                <w:szCs w:val="24"/>
              </w:rPr>
              <w:t>спецодежде</w:t>
            </w:r>
            <w:r>
              <w:rPr>
                <w:sz w:val="24"/>
                <w:szCs w:val="24"/>
              </w:rPr>
              <w:t>.</w:t>
            </w:r>
          </w:p>
          <w:p>
            <w:pPr>
              <w:pStyle w:val="Normal"/>
              <w:widowControl w:val="false"/>
              <w:shd w:val="clear" w:color="auto" w:fill="FFFFFF"/>
              <w:spacing w:lineRule="exact" w:line="274"/>
              <w:rPr>
                <w:sz w:val="24"/>
                <w:szCs w:val="24"/>
              </w:rPr>
            </w:pPr>
            <w:r>
              <w:rPr>
                <w:spacing w:val="-1"/>
                <w:sz w:val="24"/>
                <w:szCs w:val="24"/>
              </w:rPr>
              <w:t xml:space="preserve">Для </w:t>
            </w:r>
            <w:r>
              <w:rPr>
                <w:spacing w:val="-1"/>
                <w:sz w:val="24"/>
                <w:szCs w:val="24"/>
                <w:u w:val="single"/>
              </w:rPr>
              <w:t>каждой</w:t>
            </w:r>
            <w:r>
              <w:rPr>
                <w:spacing w:val="-1"/>
                <w:sz w:val="24"/>
                <w:szCs w:val="24"/>
              </w:rPr>
              <w:t xml:space="preserve"> параллели необходимый</w:t>
            </w:r>
            <w:r>
              <w:rPr>
                <w:sz w:val="24"/>
                <w:szCs w:val="24"/>
              </w:rPr>
              <w:t xml:space="preserve"> набор инструментов:</w:t>
            </w:r>
          </w:p>
          <w:p>
            <w:pPr>
              <w:pStyle w:val="Normal"/>
              <w:widowControl w:val="false"/>
              <w:shd w:val="clear" w:color="auto" w:fill="FFFFFF"/>
              <w:spacing w:lineRule="exact" w:line="274"/>
              <w:rPr>
                <w:spacing w:val="-11"/>
                <w:sz w:val="24"/>
                <w:szCs w:val="24"/>
              </w:rPr>
            </w:pPr>
            <w:r>
              <w:rPr>
                <w:spacing w:val="-11"/>
                <w:sz w:val="24"/>
                <w:szCs w:val="24"/>
              </w:rPr>
              <w:t>1.ручной     лобзик     с     2-мя     запасными</w:t>
            </w:r>
          </w:p>
          <w:p>
            <w:pPr>
              <w:pStyle w:val="Normal"/>
              <w:widowControl w:val="false"/>
              <w:shd w:val="clear" w:color="auto" w:fill="FFFFFF"/>
              <w:spacing w:lineRule="exact" w:line="274"/>
              <w:rPr>
                <w:sz w:val="24"/>
                <w:szCs w:val="24"/>
              </w:rPr>
            </w:pPr>
            <w:r>
              <w:rPr>
                <w:sz w:val="24"/>
                <w:szCs w:val="24"/>
              </w:rPr>
              <w:t>пилками; инструмент для смены пилок</w:t>
            </w:r>
          </w:p>
          <w:p>
            <w:pPr>
              <w:pStyle w:val="Normal"/>
              <w:widowControl w:val="false"/>
              <w:shd w:val="clear" w:color="auto" w:fill="FFFFFF"/>
              <w:spacing w:lineRule="exact" w:line="274"/>
              <w:rPr>
                <w:sz w:val="24"/>
                <w:szCs w:val="24"/>
              </w:rPr>
            </w:pPr>
            <w:r>
              <w:rPr>
                <w:sz w:val="24"/>
                <w:szCs w:val="24"/>
              </w:rPr>
              <w:t>(отвертка, пассатижи), если надо;</w:t>
            </w:r>
          </w:p>
          <w:p>
            <w:pPr>
              <w:pStyle w:val="Normal"/>
              <w:widowControl w:val="false"/>
              <w:shd w:val="clear" w:color="auto" w:fill="FFFFFF"/>
              <w:spacing w:lineRule="exact" w:line="274"/>
              <w:rPr>
                <w:spacing w:val="-7"/>
                <w:sz w:val="24"/>
                <w:szCs w:val="24"/>
              </w:rPr>
            </w:pPr>
            <w:r>
              <w:rPr>
                <w:spacing w:val="-7"/>
                <w:sz w:val="24"/>
                <w:szCs w:val="24"/>
              </w:rPr>
              <w:t>2.приспособление      для      выпиливания</w:t>
            </w:r>
          </w:p>
          <w:p>
            <w:pPr>
              <w:pStyle w:val="Normal"/>
              <w:widowControl w:val="false"/>
              <w:shd w:val="clear" w:color="auto" w:fill="FFFFFF"/>
              <w:spacing w:lineRule="exact" w:line="274"/>
              <w:rPr>
                <w:sz w:val="24"/>
                <w:szCs w:val="24"/>
              </w:rPr>
            </w:pPr>
            <w:r>
              <w:rPr>
                <w:sz w:val="24"/>
                <w:szCs w:val="24"/>
              </w:rPr>
              <w:t>лобзиком;</w:t>
            </w:r>
          </w:p>
          <w:p>
            <w:pPr>
              <w:pStyle w:val="Normal"/>
              <w:widowControl w:val="false"/>
              <w:shd w:val="clear" w:color="auto" w:fill="FFFFFF"/>
              <w:spacing w:lineRule="exact" w:line="274"/>
              <w:rPr>
                <w:spacing w:val="-13"/>
                <w:sz w:val="24"/>
                <w:szCs w:val="24"/>
              </w:rPr>
            </w:pPr>
            <w:r>
              <w:rPr>
                <w:spacing w:val="-13"/>
                <w:sz w:val="24"/>
                <w:szCs w:val="24"/>
              </w:rPr>
              <w:t>3.надфиль            (плоский),            наждачная</w:t>
            </w:r>
          </w:p>
          <w:p>
            <w:pPr>
              <w:pStyle w:val="Normal"/>
              <w:widowControl w:val="false"/>
              <w:shd w:val="clear" w:color="auto" w:fill="FFFFFF"/>
              <w:spacing w:lineRule="exact" w:line="274"/>
              <w:rPr>
                <w:sz w:val="24"/>
                <w:szCs w:val="24"/>
              </w:rPr>
            </w:pPr>
            <w:r>
              <w:rPr>
                <w:sz w:val="24"/>
                <w:szCs w:val="24"/>
              </w:rPr>
              <w:t>бумага;</w:t>
            </w:r>
            <w:r>
              <w:rPr>
                <w:spacing w:val="-15"/>
                <w:sz w:val="24"/>
                <w:szCs w:val="24"/>
              </w:rPr>
              <w:t xml:space="preserve"> 4.разметочные                                инструменты:</w:t>
            </w:r>
          </w:p>
          <w:p>
            <w:pPr>
              <w:pStyle w:val="Normal"/>
              <w:widowControl w:val="false"/>
              <w:shd w:val="clear" w:color="auto" w:fill="FFFFFF"/>
              <w:spacing w:lineRule="exact" w:line="274"/>
              <w:rPr>
                <w:sz w:val="24"/>
                <w:szCs w:val="24"/>
              </w:rPr>
            </w:pPr>
            <w:r>
              <w:rPr>
                <w:sz w:val="24"/>
                <w:szCs w:val="24"/>
              </w:rPr>
              <w:t>карандаш, копировальная бумага;</w:t>
            </w:r>
          </w:p>
          <w:p>
            <w:pPr>
              <w:pStyle w:val="Normal"/>
              <w:widowControl w:val="false"/>
              <w:shd w:val="clear" w:color="auto" w:fill="FFFFFF"/>
              <w:spacing w:lineRule="exact" w:line="274"/>
              <w:rPr>
                <w:sz w:val="24"/>
                <w:szCs w:val="24"/>
              </w:rPr>
            </w:pPr>
            <w:r>
              <w:rPr>
                <w:sz w:val="24"/>
                <w:szCs w:val="24"/>
              </w:rPr>
              <w:t>5.цветные карандаши или фломастеры</w:t>
            </w:r>
          </w:p>
          <w:p>
            <w:pPr>
              <w:pStyle w:val="Normal"/>
              <w:widowControl w:val="false"/>
              <w:shd w:val="clear" w:color="auto" w:fill="FFFFFF"/>
              <w:spacing w:lineRule="exact" w:line="274"/>
              <w:rPr>
                <w:sz w:val="24"/>
                <w:szCs w:val="24"/>
              </w:rPr>
            </w:pPr>
            <w:r>
              <w:rPr>
                <w:sz w:val="24"/>
                <w:szCs w:val="24"/>
              </w:rPr>
              <w:t>(для творческой раскраски);                                              6.материал для работы: фанера 4 мм</w:t>
            </w:r>
          </w:p>
          <w:p>
            <w:pPr>
              <w:pStyle w:val="Normal"/>
              <w:widowControl w:val="false"/>
              <w:shd w:val="clear" w:color="auto" w:fill="FFFFFF"/>
              <w:spacing w:lineRule="exact" w:line="274"/>
              <w:rPr>
                <w:spacing w:val="-3"/>
                <w:sz w:val="24"/>
                <w:szCs w:val="24"/>
              </w:rPr>
            </w:pPr>
            <w:r>
              <w:rPr>
                <w:spacing w:val="-3"/>
                <w:sz w:val="24"/>
                <w:szCs w:val="24"/>
              </w:rPr>
              <w:t>размером   формата А5 (½ А4) - для 6-7</w:t>
            </w:r>
          </w:p>
          <w:p>
            <w:pPr>
              <w:pStyle w:val="Normal"/>
              <w:widowControl w:val="false"/>
              <w:shd w:val="clear" w:color="auto" w:fill="FFFFFF"/>
              <w:spacing w:lineRule="exact" w:line="274"/>
              <w:rPr>
                <w:sz w:val="24"/>
                <w:szCs w:val="24"/>
              </w:rPr>
            </w:pPr>
            <w:r>
              <w:rPr>
                <w:sz w:val="24"/>
                <w:szCs w:val="24"/>
              </w:rPr>
              <w:t>кл. и 10-11 кл. и формата А4 – для 8-9</w:t>
            </w:r>
          </w:p>
          <w:p>
            <w:pPr>
              <w:pStyle w:val="Normal"/>
              <w:widowControl w:val="false"/>
              <w:shd w:val="clear" w:color="auto" w:fill="FFFFFF"/>
              <w:spacing w:lineRule="exact" w:line="274"/>
              <w:rPr>
                <w:b/>
                <w:b/>
                <w:bCs/>
                <w:sz w:val="24"/>
                <w:szCs w:val="24"/>
              </w:rPr>
            </w:pPr>
            <w:r>
              <w:rPr>
                <w:b/>
                <w:bCs/>
                <w:spacing w:val="-2"/>
                <w:sz w:val="24"/>
                <w:szCs w:val="24"/>
              </w:rPr>
              <w:t xml:space="preserve">+ только для параллели 10-11 </w:t>
            </w:r>
            <w:r>
              <w:rPr>
                <w:b/>
                <w:bCs/>
                <w:sz w:val="24"/>
                <w:szCs w:val="24"/>
              </w:rPr>
              <w:t>классов</w:t>
            </w:r>
          </w:p>
          <w:p>
            <w:pPr>
              <w:pStyle w:val="Normal"/>
              <w:widowControl w:val="false"/>
              <w:shd w:val="clear" w:color="auto" w:fill="FFFFFF"/>
              <w:spacing w:lineRule="exact" w:line="274"/>
              <w:rPr>
                <w:sz w:val="24"/>
                <w:szCs w:val="24"/>
              </w:rPr>
            </w:pPr>
            <w:r>
              <w:rPr>
                <w:spacing w:val="-1"/>
                <w:sz w:val="24"/>
                <w:szCs w:val="24"/>
              </w:rPr>
              <w:t xml:space="preserve">7.чертежные инструменты: карандаш, </w:t>
            </w:r>
            <w:r>
              <w:rPr>
                <w:sz w:val="24"/>
                <w:szCs w:val="24"/>
              </w:rPr>
              <w:t>линейка, циркуль</w:t>
            </w:r>
          </w:p>
          <w:p>
            <w:pPr>
              <w:pStyle w:val="Normal"/>
              <w:widowControl w:val="false"/>
              <w:shd w:val="clear" w:color="auto" w:fill="FFFFFF"/>
              <w:spacing w:lineRule="exact" w:line="274"/>
              <w:rPr>
                <w:sz w:val="24"/>
                <w:szCs w:val="24"/>
              </w:rPr>
            </w:pPr>
            <w:r>
              <w:rPr>
                <w:sz w:val="24"/>
                <w:szCs w:val="24"/>
              </w:rPr>
            </w:r>
          </w:p>
          <w:p>
            <w:pPr>
              <w:pStyle w:val="Normal"/>
              <w:widowControl w:val="false"/>
              <w:shd w:val="clear" w:color="auto" w:fill="FFFFFF"/>
              <w:spacing w:lineRule="exact" w:line="274"/>
              <w:rPr>
                <w:b/>
                <w:b/>
                <w:bCs/>
                <w:sz w:val="24"/>
                <w:szCs w:val="24"/>
              </w:rPr>
            </w:pPr>
            <w:r>
              <w:rPr>
                <w:b/>
                <w:bCs/>
                <w:sz w:val="24"/>
                <w:szCs w:val="24"/>
              </w:rPr>
            </w:r>
          </w:p>
          <w:p>
            <w:pPr>
              <w:pStyle w:val="Normal"/>
              <w:widowControl w:val="false"/>
              <w:shd w:val="clear" w:color="auto" w:fill="FFFFFF"/>
              <w:spacing w:lineRule="exact" w:line="274"/>
              <w:rPr>
                <w:b/>
                <w:b/>
                <w:bCs/>
                <w:sz w:val="24"/>
                <w:szCs w:val="24"/>
              </w:rPr>
            </w:pPr>
            <w:r>
              <w:rPr>
                <w:b/>
                <w:bCs/>
                <w:sz w:val="24"/>
                <w:szCs w:val="24"/>
              </w:rPr>
            </w:r>
          </w:p>
          <w:p>
            <w:pPr>
              <w:pStyle w:val="Normal"/>
              <w:widowControl w:val="false"/>
              <w:shd w:val="clear" w:color="auto" w:fill="FFFFFF"/>
              <w:spacing w:lineRule="exact" w:line="274"/>
              <w:rPr>
                <w:b/>
                <w:b/>
                <w:bCs/>
                <w:sz w:val="24"/>
                <w:szCs w:val="24"/>
              </w:rPr>
            </w:pPr>
            <w:r>
              <w:rPr>
                <w:b/>
                <w:bCs/>
                <w:sz w:val="24"/>
                <w:szCs w:val="24"/>
              </w:rPr>
            </w:r>
          </w:p>
          <w:p>
            <w:pPr>
              <w:pStyle w:val="Normal"/>
              <w:widowControl w:val="false"/>
              <w:shd w:val="clear" w:color="auto" w:fill="FFFFFF"/>
              <w:spacing w:lineRule="exact" w:line="274"/>
              <w:rPr>
                <w:b/>
                <w:b/>
                <w:bCs/>
                <w:spacing w:val="-1"/>
                <w:sz w:val="24"/>
                <w:szCs w:val="24"/>
              </w:rPr>
            </w:pPr>
            <w:r>
              <w:rPr>
                <w:b/>
                <w:bCs/>
                <w:spacing w:val="-1"/>
                <w:sz w:val="24"/>
                <w:szCs w:val="24"/>
              </w:rPr>
            </w:r>
          </w:p>
          <w:p>
            <w:pPr>
              <w:pStyle w:val="Normal"/>
              <w:widowControl w:val="false"/>
              <w:shd w:val="clear" w:color="auto" w:fill="FFFFFF"/>
              <w:spacing w:lineRule="exact" w:line="274"/>
              <w:rPr>
                <w:b/>
                <w:b/>
                <w:bCs/>
                <w:spacing w:val="-1"/>
                <w:sz w:val="24"/>
                <w:szCs w:val="24"/>
              </w:rPr>
            </w:pPr>
            <w:r>
              <w:rPr>
                <w:b/>
                <w:bCs/>
                <w:spacing w:val="-1"/>
                <w:sz w:val="24"/>
                <w:szCs w:val="24"/>
              </w:rPr>
            </w:r>
          </w:p>
        </w:tc>
      </w:tr>
      <w:tr>
        <w:trPr>
          <w:trHeight w:val="1472"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19</w:t>
            </w:r>
          </w:p>
        </w:tc>
        <w:tc>
          <w:tcPr>
            <w:tcW w:w="2123" w:type="dxa"/>
            <w:tcBorders>
              <w:left w:val="single" w:sz="6" w:space="0" w:color="000000"/>
              <w:bottom w:val="single" w:sz="6" w:space="0" w:color="000000"/>
            </w:tcBorders>
          </w:tcPr>
          <w:p>
            <w:pPr>
              <w:pStyle w:val="Normal"/>
              <w:widowControl w:val="false"/>
              <w:shd w:val="clear" w:color="auto" w:fill="FFFFFF"/>
              <w:rPr>
                <w:b/>
                <w:b/>
                <w:bCs/>
                <w:sz w:val="24"/>
                <w:szCs w:val="24"/>
              </w:rPr>
            </w:pPr>
            <w:r>
              <w:rPr>
                <w:b/>
                <w:bCs/>
                <w:sz w:val="24"/>
                <w:szCs w:val="24"/>
              </w:rPr>
              <w:t>Математика</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1</w:t>
            </w:r>
            <w:r>
              <w:rPr>
                <w:color w:val="000000"/>
                <w:sz w:val="24"/>
                <w:szCs w:val="24"/>
              </w:rPr>
              <w:t>3</w:t>
            </w:r>
            <w:r>
              <w:rPr>
                <w:color w:val="000000"/>
                <w:sz w:val="24"/>
                <w:szCs w:val="24"/>
              </w:rPr>
              <w:t>.10.202</w:t>
            </w:r>
            <w:r>
              <w:rPr>
                <w:color w:val="000000"/>
                <w:sz w:val="24"/>
                <w:szCs w:val="24"/>
              </w:rPr>
              <w:t>6;</w:t>
            </w:r>
          </w:p>
          <w:p>
            <w:pPr>
              <w:pStyle w:val="Normal"/>
              <w:widowControl w:val="false"/>
              <w:shd w:val="clear" w:color="auto" w:fill="FFFFFF"/>
              <w:jc w:val="center"/>
              <w:rPr>
                <w:color w:val="000000"/>
                <w:sz w:val="24"/>
                <w:szCs w:val="24"/>
              </w:rPr>
            </w:pPr>
            <w:r>
              <w:rPr>
                <w:color w:val="000000"/>
                <w:sz w:val="24"/>
                <w:szCs w:val="24"/>
              </w:rPr>
              <w:t>1</w:t>
            </w:r>
            <w:r>
              <w:rPr>
                <w:color w:val="000000"/>
                <w:sz w:val="24"/>
                <w:szCs w:val="24"/>
              </w:rPr>
              <w:t>5.10.2026</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4-11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43"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left="24" w:right="720" w:hanging="29"/>
              <w:rPr>
                <w:sz w:val="24"/>
                <w:szCs w:val="24"/>
              </w:rPr>
            </w:pPr>
            <w:r>
              <w:rPr>
                <w:sz w:val="24"/>
                <w:szCs w:val="24"/>
              </w:rPr>
              <w:t>Компьютер с доступом к сети «Интернет»</w:t>
            </w:r>
          </w:p>
        </w:tc>
      </w:tr>
      <w:tr>
        <w:trPr>
          <w:trHeight w:val="681"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413" w:hanging="0"/>
              <w:rPr>
                <w:sz w:val="24"/>
                <w:szCs w:val="24"/>
              </w:rPr>
            </w:pPr>
            <w:r>
              <w:rPr>
                <w:sz w:val="24"/>
                <w:szCs w:val="24"/>
              </w:rPr>
              <w:t>20</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История</w:t>
            </w:r>
          </w:p>
        </w:tc>
        <w:tc>
          <w:tcPr>
            <w:tcW w:w="1520" w:type="dxa"/>
            <w:tcBorders>
              <w:left w:val="single" w:sz="6" w:space="0" w:color="000000"/>
              <w:bottom w:val="single" w:sz="6" w:space="0" w:color="000000"/>
            </w:tcBorders>
            <w:shd w:color="auto" w:fill="FFFFFF" w:val="clear"/>
          </w:tcPr>
          <w:p>
            <w:pPr>
              <w:pStyle w:val="Normal"/>
              <w:widowControl w:val="false"/>
              <w:jc w:val="center"/>
              <w:rPr>
                <w:color w:val="000000"/>
                <w:sz w:val="24"/>
                <w:szCs w:val="24"/>
              </w:rPr>
            </w:pPr>
            <w:r>
              <w:rPr>
                <w:color w:val="000000"/>
                <w:sz w:val="24"/>
                <w:szCs w:val="24"/>
              </w:rPr>
              <w:t>1</w:t>
            </w:r>
            <w:r>
              <w:rPr>
                <w:color w:val="000000"/>
                <w:sz w:val="24"/>
                <w:szCs w:val="24"/>
              </w:rPr>
              <w:t>4</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6-11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115" w:hanging="0"/>
              <w:rPr>
                <w:sz w:val="24"/>
                <w:szCs w:val="24"/>
              </w:rPr>
            </w:pPr>
            <w:r>
              <w:rPr>
                <w:sz w:val="24"/>
                <w:szCs w:val="24"/>
              </w:rPr>
              <w:t xml:space="preserve">6 класс – 45 мин 7-8 класс – 60 мин </w:t>
            </w:r>
            <w:r>
              <w:rPr>
                <w:spacing w:val="-2"/>
                <w:sz w:val="24"/>
                <w:szCs w:val="24"/>
              </w:rPr>
              <w:t xml:space="preserve">9-11 класс – 90-135 </w:t>
            </w:r>
            <w:r>
              <w:rPr>
                <w:sz w:val="24"/>
                <w:szCs w:val="24"/>
              </w:rPr>
              <w:t>мин</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right="427" w:hanging="0"/>
              <w:rPr>
                <w:sz w:val="24"/>
                <w:szCs w:val="24"/>
              </w:rPr>
            </w:pPr>
            <w:r>
              <w:rPr>
                <w:spacing w:val="-2"/>
                <w:sz w:val="24"/>
                <w:szCs w:val="24"/>
              </w:rPr>
              <w:t xml:space="preserve">Дополнительного оборудования не </w:t>
            </w:r>
            <w:r>
              <w:rPr>
                <w:sz w:val="24"/>
                <w:szCs w:val="24"/>
              </w:rPr>
              <w:t>требуется</w:t>
            </w:r>
          </w:p>
        </w:tc>
      </w:tr>
      <w:tr>
        <w:trPr>
          <w:trHeight w:val="545"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413" w:hanging="0"/>
              <w:rPr>
                <w:sz w:val="24"/>
                <w:szCs w:val="24"/>
              </w:rPr>
            </w:pPr>
            <w:r>
              <w:rPr>
                <w:sz w:val="24"/>
                <w:szCs w:val="24"/>
              </w:rPr>
              <w:t>21</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b/>
                <w:b/>
                <w:bCs/>
                <w:sz w:val="24"/>
                <w:szCs w:val="24"/>
              </w:rPr>
            </w:pPr>
            <w:r>
              <w:rPr>
                <w:b/>
                <w:bCs/>
                <w:sz w:val="24"/>
                <w:szCs w:val="24"/>
              </w:rPr>
              <w:t>Химия</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lang w:val="en-US"/>
              </w:rPr>
              <w:t>1</w:t>
            </w:r>
            <w:r>
              <w:rPr>
                <w:color w:val="000000"/>
                <w:sz w:val="24"/>
                <w:szCs w:val="24"/>
                <w:lang w:val="en-US"/>
              </w:rPr>
              <w:t>6</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7-11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right="456" w:hanging="0"/>
              <w:rPr>
                <w:sz w:val="24"/>
                <w:szCs w:val="24"/>
              </w:rPr>
            </w:pPr>
            <w:r>
              <w:rPr>
                <w:sz w:val="24"/>
                <w:szCs w:val="24"/>
              </w:rPr>
              <w:t>Компьютер с доступом к сети «Интернет»</w:t>
            </w:r>
          </w:p>
        </w:tc>
      </w:tr>
      <w:tr>
        <w:trPr>
          <w:trHeight w:val="1218"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413" w:hanging="0"/>
              <w:rPr>
                <w:sz w:val="24"/>
                <w:szCs w:val="24"/>
              </w:rPr>
            </w:pPr>
            <w:r>
              <w:rPr>
                <w:sz w:val="24"/>
                <w:szCs w:val="24"/>
              </w:rPr>
              <w:t>22</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245" w:hanging="0"/>
              <w:rPr>
                <w:sz w:val="24"/>
                <w:szCs w:val="24"/>
              </w:rPr>
            </w:pPr>
            <w:r>
              <w:rPr>
                <w:sz w:val="24"/>
                <w:szCs w:val="24"/>
              </w:rPr>
              <w:t xml:space="preserve">Искусство (мировая </w:t>
            </w:r>
            <w:r>
              <w:rPr>
                <w:spacing w:val="-2"/>
                <w:sz w:val="24"/>
                <w:szCs w:val="24"/>
              </w:rPr>
              <w:t xml:space="preserve">художественная </w:t>
            </w:r>
            <w:r>
              <w:rPr>
                <w:sz w:val="24"/>
                <w:szCs w:val="24"/>
              </w:rPr>
              <w:t>культура)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19</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shd w:color="auto" w:fill="FFFFFF" w:val="clear"/>
          </w:tcPr>
          <w:p>
            <w:pPr>
              <w:pStyle w:val="Normal"/>
              <w:widowControl w:val="false"/>
              <w:shd w:val="clear" w:color="auto" w:fill="FFFFFF"/>
              <w:jc w:val="center"/>
              <w:rPr>
                <w:sz w:val="24"/>
                <w:szCs w:val="24"/>
              </w:rPr>
            </w:pPr>
            <w:r>
              <w:rPr>
                <w:sz w:val="24"/>
                <w:szCs w:val="24"/>
              </w:rPr>
              <w:t>9-11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4 часа</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left="24" w:right="1176" w:hanging="29"/>
              <w:rPr>
                <w:sz w:val="24"/>
                <w:szCs w:val="24"/>
              </w:rPr>
            </w:pPr>
            <w:r>
              <w:rPr>
                <w:sz w:val="24"/>
                <w:szCs w:val="24"/>
              </w:rPr>
              <w:t>Разрешается использование орфографических словарей</w:t>
            </w:r>
          </w:p>
        </w:tc>
      </w:tr>
      <w:tr>
        <w:trPr>
          <w:trHeight w:val="664"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413" w:hanging="0"/>
              <w:rPr>
                <w:sz w:val="24"/>
                <w:szCs w:val="24"/>
              </w:rPr>
            </w:pPr>
            <w:r>
              <w:rPr>
                <w:sz w:val="24"/>
                <w:szCs w:val="24"/>
              </w:rPr>
              <w:t>23</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b/>
                <w:b/>
                <w:bCs/>
                <w:sz w:val="24"/>
                <w:szCs w:val="24"/>
              </w:rPr>
            </w:pPr>
            <w:r>
              <w:rPr>
                <w:b/>
                <w:bCs/>
                <w:sz w:val="24"/>
                <w:szCs w:val="24"/>
              </w:rPr>
              <w:t>Информатика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2</w:t>
            </w:r>
            <w:r>
              <w:rPr>
                <w:color w:val="000000"/>
                <w:sz w:val="24"/>
                <w:szCs w:val="24"/>
              </w:rPr>
              <w:t>0</w:t>
            </w:r>
            <w:r>
              <w:rPr>
                <w:color w:val="000000"/>
                <w:sz w:val="24"/>
                <w:szCs w:val="24"/>
              </w:rPr>
              <w:t>-2</w:t>
            </w:r>
            <w:r>
              <w:rPr>
                <w:color w:val="000000"/>
                <w:sz w:val="24"/>
                <w:szCs w:val="24"/>
              </w:rPr>
              <w:t>3</w:t>
            </w:r>
            <w:r>
              <w:rPr>
                <w:color w:val="000000"/>
                <w:sz w:val="24"/>
                <w:szCs w:val="24"/>
              </w:rPr>
              <w:t>.10.202</w:t>
            </w:r>
            <w:r>
              <w:rPr>
                <w:color w:val="000000"/>
                <w:sz w:val="24"/>
                <w:szCs w:val="24"/>
              </w:rPr>
              <w:t>6</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ind w:left="730"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right="187" w:hanging="0"/>
              <w:rPr>
                <w:sz w:val="24"/>
                <w:szCs w:val="24"/>
              </w:rPr>
            </w:pPr>
            <w:r>
              <w:rPr>
                <w:sz w:val="24"/>
                <w:szCs w:val="24"/>
              </w:rPr>
              <w:t>Компьютер с доступом к сети «Интернет»</w:t>
            </w:r>
          </w:p>
        </w:tc>
      </w:tr>
    </w:tbl>
    <w:p>
      <w:pPr>
        <w:sectPr>
          <w:type w:val="nextPage"/>
          <w:pgSz w:orient="landscape" w:w="16838" w:h="11906"/>
          <w:pgMar w:left="1247" w:right="1247" w:header="0" w:top="567" w:footer="0" w:bottom="567" w:gutter="0"/>
          <w:pgNumType w:fmt="decimal"/>
          <w:formProt w:val="false"/>
          <w:textDirection w:val="lrTb"/>
          <w:docGrid w:type="default" w:linePitch="100" w:charSpace="0"/>
        </w:sectPr>
      </w:pPr>
    </w:p>
    <w:p>
      <w:pPr>
        <w:pStyle w:val="Normal"/>
        <w:ind w:right="-427" w:hanging="0"/>
        <w:jc w:val="center"/>
        <w:rPr>
          <w:sz w:val="20"/>
          <w:szCs w:val="20"/>
        </w:rPr>
      </w:pPr>
      <w:r>
        <w:rPr>
          <w:sz w:val="20"/>
          <w:szCs w:val="20"/>
        </w:rPr>
        <w:t xml:space="preserve">                                                                                  </w:t>
      </w:r>
      <w:r>
        <w:rPr>
          <w:b w:val="false"/>
          <w:bCs w:val="false"/>
          <w:sz w:val="20"/>
          <w:szCs w:val="20"/>
        </w:rPr>
        <w:t xml:space="preserve">       </w:t>
      </w:r>
      <w:r>
        <w:rPr>
          <w:b w:val="false"/>
          <w:bCs w:val="false"/>
          <w:sz w:val="20"/>
          <w:szCs w:val="20"/>
        </w:rPr>
        <w:t xml:space="preserve">Приложение №2 к приказу управления образования, </w:t>
      </w:r>
    </w:p>
    <w:p>
      <w:pPr>
        <w:pStyle w:val="Normal"/>
        <w:ind w:right="-427" w:hanging="0"/>
        <w:jc w:val="center"/>
        <w:rPr>
          <w:b w:val="false"/>
          <w:b w:val="false"/>
          <w:bCs w:val="false"/>
        </w:rPr>
      </w:pPr>
      <w:r>
        <w:rPr>
          <w:b w:val="false"/>
          <w:bCs w:val="false"/>
          <w:sz w:val="20"/>
          <w:szCs w:val="20"/>
        </w:rPr>
        <w:t xml:space="preserve">                                                                                             </w:t>
      </w:r>
      <w:r>
        <w:rPr>
          <w:b w:val="false"/>
          <w:bCs w:val="false"/>
          <w:sz w:val="20"/>
          <w:szCs w:val="20"/>
        </w:rPr>
        <w:t xml:space="preserve">молодежной политики, физической культуры и спорта </w:t>
      </w:r>
    </w:p>
    <w:p>
      <w:pPr>
        <w:pStyle w:val="Normal"/>
        <w:ind w:right="-427" w:hanging="0"/>
        <w:jc w:val="center"/>
        <w:rPr>
          <w:b w:val="false"/>
          <w:b w:val="false"/>
          <w:bCs w:val="false"/>
        </w:rPr>
      </w:pPr>
      <w:r>
        <w:rPr>
          <w:b w:val="false"/>
          <w:bCs w:val="false"/>
          <w:spacing w:val="-1"/>
          <w:sz w:val="20"/>
          <w:szCs w:val="20"/>
        </w:rPr>
        <w:t xml:space="preserve">                                                                                              </w:t>
      </w:r>
      <w:r>
        <w:rPr>
          <w:b w:val="false"/>
          <w:bCs w:val="false"/>
          <w:spacing w:val="-1"/>
          <w:sz w:val="20"/>
          <w:szCs w:val="20"/>
        </w:rPr>
        <w:t xml:space="preserve">администрации Батыревского МО </w:t>
      </w:r>
      <w:r>
        <w:rPr>
          <w:b w:val="false"/>
          <w:bCs w:val="false"/>
          <w:color w:val="000000"/>
          <w:spacing w:val="-1"/>
          <w:sz w:val="20"/>
          <w:szCs w:val="20"/>
        </w:rPr>
        <w:t>№257</w:t>
      </w:r>
      <w:r>
        <w:rPr>
          <w:b w:val="false"/>
          <w:bCs w:val="false"/>
          <w:color w:val="C9211E"/>
          <w:spacing w:val="-1"/>
          <w:sz w:val="20"/>
          <w:szCs w:val="20"/>
        </w:rPr>
        <w:t xml:space="preserve"> </w:t>
      </w:r>
      <w:r>
        <w:rPr>
          <w:b w:val="false"/>
          <w:bCs w:val="false"/>
          <w:color w:val="000000"/>
          <w:spacing w:val="-1"/>
          <w:sz w:val="20"/>
          <w:szCs w:val="20"/>
        </w:rPr>
        <w:t>от 17.08.2026</w:t>
      </w:r>
    </w:p>
    <w:p>
      <w:pPr>
        <w:pStyle w:val="Normal"/>
        <w:ind w:left="7200" w:hanging="0"/>
        <w:rPr>
          <w:b/>
          <w:b/>
          <w:bCs/>
          <w:color w:val="000000"/>
          <w:spacing w:val="-1"/>
          <w:sz w:val="24"/>
          <w:szCs w:val="24"/>
        </w:rPr>
      </w:pPr>
      <w:r>
        <w:rPr>
          <w:b/>
          <w:bCs/>
          <w:color w:val="000000"/>
          <w:spacing w:val="-1"/>
          <w:sz w:val="24"/>
          <w:szCs w:val="24"/>
        </w:rPr>
      </w:r>
    </w:p>
    <w:p>
      <w:pPr>
        <w:pStyle w:val="Normal"/>
        <w:ind w:left="7200" w:hanging="0"/>
        <w:rPr>
          <w:b/>
          <w:b/>
          <w:bCs/>
          <w:spacing w:val="-1"/>
          <w:sz w:val="24"/>
          <w:szCs w:val="24"/>
        </w:rPr>
      </w:pPr>
      <w:r>
        <w:rPr>
          <w:b/>
          <w:bCs/>
          <w:spacing w:val="-1"/>
          <w:sz w:val="24"/>
          <w:szCs w:val="24"/>
        </w:rPr>
      </w:r>
    </w:p>
    <w:p>
      <w:pPr>
        <w:pStyle w:val="Normal"/>
        <w:jc w:val="center"/>
        <w:rPr>
          <w:b/>
          <w:b/>
          <w:bCs/>
          <w:sz w:val="28"/>
          <w:szCs w:val="28"/>
        </w:rPr>
      </w:pPr>
      <w:r>
        <w:rPr>
          <w:b/>
          <w:bCs/>
          <w:sz w:val="28"/>
          <w:szCs w:val="28"/>
        </w:rPr>
        <w:t xml:space="preserve">      </w:t>
      </w:r>
      <w:r>
        <w:rPr>
          <w:b/>
          <w:bCs/>
          <w:sz w:val="26"/>
          <w:szCs w:val="26"/>
        </w:rPr>
        <w:t xml:space="preserve"> </w:t>
      </w:r>
      <w:r>
        <w:rPr>
          <w:b/>
          <w:bCs/>
          <w:sz w:val="26"/>
          <w:szCs w:val="26"/>
        </w:rPr>
        <w:t>График</w:t>
      </w:r>
    </w:p>
    <w:p>
      <w:pPr>
        <w:pStyle w:val="Normal"/>
        <w:jc w:val="center"/>
        <w:rPr>
          <w:sz w:val="26"/>
          <w:szCs w:val="26"/>
        </w:rPr>
      </w:pPr>
      <w:r>
        <w:rPr>
          <w:b/>
          <w:bCs/>
          <w:sz w:val="26"/>
          <w:szCs w:val="26"/>
        </w:rPr>
        <w:t xml:space="preserve">                </w:t>
      </w:r>
      <w:r>
        <w:rPr>
          <w:b/>
          <w:bCs/>
          <w:sz w:val="26"/>
          <w:szCs w:val="26"/>
        </w:rPr>
        <w:t xml:space="preserve">проведения школьного этапа Всероссийской олимпиады школьников </w:t>
      </w:r>
    </w:p>
    <w:p>
      <w:pPr>
        <w:pStyle w:val="Normal"/>
        <w:jc w:val="center"/>
        <w:rPr>
          <w:sz w:val="26"/>
          <w:szCs w:val="26"/>
        </w:rPr>
      </w:pPr>
      <w:r>
        <w:rPr>
          <w:b/>
          <w:bCs/>
          <w:sz w:val="26"/>
          <w:szCs w:val="26"/>
        </w:rPr>
        <w:t xml:space="preserve">       </w:t>
      </w:r>
      <w:r>
        <w:rPr>
          <w:b/>
          <w:bCs/>
          <w:sz w:val="26"/>
          <w:szCs w:val="26"/>
        </w:rPr>
        <w:t>в 2026-2027 учебном году</w:t>
      </w:r>
    </w:p>
    <w:p>
      <w:pPr>
        <w:pStyle w:val="Normal"/>
        <w:jc w:val="center"/>
        <w:rPr>
          <w:b/>
          <w:b/>
          <w:bCs/>
        </w:rPr>
      </w:pPr>
      <w:r>
        <w:rPr>
          <w:b/>
          <w:bCs/>
        </w:rPr>
      </w:r>
    </w:p>
    <w:tbl>
      <w:tblPr>
        <w:tblpPr w:vertAnchor="text" w:horzAnchor="margin" w:tblpXSpec="center" w:leftFromText="180" w:rightFromText="180" w:tblpY="131"/>
        <w:tblW w:w="9500" w:type="dxa"/>
        <w:jc w:val="left"/>
        <w:tblInd w:w="108" w:type="dxa"/>
        <w:tblLayout w:type="fixed"/>
        <w:tblCellMar>
          <w:top w:w="0" w:type="dxa"/>
          <w:left w:w="108" w:type="dxa"/>
          <w:bottom w:w="0" w:type="dxa"/>
          <w:right w:w="108" w:type="dxa"/>
        </w:tblCellMar>
        <w:tblLook w:val="0000"/>
      </w:tblPr>
      <w:tblGrid>
        <w:gridCol w:w="722"/>
        <w:gridCol w:w="3111"/>
        <w:gridCol w:w="1926"/>
        <w:gridCol w:w="2047"/>
        <w:gridCol w:w="1694"/>
      </w:tblGrid>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b/>
                <w:b/>
                <w:bCs/>
                <w:spacing w:val="-1"/>
                <w:sz w:val="24"/>
                <w:szCs w:val="24"/>
              </w:rPr>
            </w:pPr>
            <w:r>
              <w:rPr/>
              <w:t xml:space="preserve">№ </w:t>
            </w:r>
            <w:r>
              <w:rPr/>
              <w:t>п/п</w:t>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b/>
                <w:b/>
                <w:bCs/>
                <w:spacing w:val="-1"/>
                <w:sz w:val="24"/>
                <w:szCs w:val="24"/>
              </w:rPr>
            </w:pPr>
            <w:r>
              <w:rPr/>
              <w:t>Предмет</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b/>
                <w:b/>
                <w:bCs/>
                <w:spacing w:val="-1"/>
                <w:sz w:val="24"/>
                <w:szCs w:val="24"/>
              </w:rPr>
            </w:pPr>
            <w:r>
              <w:rPr/>
              <w:t>Класс</w:t>
            </w:r>
          </w:p>
        </w:tc>
        <w:tc>
          <w:tcPr>
            <w:tcW w:w="2047"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b/>
                <w:b/>
                <w:bCs/>
                <w:spacing w:val="-1"/>
                <w:sz w:val="24"/>
                <w:szCs w:val="24"/>
              </w:rPr>
            </w:pPr>
            <w:r>
              <w:rPr/>
              <w:t>Дата проведения школьного</w:t>
            </w:r>
          </w:p>
          <w:p>
            <w:pPr>
              <w:pStyle w:val="Normal"/>
              <w:widowControl w:val="false"/>
              <w:jc w:val="center"/>
              <w:rPr>
                <w:b/>
                <w:b/>
                <w:bCs/>
                <w:spacing w:val="-1"/>
                <w:sz w:val="24"/>
                <w:szCs w:val="24"/>
              </w:rPr>
            </w:pPr>
            <w:r>
              <w:rPr/>
              <w:t>этапа</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день недели</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Интеллектуальные игры младших школьников</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4</w:t>
            </w:r>
          </w:p>
        </w:tc>
        <w:tc>
          <w:tcPr>
            <w:tcW w:w="2047"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15.09.2026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Культура родного края</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5,6,7, 8-9</w:t>
            </w:r>
          </w:p>
        </w:tc>
        <w:tc>
          <w:tcPr>
            <w:tcW w:w="2047"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16.09.2026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Английский язык</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5-6,7-8,9-11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17.09.2026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Чувашский язык и литература</w:t>
            </w:r>
          </w:p>
        </w:tc>
        <w:tc>
          <w:tcPr>
            <w:tcW w:w="1926"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5-11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18.09.2026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Русский язык</w:t>
            </w:r>
          </w:p>
        </w:tc>
        <w:tc>
          <w:tcPr>
            <w:tcW w:w="1926"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4,5-6,7-8,9,10,11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21.09.2026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понедельник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tcPr>
          <w:p>
            <w:pPr>
              <w:pStyle w:val="Normal"/>
              <w:widowControl w:val="false"/>
              <w:rPr>
                <w:b/>
                <w:b/>
                <w:bCs/>
                <w:spacing w:val="-1"/>
                <w:sz w:val="24"/>
                <w:szCs w:val="24"/>
              </w:rPr>
            </w:pPr>
            <w:r>
              <w:rPr/>
              <w:t>Татарский язык и литература</w:t>
            </w:r>
          </w:p>
        </w:tc>
        <w:tc>
          <w:tcPr>
            <w:tcW w:w="1926" w:type="dxa"/>
            <w:tcBorders>
              <w:left w:val="single" w:sz="8" w:space="0" w:color="000000"/>
              <w:bottom w:val="single" w:sz="8" w:space="0" w:color="000000"/>
              <w:right w:val="single" w:sz="8" w:space="0" w:color="000000"/>
            </w:tcBorders>
          </w:tcPr>
          <w:p>
            <w:pPr>
              <w:pStyle w:val="Normal"/>
              <w:widowControl w:val="false"/>
              <w:rPr>
                <w:b/>
                <w:b/>
                <w:bCs/>
                <w:spacing w:val="-1"/>
                <w:sz w:val="24"/>
                <w:szCs w:val="24"/>
              </w:rPr>
            </w:pPr>
            <w:r>
              <w:rPr/>
              <w:t>5-11</w:t>
            </w:r>
          </w:p>
        </w:tc>
        <w:tc>
          <w:tcPr>
            <w:tcW w:w="2047"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22.09.2026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Астрономия</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23.09.2026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highlight w:val="green"/>
              </w:rPr>
            </w:pPr>
            <w:r>
              <w:rPr/>
              <w:t>География</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24.09.2026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Литература</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5-6,7-8,9,10,11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25.09.2026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ОБ</w:t>
            </w:r>
            <w:r>
              <w:rPr/>
              <w:t>ЗР</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5-7, 8-9,10-11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28.09.2026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понедельник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Экология</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7"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29.09.2026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Физика</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30.09.2026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highlight w:val="green"/>
              </w:rPr>
            </w:pPr>
            <w:r>
              <w:rPr/>
              <w:t>Экономика</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01.10.2026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четверг</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tcPr>
          <w:p>
            <w:pPr>
              <w:pStyle w:val="Normal"/>
              <w:widowControl w:val="false"/>
              <w:rPr>
                <w:highlight w:val="green"/>
              </w:rPr>
            </w:pPr>
            <w:r>
              <w:rPr/>
              <w:t>Право</w:t>
            </w:r>
          </w:p>
        </w:tc>
        <w:tc>
          <w:tcPr>
            <w:tcW w:w="1926"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9-11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02.10.2026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Биология</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06.10.2026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Биология</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5-6</w:t>
            </w:r>
          </w:p>
        </w:tc>
        <w:tc>
          <w:tcPr>
            <w:tcW w:w="2047"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07.10.2026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highlight w:val="green"/>
              </w:rPr>
            </w:pPr>
            <w:r>
              <w:rPr/>
              <w:t>Обществознание</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7" w:type="dxa"/>
            <w:tcBorders>
              <w:left w:val="single" w:sz="8" w:space="0" w:color="000000"/>
              <w:bottom w:val="single" w:sz="8" w:space="0" w:color="000000"/>
              <w:right w:val="single" w:sz="8" w:space="0" w:color="000000"/>
            </w:tcBorders>
          </w:tcPr>
          <w:p>
            <w:pPr>
              <w:pStyle w:val="Normal"/>
              <w:widowControl w:val="false"/>
              <w:jc w:val="center"/>
              <w:rPr>
                <w:b w:val="false"/>
                <w:b w:val="false"/>
                <w:bCs w:val="false"/>
                <w:color w:val="000000"/>
              </w:rPr>
            </w:pPr>
            <w:r>
              <w:rPr>
                <w:b w:val="false"/>
                <w:bCs w:val="false"/>
                <w:color w:val="000000"/>
              </w:rPr>
              <w:t>08.10.2026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val="false"/>
                <w:b w:val="false"/>
                <w:bCs w:val="false"/>
              </w:rPr>
            </w:pPr>
            <w:r>
              <w:rPr>
                <w:b w:val="false"/>
                <w:bCs w:val="false"/>
              </w:rPr>
              <w:t>Физическая культура</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09.10.2026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Труд</w:t>
            </w:r>
          </w:p>
        </w:tc>
        <w:tc>
          <w:tcPr>
            <w:tcW w:w="1926"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7-9, 10-11г/п</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val="false"/>
                <w:b w:val="false"/>
                <w:bCs w:val="false"/>
                <w:color w:val="000000"/>
              </w:rPr>
            </w:pPr>
            <w:r>
              <w:rPr>
                <w:b w:val="false"/>
                <w:bCs w:val="false"/>
                <w:color w:val="000000"/>
              </w:rPr>
              <w:t>12.10.2026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понедельник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tcPr>
          <w:p>
            <w:pPr>
              <w:pStyle w:val="Normal"/>
              <w:widowControl w:val="false"/>
              <w:rPr>
                <w:b/>
                <w:b/>
                <w:bCs/>
                <w:highlight w:val="yellow"/>
              </w:rPr>
            </w:pPr>
            <w:r>
              <w:rPr>
                <w:b/>
                <w:bCs/>
                <w:spacing w:val="-1"/>
                <w:sz w:val="24"/>
                <w:szCs w:val="24"/>
              </w:rPr>
              <w:t>Математика</w:t>
            </w:r>
          </w:p>
        </w:tc>
        <w:tc>
          <w:tcPr>
            <w:tcW w:w="1926" w:type="dxa"/>
            <w:tcBorders>
              <w:left w:val="single" w:sz="8" w:space="0" w:color="000000"/>
              <w:bottom w:val="single" w:sz="8" w:space="0" w:color="000000"/>
              <w:right w:val="single" w:sz="8" w:space="0" w:color="000000"/>
            </w:tcBorders>
          </w:tcPr>
          <w:p>
            <w:pPr>
              <w:pStyle w:val="Normal"/>
              <w:widowControl w:val="false"/>
              <w:rPr>
                <w:b w:val="false"/>
                <w:b w:val="false"/>
                <w:bCs w:val="false"/>
              </w:rPr>
            </w:pPr>
            <w:r>
              <w:rPr>
                <w:b w:val="false"/>
                <w:bCs w:val="false"/>
                <w:spacing w:val="-1"/>
                <w:sz w:val="24"/>
                <w:szCs w:val="24"/>
              </w:rPr>
              <w:t>7-11</w:t>
            </w:r>
          </w:p>
        </w:tc>
        <w:tc>
          <w:tcPr>
            <w:tcW w:w="2047"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13.10.2026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tcPr>
          <w:p>
            <w:pPr>
              <w:pStyle w:val="Normal"/>
              <w:widowControl w:val="false"/>
              <w:rPr>
                <w:highlight w:val="green"/>
              </w:rPr>
            </w:pPr>
            <w:r>
              <w:rPr/>
              <w:t>История</w:t>
            </w:r>
          </w:p>
        </w:tc>
        <w:tc>
          <w:tcPr>
            <w:tcW w:w="1926" w:type="dxa"/>
            <w:tcBorders>
              <w:left w:val="single" w:sz="8" w:space="0" w:color="000000"/>
              <w:bottom w:val="single" w:sz="8" w:space="0" w:color="000000"/>
              <w:right w:val="single" w:sz="8" w:space="0" w:color="000000"/>
            </w:tcBorders>
          </w:tcPr>
          <w:p>
            <w:pPr>
              <w:pStyle w:val="Normal"/>
              <w:widowControl w:val="false"/>
              <w:rPr>
                <w:b/>
                <w:b/>
                <w:bCs/>
                <w:spacing w:val="-1"/>
                <w:sz w:val="24"/>
                <w:szCs w:val="24"/>
              </w:rPr>
            </w:pPr>
            <w:r>
              <w:rPr/>
              <w:t>6-11</w:t>
            </w:r>
          </w:p>
        </w:tc>
        <w:tc>
          <w:tcPr>
            <w:tcW w:w="2047" w:type="dxa"/>
            <w:tcBorders>
              <w:left w:val="single" w:sz="8" w:space="0" w:color="000000"/>
              <w:bottom w:val="single" w:sz="8" w:space="0" w:color="000000"/>
              <w:right w:val="single" w:sz="8" w:space="0" w:color="000000"/>
            </w:tcBorders>
          </w:tcPr>
          <w:p>
            <w:pPr>
              <w:pStyle w:val="Normal"/>
              <w:widowControl w:val="false"/>
              <w:jc w:val="center"/>
              <w:rPr>
                <w:b w:val="false"/>
                <w:b w:val="false"/>
                <w:bCs w:val="false"/>
                <w:color w:val="000000"/>
              </w:rPr>
            </w:pPr>
            <w:r>
              <w:rPr>
                <w:b w:val="false"/>
                <w:bCs w:val="false"/>
                <w:color w:val="000000"/>
              </w:rPr>
              <w:t>14.10.2026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Математика</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4-6</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15.10.2026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rPr>
            </w:pPr>
            <w:r>
              <w:rPr>
                <w:b/>
                <w:bCs/>
              </w:rPr>
              <w:t>Химия</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7-11</w:t>
            </w:r>
          </w:p>
        </w:tc>
        <w:tc>
          <w:tcPr>
            <w:tcW w:w="2047"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16.10.2026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Искусство (МХК)</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7" w:type="dxa"/>
            <w:tcBorders>
              <w:left w:val="single" w:sz="8" w:space="0" w:color="000000"/>
              <w:bottom w:val="single" w:sz="8" w:space="0" w:color="000000"/>
              <w:right w:val="single" w:sz="8" w:space="0" w:color="000000"/>
            </w:tcBorders>
          </w:tcPr>
          <w:p>
            <w:pPr>
              <w:pStyle w:val="Normal"/>
              <w:widowControl w:val="false"/>
              <w:jc w:val="center"/>
              <w:rPr>
                <w:b w:val="false"/>
                <w:b w:val="false"/>
                <w:bCs w:val="false"/>
                <w:color w:val="000000"/>
              </w:rPr>
            </w:pPr>
            <w:r>
              <w:rPr>
                <w:b w:val="false"/>
                <w:bCs w:val="false"/>
                <w:color w:val="000000"/>
              </w:rPr>
              <w:t>19.10.2026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понедельник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b/>
                <w:bCs/>
                <w:spacing w:val="-1"/>
                <w:sz w:val="24"/>
                <w:szCs w:val="24"/>
              </w:rPr>
              <w:t>Информатика (робототехника)</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val="false"/>
                <w:b w:val="false"/>
                <w:bCs w:val="false"/>
                <w:spacing w:val="-1"/>
                <w:sz w:val="24"/>
                <w:szCs w:val="24"/>
              </w:rPr>
            </w:pPr>
            <w:r>
              <w:rPr>
                <w:b w:val="false"/>
                <w:bCs w:val="false"/>
                <w:spacing w:val="-1"/>
                <w:sz w:val="24"/>
                <w:szCs w:val="24"/>
              </w:rPr>
              <w:t>5-11</w:t>
            </w:r>
          </w:p>
        </w:tc>
        <w:tc>
          <w:tcPr>
            <w:tcW w:w="2047"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20.10.2026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shd w:fill="auto" w:val="clear"/>
              </w:rPr>
              <w:t>Информатика (информационная безопасность)</w:t>
            </w:r>
          </w:p>
        </w:tc>
        <w:tc>
          <w:tcPr>
            <w:tcW w:w="1926"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5-11</w:t>
            </w:r>
          </w:p>
        </w:tc>
        <w:tc>
          <w:tcPr>
            <w:tcW w:w="2047"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21.10.2026</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среда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Информатика</w:t>
            </w:r>
            <w:r>
              <w:rPr>
                <w:b/>
                <w:bCs/>
                <w:highlight w:val="yellow"/>
              </w:rPr>
              <w:t xml:space="preserve"> </w:t>
            </w:r>
            <w:r>
              <w:rPr>
                <w:b/>
                <w:bCs/>
                <w:shd w:fill="auto" w:val="clear"/>
              </w:rPr>
              <w:t>(программирование)</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5-11</w:t>
            </w:r>
          </w:p>
        </w:tc>
        <w:tc>
          <w:tcPr>
            <w:tcW w:w="2047"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22.10.2026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четверг</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shd w:fill="auto" w:val="clear"/>
              </w:rPr>
              <w:t>Информатика (ИИ)</w:t>
            </w:r>
          </w:p>
        </w:tc>
        <w:tc>
          <w:tcPr>
            <w:tcW w:w="1926" w:type="dxa"/>
            <w:tcBorders>
              <w:left w:val="single" w:sz="8" w:space="0" w:color="000000"/>
              <w:bottom w:val="single" w:sz="8" w:space="0" w:color="000000"/>
              <w:right w:val="single" w:sz="8" w:space="0" w:color="000000"/>
            </w:tcBorders>
            <w:vAlign w:val="center"/>
          </w:tcPr>
          <w:p>
            <w:pPr>
              <w:pStyle w:val="Normal"/>
              <w:widowControl w:val="false"/>
              <w:rPr>
                <w:b w:val="false"/>
                <w:b w:val="false"/>
                <w:bCs w:val="false"/>
                <w:spacing w:val="-1"/>
                <w:sz w:val="24"/>
                <w:szCs w:val="24"/>
              </w:rPr>
            </w:pPr>
            <w:r>
              <w:rPr>
                <w:b w:val="false"/>
                <w:bCs w:val="false"/>
                <w:spacing w:val="-1"/>
                <w:sz w:val="24"/>
                <w:szCs w:val="24"/>
              </w:rPr>
              <w:t>5-11</w:t>
            </w:r>
          </w:p>
        </w:tc>
        <w:tc>
          <w:tcPr>
            <w:tcW w:w="2047"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23.10.2026</w:t>
            </w:r>
          </w:p>
        </w:tc>
        <w:tc>
          <w:tcPr>
            <w:tcW w:w="169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пятница</w:t>
            </w:r>
          </w:p>
        </w:tc>
      </w:tr>
    </w:tbl>
    <w:p>
      <w:pPr>
        <w:pStyle w:val="Normal"/>
        <w:rPr>
          <w:b/>
          <w:b/>
          <w:bCs/>
          <w:spacing w:val="-1"/>
          <w:sz w:val="24"/>
          <w:szCs w:val="24"/>
        </w:rPr>
      </w:pPr>
      <w:r>
        <w:rPr>
          <w:b/>
          <w:bCs/>
          <w:spacing w:val="-1"/>
          <w:sz w:val="24"/>
          <w:szCs w:val="24"/>
        </w:rPr>
      </w:r>
    </w:p>
    <w:p>
      <w:pPr>
        <w:sectPr>
          <w:type w:val="nextPage"/>
          <w:pgSz w:w="11906" w:h="16838"/>
          <w:pgMar w:left="357" w:right="1236" w:header="0" w:top="1247" w:footer="0" w:bottom="1247" w:gutter="0"/>
          <w:pgNumType w:fmt="decimal"/>
          <w:formProt w:val="false"/>
          <w:textDirection w:val="lrTb"/>
          <w:docGrid w:type="default" w:linePitch="100" w:charSpace="0"/>
        </w:sectPr>
        <w:pStyle w:val="Normal"/>
        <w:rPr>
          <w:b/>
          <w:b/>
          <w:bCs/>
          <w:spacing w:val="-1"/>
          <w:sz w:val="24"/>
          <w:szCs w:val="24"/>
        </w:rPr>
      </w:pPr>
      <w:r>
        <w:rPr/>
        <w:t xml:space="preserve">                 </w:t>
      </w:r>
      <w:r>
        <w:rPr/>
        <w:t>Примечание: начало всех предметных олимпиад в 10.00 часов</w:t>
      </w:r>
    </w:p>
    <w:p>
      <w:pPr>
        <w:pStyle w:val="Normal"/>
        <w:ind w:right="-427" w:hanging="0"/>
        <w:jc w:val="center"/>
        <w:rPr>
          <w:sz w:val="20"/>
          <w:szCs w:val="20"/>
        </w:rPr>
      </w:pPr>
      <w:r>
        <w:rPr>
          <w:sz w:val="20"/>
          <w:szCs w:val="20"/>
        </w:rPr>
        <w:t xml:space="preserve">                                                                         </w:t>
      </w:r>
      <w:r>
        <w:rPr>
          <w:sz w:val="20"/>
          <w:szCs w:val="20"/>
        </w:rPr>
        <w:t xml:space="preserve">Приложение №3 к приказу управления образования, </w:t>
      </w:r>
    </w:p>
    <w:p>
      <w:pPr>
        <w:pStyle w:val="Normal"/>
        <w:ind w:right="-427" w:hanging="0"/>
        <w:jc w:val="center"/>
        <w:rPr>
          <w:sz w:val="20"/>
          <w:szCs w:val="20"/>
        </w:rPr>
      </w:pPr>
      <w:r>
        <w:rPr>
          <w:sz w:val="20"/>
          <w:szCs w:val="20"/>
        </w:rPr>
        <w:t xml:space="preserve">                                                                             </w:t>
      </w:r>
      <w:r>
        <w:rPr>
          <w:sz w:val="20"/>
          <w:szCs w:val="20"/>
        </w:rPr>
        <w:t xml:space="preserve">молодежной политики, физической культуры и спорта </w:t>
      </w:r>
    </w:p>
    <w:p>
      <w:pPr>
        <w:pStyle w:val="Normal"/>
        <w:ind w:right="-427" w:hanging="0"/>
        <w:jc w:val="center"/>
        <w:rPr>
          <w:sz w:val="20"/>
          <w:szCs w:val="20"/>
        </w:rPr>
      </w:pPr>
      <w:r>
        <w:rPr>
          <w:sz w:val="20"/>
          <w:szCs w:val="20"/>
        </w:rPr>
        <w:t xml:space="preserve">                                                                            </w:t>
      </w:r>
      <w:r>
        <w:rPr>
          <w:sz w:val="20"/>
          <w:szCs w:val="20"/>
        </w:rPr>
        <w:t xml:space="preserve">администрации Батыревского МО </w:t>
      </w:r>
      <w:r>
        <w:rPr>
          <w:color w:val="000000"/>
          <w:sz w:val="20"/>
          <w:szCs w:val="20"/>
        </w:rPr>
        <w:t>№257 от 17.08.2026</w:t>
      </w:r>
    </w:p>
    <w:p>
      <w:pPr>
        <w:pStyle w:val="Normal"/>
        <w:ind w:left="6379" w:right="-427" w:hanging="0"/>
        <w:rPr>
          <w:sz w:val="22"/>
          <w:szCs w:val="22"/>
        </w:rPr>
      </w:pPr>
      <w:r>
        <w:rPr>
          <w:sz w:val="22"/>
          <w:szCs w:val="22"/>
        </w:rPr>
      </w:r>
    </w:p>
    <w:p>
      <w:pPr>
        <w:pStyle w:val="Normal"/>
        <w:ind w:right="-427" w:hanging="0"/>
        <w:rPr>
          <w:sz w:val="22"/>
          <w:szCs w:val="22"/>
        </w:rPr>
      </w:pPr>
      <w:r>
        <w:rPr>
          <w:sz w:val="22"/>
          <w:szCs w:val="22"/>
        </w:rPr>
      </w:r>
    </w:p>
    <w:p>
      <w:pPr>
        <w:pStyle w:val="Normal"/>
        <w:jc w:val="center"/>
        <w:rPr>
          <w:b/>
          <w:b/>
          <w:bCs/>
        </w:rPr>
      </w:pPr>
      <w:r>
        <w:rPr>
          <w:b/>
          <w:bCs/>
        </w:rPr>
        <w:t>Состав</w:t>
      </w:r>
    </w:p>
    <w:p>
      <w:pPr>
        <w:pStyle w:val="Normal"/>
        <w:jc w:val="center"/>
        <w:rPr>
          <w:b/>
          <w:b/>
          <w:bCs/>
        </w:rPr>
      </w:pPr>
      <w:r>
        <w:rPr>
          <w:b/>
          <w:bCs/>
        </w:rPr>
        <w:t>оргкомитета школьного этапа всероссийской олимпиады школьников:</w:t>
      </w:r>
    </w:p>
    <w:p>
      <w:pPr>
        <w:pStyle w:val="Normal"/>
        <w:jc w:val="center"/>
        <w:rPr>
          <w:b/>
          <w:b/>
          <w:bCs/>
          <w:spacing w:val="-1"/>
          <w:sz w:val="24"/>
          <w:szCs w:val="24"/>
        </w:rPr>
      </w:pPr>
      <w:r>
        <w:rPr>
          <w:b/>
          <w:bCs/>
          <w:spacing w:val="-1"/>
          <w:sz w:val="24"/>
          <w:szCs w:val="24"/>
        </w:rPr>
      </w:r>
    </w:p>
    <w:p>
      <w:pPr>
        <w:pStyle w:val="Normal"/>
        <w:rPr>
          <w:b/>
          <w:b/>
          <w:bCs/>
          <w:spacing w:val="-1"/>
          <w:sz w:val="24"/>
          <w:szCs w:val="24"/>
        </w:rPr>
      </w:pPr>
      <w:r>
        <w:rPr/>
        <w:t>Анисимов Н.Н. – заместитель начальника управления образования, молодежной политики, физической культуры и спорта администрации Батыревского МО</w:t>
      </w:r>
      <w:r>
        <w:rPr>
          <w:b/>
          <w:bCs/>
          <w:spacing w:val="-1"/>
          <w:sz w:val="24"/>
          <w:szCs w:val="24"/>
        </w:rPr>
        <w:t>;</w:t>
      </w:r>
    </w:p>
    <w:p>
      <w:pPr>
        <w:pStyle w:val="Normal"/>
        <w:rPr>
          <w:b/>
          <w:b/>
          <w:bCs/>
          <w:spacing w:val="-1"/>
          <w:sz w:val="24"/>
          <w:szCs w:val="24"/>
        </w:rPr>
      </w:pPr>
      <w:r>
        <w:rPr/>
        <w:t xml:space="preserve">Миронова Ю.А. – директор МКУ «ИМЦ» </w:t>
      </w:r>
      <w:r>
        <w:rPr>
          <w:b w:val="false"/>
          <w:bCs w:val="false"/>
          <w:spacing w:val="-1"/>
          <w:sz w:val="24"/>
          <w:szCs w:val="24"/>
        </w:rPr>
        <w:t>Батыревского МО</w:t>
      </w:r>
      <w:r>
        <w:rPr>
          <w:b/>
          <w:bCs/>
          <w:spacing w:val="-1"/>
          <w:sz w:val="24"/>
          <w:szCs w:val="24"/>
        </w:rPr>
        <w:t>;</w:t>
      </w:r>
    </w:p>
    <w:p>
      <w:pPr>
        <w:pStyle w:val="Normal"/>
        <w:rPr>
          <w:b w:val="false"/>
          <w:b w:val="false"/>
          <w:bCs w:val="false"/>
        </w:rPr>
      </w:pPr>
      <w:r>
        <w:rPr>
          <w:b w:val="false"/>
          <w:bCs w:val="false"/>
          <w:spacing w:val="-1"/>
          <w:sz w:val="24"/>
          <w:szCs w:val="24"/>
        </w:rPr>
        <w:t>Скворцова И.Н.– методист МКУ «ИМЦ» Батыревского МО;</w:t>
      </w:r>
    </w:p>
    <w:p>
      <w:pPr>
        <w:pStyle w:val="Normal"/>
        <w:rPr>
          <w:b/>
          <w:b/>
          <w:bCs/>
          <w:spacing w:val="-1"/>
          <w:sz w:val="24"/>
          <w:szCs w:val="24"/>
        </w:rPr>
      </w:pPr>
      <w:r>
        <w:rPr/>
        <w:t xml:space="preserve">Титова Л.Н. – </w:t>
      </w:r>
      <w:r>
        <w:rPr>
          <w:b w:val="false"/>
          <w:bCs w:val="false"/>
          <w:spacing w:val="-1"/>
          <w:sz w:val="24"/>
          <w:szCs w:val="24"/>
        </w:rPr>
        <w:t>методист МКУ «ИМЦ» Батыревского МО</w:t>
      </w:r>
      <w:r>
        <w:rPr>
          <w:b/>
          <w:bCs/>
          <w:spacing w:val="-1"/>
          <w:sz w:val="24"/>
          <w:szCs w:val="24"/>
        </w:rPr>
        <w:t>;</w:t>
      </w:r>
    </w:p>
    <w:p>
      <w:pPr>
        <w:pStyle w:val="Normal"/>
        <w:rPr/>
      </w:pPr>
      <w:r>
        <w:rPr>
          <w:color w:val="000000"/>
        </w:rPr>
        <w:t xml:space="preserve">Налиба Г.Б. – </w:t>
      </w:r>
      <w:r>
        <w:rPr>
          <w:b w:val="false"/>
          <w:bCs w:val="false"/>
          <w:color w:val="000000"/>
          <w:spacing w:val="-1"/>
          <w:sz w:val="24"/>
          <w:szCs w:val="24"/>
        </w:rPr>
        <w:t>методист МКУ «ИМЦ» Батыревского МО;</w:t>
      </w:r>
    </w:p>
    <w:p>
      <w:pPr>
        <w:pStyle w:val="Normal"/>
        <w:rPr>
          <w:color w:val="000000"/>
        </w:rPr>
      </w:pPr>
      <w:r>
        <w:rPr>
          <w:b w:val="false"/>
          <w:bCs w:val="false"/>
          <w:color w:val="000000"/>
          <w:spacing w:val="-1"/>
          <w:sz w:val="24"/>
          <w:szCs w:val="24"/>
        </w:rPr>
        <w:t>Каштанова С.А. – методист МКУ «ИМЦ» Батыревского МО;</w:t>
      </w:r>
    </w:p>
    <w:p>
      <w:pPr>
        <w:pStyle w:val="Normal"/>
        <w:rPr>
          <w:color w:val="000000"/>
        </w:rPr>
      </w:pPr>
      <w:r>
        <w:rPr>
          <w:b w:val="false"/>
          <w:bCs w:val="false"/>
          <w:color w:val="000000"/>
          <w:spacing w:val="-1"/>
          <w:sz w:val="24"/>
          <w:szCs w:val="24"/>
        </w:rPr>
        <w:t>Куртлюкова Д.Д. - методист МКУ «ИМЦ» Батыревского МО;</w:t>
      </w:r>
    </w:p>
    <w:p>
      <w:pPr>
        <w:pStyle w:val="Normal"/>
        <w:rPr>
          <w:color w:val="000000"/>
        </w:rPr>
      </w:pPr>
      <w:r>
        <w:rPr>
          <w:b w:val="false"/>
          <w:bCs w:val="false"/>
          <w:color w:val="000000"/>
          <w:spacing w:val="-1"/>
          <w:sz w:val="24"/>
          <w:szCs w:val="24"/>
        </w:rPr>
        <w:t>Макова Т.И.– методист МКУ «ИМЦ» Батыревского МО;</w:t>
      </w:r>
    </w:p>
    <w:p>
      <w:pPr>
        <w:pStyle w:val="Normal"/>
        <w:rPr>
          <w:b/>
          <w:b/>
          <w:bCs/>
          <w:spacing w:val="-1"/>
          <w:sz w:val="24"/>
          <w:szCs w:val="24"/>
        </w:rPr>
      </w:pPr>
      <w:r>
        <w:rPr/>
        <w:t>Мазякова Р.А. - заместитель директора по УВР МАОУ «Балабаш–Баишевская СОШ»</w:t>
      </w:r>
      <w:r>
        <w:rPr>
          <w:b/>
          <w:bCs/>
          <w:spacing w:val="-1"/>
          <w:sz w:val="24"/>
          <w:szCs w:val="24"/>
        </w:rPr>
        <w:t>;</w:t>
      </w:r>
    </w:p>
    <w:p>
      <w:pPr>
        <w:pStyle w:val="Normal"/>
        <w:rPr>
          <w:b/>
          <w:b/>
          <w:bCs/>
          <w:spacing w:val="-1"/>
          <w:sz w:val="24"/>
          <w:szCs w:val="24"/>
        </w:rPr>
      </w:pPr>
      <w:r>
        <w:rPr/>
        <w:t>Гранатская А.Ф. - заместитель директора по УР МАОУ «Батыревская  СОШ №1»</w:t>
      </w:r>
      <w:r>
        <w:rPr>
          <w:b/>
          <w:bCs/>
          <w:spacing w:val="-1"/>
          <w:sz w:val="24"/>
          <w:szCs w:val="24"/>
        </w:rPr>
        <w:t>;</w:t>
      </w:r>
    </w:p>
    <w:p>
      <w:pPr>
        <w:pStyle w:val="Normal"/>
        <w:rPr>
          <w:b/>
          <w:b/>
          <w:bCs/>
          <w:spacing w:val="-1"/>
          <w:sz w:val="24"/>
          <w:szCs w:val="24"/>
        </w:rPr>
      </w:pPr>
      <w:r>
        <w:rPr/>
        <w:t>Мухаметзянова Л.А. - заместитель директора по УВР МБОУ «Батыревская СОШ №2»</w:t>
      </w:r>
      <w:r>
        <w:rPr>
          <w:b/>
          <w:bCs/>
          <w:spacing w:val="-1"/>
          <w:sz w:val="24"/>
          <w:szCs w:val="24"/>
        </w:rPr>
        <w:t>;</w:t>
      </w:r>
    </w:p>
    <w:p>
      <w:pPr>
        <w:pStyle w:val="Normal"/>
        <w:rPr>
          <w:color w:val="000000"/>
        </w:rPr>
      </w:pPr>
      <w:r>
        <w:rPr>
          <w:color w:val="000000"/>
        </w:rPr>
        <w:t>Басова Л.Н. - заместитель директора по УВР МБОУ «Большечеменевская СОШ»</w:t>
      </w:r>
      <w:r>
        <w:rPr>
          <w:b/>
          <w:bCs/>
          <w:color w:val="000000"/>
          <w:spacing w:val="-1"/>
          <w:sz w:val="24"/>
          <w:szCs w:val="24"/>
        </w:rPr>
        <w:t>;</w:t>
      </w:r>
    </w:p>
    <w:p>
      <w:pPr>
        <w:pStyle w:val="Normal"/>
        <w:rPr>
          <w:b/>
          <w:b/>
          <w:bCs/>
          <w:spacing w:val="-1"/>
          <w:sz w:val="24"/>
          <w:szCs w:val="24"/>
        </w:rPr>
      </w:pPr>
      <w:r>
        <w:rPr/>
        <w:t xml:space="preserve">Хамдеева Р.Х. - заместитель директора по УВР МБОУ «Долгоостровская СОШ» </w:t>
      </w:r>
      <w:r>
        <w:rPr>
          <w:b/>
          <w:bCs/>
          <w:spacing w:val="-1"/>
          <w:sz w:val="24"/>
          <w:szCs w:val="24"/>
        </w:rPr>
        <w:t>;</w:t>
      </w:r>
    </w:p>
    <w:p>
      <w:pPr>
        <w:pStyle w:val="Normal"/>
        <w:rPr>
          <w:b/>
          <w:b/>
          <w:bCs/>
          <w:spacing w:val="-1"/>
          <w:sz w:val="24"/>
          <w:szCs w:val="24"/>
        </w:rPr>
      </w:pPr>
      <w:r>
        <w:rPr/>
        <w:t>Афанасьев Н.С.-  заместитель директора по УВР МБОУ «Норваш Шигалинская СОШ»</w:t>
      </w:r>
      <w:r>
        <w:rPr>
          <w:b/>
          <w:bCs/>
          <w:spacing w:val="-1"/>
          <w:sz w:val="24"/>
          <w:szCs w:val="24"/>
        </w:rPr>
        <w:t>;</w:t>
      </w:r>
    </w:p>
    <w:p>
      <w:pPr>
        <w:pStyle w:val="Normal"/>
        <w:rPr>
          <w:b/>
          <w:b/>
          <w:bCs/>
          <w:spacing w:val="-1"/>
          <w:sz w:val="24"/>
          <w:szCs w:val="24"/>
        </w:rPr>
      </w:pPr>
      <w:r>
        <w:rPr/>
        <w:t>Степанова Е.Я. - заместитель директора по УВР МБОУ «Первомайская СОШ им. В. Митты»</w:t>
      </w:r>
      <w:r>
        <w:rPr>
          <w:b/>
          <w:bCs/>
          <w:spacing w:val="-1"/>
          <w:sz w:val="24"/>
          <w:szCs w:val="24"/>
        </w:rPr>
        <w:t>;</w:t>
      </w:r>
    </w:p>
    <w:p>
      <w:pPr>
        <w:pStyle w:val="Normal"/>
        <w:rPr>
          <w:b/>
          <w:b/>
          <w:bCs/>
          <w:spacing w:val="-1"/>
          <w:sz w:val="24"/>
          <w:szCs w:val="24"/>
        </w:rPr>
      </w:pPr>
      <w:r>
        <w:rPr/>
        <w:t>Петрова Н.С. - заместитель директора по УВР МБОУ «Полевобикшикская СОШ»</w:t>
      </w:r>
      <w:r>
        <w:rPr>
          <w:b/>
          <w:bCs/>
          <w:spacing w:val="-1"/>
          <w:sz w:val="24"/>
          <w:szCs w:val="24"/>
        </w:rPr>
        <w:t>;</w:t>
      </w:r>
    </w:p>
    <w:p>
      <w:pPr>
        <w:pStyle w:val="Normal"/>
        <w:rPr>
          <w:b/>
          <w:b/>
          <w:bCs/>
          <w:spacing w:val="-1"/>
          <w:sz w:val="24"/>
          <w:szCs w:val="24"/>
        </w:rPr>
      </w:pPr>
      <w:r>
        <w:rPr/>
        <w:t>Тинюкова А.П. - заместитель директора по УВР МАОУ «Сугутская СОШ»</w:t>
      </w:r>
      <w:r>
        <w:rPr>
          <w:b/>
          <w:bCs/>
          <w:spacing w:val="-1"/>
          <w:sz w:val="24"/>
          <w:szCs w:val="24"/>
        </w:rPr>
        <w:t>;</w:t>
      </w:r>
    </w:p>
    <w:p>
      <w:pPr>
        <w:pStyle w:val="Normal"/>
        <w:rPr>
          <w:b/>
          <w:b/>
          <w:bCs/>
          <w:spacing w:val="-1"/>
          <w:sz w:val="24"/>
          <w:szCs w:val="24"/>
        </w:rPr>
      </w:pPr>
      <w:r>
        <w:rPr/>
        <w:t>Мылова Е.Н. - заместитель директора по УВР МБОУ «Тарханская СОШ»</w:t>
      </w:r>
      <w:r>
        <w:rPr>
          <w:b/>
          <w:bCs/>
          <w:spacing w:val="-1"/>
          <w:sz w:val="24"/>
          <w:szCs w:val="24"/>
        </w:rPr>
        <w:t>;</w:t>
      </w:r>
    </w:p>
    <w:p>
      <w:pPr>
        <w:pStyle w:val="Normal"/>
        <w:rPr>
          <w:b/>
          <w:b/>
          <w:bCs/>
          <w:spacing w:val="-1"/>
          <w:sz w:val="24"/>
          <w:szCs w:val="24"/>
        </w:rPr>
      </w:pPr>
      <w:r>
        <w:rPr/>
        <w:t>Хакимова А.А. - заместитель директора по УВР МАОУ «Татарско-Сугутская СОШ»</w:t>
      </w:r>
      <w:r>
        <w:rPr>
          <w:b/>
          <w:bCs/>
          <w:spacing w:val="-1"/>
          <w:sz w:val="24"/>
          <w:szCs w:val="24"/>
        </w:rPr>
        <w:t>;</w:t>
      </w:r>
    </w:p>
    <w:p>
      <w:pPr>
        <w:pStyle w:val="Normal"/>
        <w:rPr>
          <w:b/>
          <w:b/>
          <w:bCs/>
          <w:spacing w:val="-1"/>
          <w:sz w:val="24"/>
          <w:szCs w:val="24"/>
        </w:rPr>
      </w:pPr>
      <w:r>
        <w:rPr/>
        <w:t>Перепелкина Е.С. - заместитель директора по УВР МБОУ «Тойсинская СОШ»</w:t>
      </w:r>
    </w:p>
    <w:p>
      <w:pPr>
        <w:pStyle w:val="Normal"/>
        <w:rPr>
          <w:b/>
          <w:b/>
          <w:bCs/>
          <w:spacing w:val="-1"/>
          <w:sz w:val="24"/>
          <w:szCs w:val="24"/>
        </w:rPr>
      </w:pPr>
      <w:r>
        <w:rPr/>
        <w:t>Алеева Р.З. - заместитель директора по УВР МАОУ «Шыгырданская СОШ №1»</w:t>
      </w:r>
      <w:r>
        <w:rPr>
          <w:b/>
          <w:bCs/>
          <w:spacing w:val="-1"/>
          <w:sz w:val="24"/>
          <w:szCs w:val="24"/>
        </w:rPr>
        <w:t>;</w:t>
      </w:r>
    </w:p>
    <w:p>
      <w:pPr>
        <w:pStyle w:val="Normal"/>
        <w:rPr>
          <w:b/>
          <w:b/>
          <w:bCs/>
          <w:spacing w:val="-1"/>
          <w:sz w:val="24"/>
          <w:szCs w:val="24"/>
        </w:rPr>
      </w:pPr>
      <w:r>
        <w:rPr/>
        <w:t>Салихов А.М. - заместитель директора по УВР МАОУ «Шыгырданская СОШ имени профессора Э.З. Феизова»</w:t>
      </w:r>
      <w:r>
        <w:rPr>
          <w:b/>
          <w:bCs/>
          <w:spacing w:val="-1"/>
          <w:sz w:val="24"/>
          <w:szCs w:val="24"/>
        </w:rPr>
        <w:t>;</w:t>
      </w:r>
    </w:p>
    <w:p>
      <w:pPr>
        <w:pStyle w:val="Normal"/>
        <w:rPr>
          <w:b/>
          <w:b/>
          <w:bCs/>
          <w:spacing w:val="-1"/>
          <w:sz w:val="24"/>
          <w:szCs w:val="24"/>
        </w:rPr>
      </w:pPr>
      <w:r>
        <w:rPr/>
        <w:t>Сымов А.Н. - заместитель директора по УВР МБОУ «Шаймурзинская ООШ им. Г.Айги»</w:t>
      </w:r>
    </w:p>
    <w:p>
      <w:pPr>
        <w:pStyle w:val="Normal"/>
        <w:rPr>
          <w:b/>
          <w:b/>
          <w:bCs/>
          <w:spacing w:val="-1"/>
          <w:sz w:val="24"/>
          <w:szCs w:val="24"/>
        </w:rPr>
      </w:pPr>
      <w:r>
        <w:rPr>
          <w:b/>
          <w:bCs/>
          <w:spacing w:val="-1"/>
          <w:sz w:val="24"/>
          <w:szCs w:val="24"/>
        </w:rPr>
      </w:r>
    </w:p>
    <w:p>
      <w:pPr>
        <w:pStyle w:val="Normal"/>
        <w:rPr>
          <w:b/>
          <w:b/>
          <w:bCs/>
          <w:spacing w:val="-1"/>
          <w:sz w:val="24"/>
          <w:szCs w:val="24"/>
        </w:rPr>
      </w:pPr>
      <w:r>
        <w:rPr>
          <w:b/>
          <w:bCs/>
          <w:spacing w:val="-1"/>
          <w:sz w:val="24"/>
          <w:szCs w:val="24"/>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right="-427" w:hanging="0"/>
        <w:jc w:val="center"/>
        <w:rPr>
          <w:sz w:val="20"/>
          <w:szCs w:val="20"/>
        </w:rPr>
      </w:pPr>
      <w:r>
        <w:rPr>
          <w:sz w:val="20"/>
          <w:szCs w:val="20"/>
        </w:rPr>
        <w:t xml:space="preserve">                                                                         </w:t>
      </w:r>
      <w:r>
        <w:rPr>
          <w:sz w:val="20"/>
          <w:szCs w:val="20"/>
        </w:rPr>
        <w:t xml:space="preserve">Приложение №4 к приказу управления образования, </w:t>
      </w:r>
    </w:p>
    <w:p>
      <w:pPr>
        <w:pStyle w:val="Normal"/>
        <w:ind w:right="-427" w:hanging="0"/>
        <w:jc w:val="center"/>
        <w:rPr>
          <w:sz w:val="20"/>
          <w:szCs w:val="20"/>
        </w:rPr>
      </w:pPr>
      <w:r>
        <w:rPr>
          <w:sz w:val="20"/>
          <w:szCs w:val="20"/>
        </w:rPr>
        <w:t xml:space="preserve">                                                                             </w:t>
      </w:r>
      <w:r>
        <w:rPr>
          <w:sz w:val="20"/>
          <w:szCs w:val="20"/>
        </w:rPr>
        <w:t xml:space="preserve">молодежной политики, физической культуры и спорта </w:t>
      </w:r>
    </w:p>
    <w:p>
      <w:pPr>
        <w:pStyle w:val="Normal"/>
        <w:ind w:right="-427" w:hanging="0"/>
        <w:jc w:val="center"/>
        <w:rPr>
          <w:sz w:val="20"/>
          <w:szCs w:val="20"/>
        </w:rPr>
      </w:pPr>
      <w:r>
        <w:rPr>
          <w:sz w:val="20"/>
          <w:szCs w:val="20"/>
        </w:rPr>
        <w:t xml:space="preserve">                                                                             </w:t>
      </w:r>
      <w:r>
        <w:rPr>
          <w:sz w:val="20"/>
          <w:szCs w:val="20"/>
        </w:rPr>
        <w:t xml:space="preserve">администрации Батыревского МО </w:t>
      </w:r>
      <w:r>
        <w:rPr>
          <w:color w:val="000000"/>
          <w:sz w:val="20"/>
          <w:szCs w:val="20"/>
        </w:rPr>
        <w:t>№257 от 17.08.2026</w:t>
      </w:r>
    </w:p>
    <w:p>
      <w:pPr>
        <w:pStyle w:val="Normal"/>
        <w:rPr>
          <w:sz w:val="22"/>
          <w:szCs w:val="22"/>
        </w:rPr>
      </w:pPr>
      <w:r>
        <w:rPr>
          <w:sz w:val="22"/>
          <w:szCs w:val="22"/>
        </w:rPr>
      </w:r>
    </w:p>
    <w:p>
      <w:pPr>
        <w:pStyle w:val="Normal"/>
        <w:jc w:val="center"/>
        <w:rPr>
          <w:b/>
          <w:b/>
          <w:bCs/>
        </w:rPr>
      </w:pPr>
      <w:r>
        <w:rPr>
          <w:b/>
          <w:bCs/>
        </w:rPr>
      </w:r>
    </w:p>
    <w:p>
      <w:pPr>
        <w:pStyle w:val="Normal"/>
        <w:jc w:val="center"/>
        <w:rPr>
          <w:b/>
          <w:b/>
          <w:bCs/>
        </w:rPr>
      </w:pPr>
      <w:r>
        <w:rPr>
          <w:b/>
          <w:bCs/>
        </w:rPr>
        <w:t>Состав</w:t>
      </w:r>
    </w:p>
    <w:p>
      <w:pPr>
        <w:pStyle w:val="Normal"/>
        <w:jc w:val="center"/>
        <w:rPr>
          <w:b/>
          <w:b/>
          <w:bCs/>
        </w:rPr>
      </w:pPr>
      <w:r>
        <w:rPr>
          <w:b/>
          <w:bCs/>
        </w:rPr>
        <w:t xml:space="preserve"> </w:t>
      </w:r>
      <w:r>
        <w:rPr>
          <w:b/>
          <w:bCs/>
        </w:rPr>
        <w:t>предметно-методических комиссий</w:t>
      </w:r>
    </w:p>
    <w:p>
      <w:pPr>
        <w:pStyle w:val="Normal"/>
        <w:jc w:val="center"/>
        <w:rPr>
          <w:b/>
          <w:b/>
          <w:bCs/>
        </w:rPr>
      </w:pPr>
      <w:r>
        <w:rPr>
          <w:b/>
          <w:bCs/>
        </w:rPr>
        <w:t xml:space="preserve"> </w:t>
      </w:r>
      <w:r>
        <w:rPr>
          <w:b/>
          <w:bCs/>
        </w:rPr>
        <w:t>школьного этапа всероссийской олимпиады школьников:</w:t>
      </w:r>
    </w:p>
    <w:p>
      <w:pPr>
        <w:pStyle w:val="Normal"/>
        <w:rPr>
          <w:u w:val="single"/>
        </w:rPr>
      </w:pPr>
      <w:r>
        <w:rPr>
          <w:u w:val="single"/>
        </w:rPr>
      </w:r>
    </w:p>
    <w:p>
      <w:pPr>
        <w:pStyle w:val="Normal"/>
        <w:rPr>
          <w:u w:val="single"/>
        </w:rPr>
      </w:pPr>
      <w:r>
        <w:rPr>
          <w:u w:val="single"/>
        </w:rPr>
        <w:t>Русский язык и русская  литература:</w:t>
      </w:r>
    </w:p>
    <w:p>
      <w:pPr>
        <w:pStyle w:val="Normal"/>
        <w:rPr>
          <w:b/>
          <w:b/>
          <w:bCs/>
          <w:spacing w:val="-1"/>
          <w:sz w:val="24"/>
          <w:szCs w:val="24"/>
        </w:rPr>
      </w:pPr>
      <w:r>
        <w:rPr/>
        <w:t>Чагирова И.Н.– учитель русского языка и литературы МБОУ «</w:t>
      </w:r>
      <w:r>
        <w:rPr/>
        <w:t>Тойсинская С</w:t>
      </w:r>
      <w:r>
        <w:rPr/>
        <w:t>ОШ»</w:t>
      </w:r>
    </w:p>
    <w:p>
      <w:pPr>
        <w:pStyle w:val="Normal"/>
        <w:rPr>
          <w:b/>
          <w:b/>
          <w:bCs/>
          <w:spacing w:val="-1"/>
          <w:sz w:val="24"/>
          <w:szCs w:val="24"/>
        </w:rPr>
      </w:pPr>
      <w:r>
        <w:rPr/>
        <w:t>Кубикова А.А. - учитель русского языка и литературы МАОУ «Батыревская СОШ №1»</w:t>
      </w:r>
    </w:p>
    <w:p>
      <w:pPr>
        <w:pStyle w:val="Normal"/>
        <w:rPr>
          <w:b/>
          <w:b/>
          <w:bCs/>
          <w:spacing w:val="-1"/>
          <w:sz w:val="24"/>
          <w:szCs w:val="24"/>
        </w:rPr>
      </w:pPr>
      <w:r>
        <w:rPr>
          <w:color w:val="000000"/>
        </w:rPr>
        <w:t>Романова Л.И.</w:t>
      </w:r>
      <w:r>
        <w:rPr/>
        <w:t>- учитель русского языка и литературы МБОУ «Первомайская СОШ имени В. Митты»</w:t>
      </w:r>
    </w:p>
    <w:p>
      <w:pPr>
        <w:pStyle w:val="Normal"/>
        <w:rPr>
          <w:b/>
          <w:b/>
          <w:bCs/>
          <w:spacing w:val="-1"/>
          <w:sz w:val="24"/>
          <w:szCs w:val="24"/>
        </w:rPr>
      </w:pPr>
      <w:r>
        <w:rPr/>
        <w:t>Васюткина В.М. – учитель русского языка и литературы МБОУ «Батыревская СОШ №2»</w:t>
      </w:r>
    </w:p>
    <w:p>
      <w:pPr>
        <w:pStyle w:val="Normal"/>
        <w:rPr>
          <w:b/>
          <w:b/>
          <w:bCs/>
          <w:spacing w:val="-1"/>
          <w:sz w:val="24"/>
          <w:szCs w:val="24"/>
        </w:rPr>
      </w:pPr>
      <w:r>
        <w:rPr/>
        <w:t>Елкина О.Г. - учитель русского языка и литературы МАОУ «Батыревская СОШ №1»</w:t>
      </w:r>
    </w:p>
    <w:p>
      <w:pPr>
        <w:pStyle w:val="Normal"/>
        <w:rPr>
          <w:b/>
          <w:b/>
          <w:bCs/>
          <w:i/>
          <w:i/>
          <w:iCs/>
          <w:u w:val="single"/>
        </w:rPr>
      </w:pPr>
      <w:r>
        <w:rPr>
          <w:u w:val="single"/>
        </w:rPr>
        <w:t>Чувашский язык и литература,  КРК</w:t>
      </w:r>
    </w:p>
    <w:p>
      <w:pPr>
        <w:pStyle w:val="Normal"/>
        <w:rPr>
          <w:b/>
          <w:b/>
          <w:bCs/>
          <w:spacing w:val="-1"/>
          <w:sz w:val="24"/>
          <w:szCs w:val="24"/>
        </w:rPr>
      </w:pPr>
      <w:r>
        <w:rPr/>
        <w:t>Титова Л.Н. – методист МКУ «ИМЦ»</w:t>
      </w:r>
    </w:p>
    <w:p>
      <w:pPr>
        <w:pStyle w:val="Normal"/>
        <w:rPr>
          <w:b/>
          <w:b/>
          <w:bCs/>
          <w:spacing w:val="-1"/>
          <w:sz w:val="24"/>
          <w:szCs w:val="24"/>
        </w:rPr>
      </w:pPr>
      <w:r>
        <w:rPr/>
        <w:t>Кулакова С.П. – учитель чувашского языка и литературы МБОУ «Долгоостровская СОШ»</w:t>
      </w:r>
    </w:p>
    <w:p>
      <w:pPr>
        <w:pStyle w:val="Normal"/>
        <w:rPr>
          <w:b/>
          <w:b/>
          <w:bCs/>
          <w:spacing w:val="-1"/>
          <w:sz w:val="24"/>
          <w:szCs w:val="24"/>
        </w:rPr>
      </w:pPr>
      <w:r>
        <w:rPr/>
        <w:t>Путякова Н.А. – учитель чувашского языка и литературы МАОУ «Батыревская СОШ №1»</w:t>
      </w:r>
    </w:p>
    <w:p>
      <w:pPr>
        <w:pStyle w:val="Normal"/>
        <w:rPr>
          <w:b/>
          <w:b/>
          <w:bCs/>
          <w:spacing w:val="-1"/>
          <w:sz w:val="24"/>
          <w:szCs w:val="24"/>
        </w:rPr>
      </w:pPr>
      <w:r>
        <w:rPr/>
        <w:t>Иванова М.И. - учитель чувашского языка и литературы МБОУ «Батыревская СОШ №2»</w:t>
      </w:r>
    </w:p>
    <w:p>
      <w:pPr>
        <w:pStyle w:val="Normal"/>
        <w:rPr>
          <w:b/>
          <w:b/>
          <w:bCs/>
          <w:spacing w:val="-1"/>
          <w:sz w:val="24"/>
          <w:szCs w:val="24"/>
        </w:rPr>
      </w:pPr>
      <w:r>
        <w:rPr/>
        <w:t>Анюрова Е.В. - учитель чувашского языка и литературы МАОУ «Сугутская СОШ»</w:t>
      </w:r>
    </w:p>
    <w:p>
      <w:pPr>
        <w:pStyle w:val="Normal"/>
        <w:rPr>
          <w:u w:val="single"/>
        </w:rPr>
      </w:pPr>
      <w:r>
        <w:rPr>
          <w:u w:val="single"/>
        </w:rPr>
        <w:t>Биология, экология</w:t>
      </w:r>
    </w:p>
    <w:p>
      <w:pPr>
        <w:pStyle w:val="Normal"/>
        <w:rPr>
          <w:b/>
          <w:b/>
          <w:bCs/>
          <w:spacing w:val="-1"/>
          <w:sz w:val="24"/>
          <w:szCs w:val="24"/>
        </w:rPr>
      </w:pPr>
      <w:r>
        <w:rPr/>
        <w:t>Павлова Т.В. – учитель биологии МАОУ «Батыревская СОШ №1»</w:t>
      </w:r>
    </w:p>
    <w:p>
      <w:pPr>
        <w:pStyle w:val="Normal"/>
        <w:rPr>
          <w:u w:val="single"/>
        </w:rPr>
      </w:pPr>
      <w:r>
        <w:rPr/>
        <w:t>Салихова Г.М.  - учитель биологии и химии МАОУ «Шыгырданская СОШ им. проф. Э.З. Феизова»</w:t>
      </w:r>
    </w:p>
    <w:p>
      <w:pPr>
        <w:pStyle w:val="Normal"/>
        <w:rPr>
          <w:b/>
          <w:b/>
          <w:bCs/>
          <w:spacing w:val="-1"/>
          <w:sz w:val="24"/>
          <w:szCs w:val="24"/>
        </w:rPr>
      </w:pPr>
      <w:r>
        <w:rPr/>
        <w:t>Алимова Д.Х. – учитель биологии и химии МАОУ «Татарско-Сугутская СОШ»</w:t>
      </w:r>
    </w:p>
    <w:p>
      <w:pPr>
        <w:pStyle w:val="Normal"/>
        <w:rPr>
          <w:b/>
          <w:b/>
          <w:bCs/>
          <w:spacing w:val="-1"/>
          <w:sz w:val="24"/>
          <w:szCs w:val="24"/>
        </w:rPr>
      </w:pPr>
      <w:r>
        <w:rPr/>
        <w:t>Баюсов В.И. – учитель биологии и химии МБОУ «Батыревская СОШ №2»</w:t>
      </w:r>
    </w:p>
    <w:p>
      <w:pPr>
        <w:pStyle w:val="Normal"/>
        <w:rPr>
          <w:u w:val="single"/>
        </w:rPr>
      </w:pPr>
      <w:r>
        <w:rPr>
          <w:u w:val="single"/>
        </w:rPr>
        <w:t>Химия</w:t>
      </w:r>
    </w:p>
    <w:p>
      <w:pPr>
        <w:pStyle w:val="Normal"/>
        <w:rPr>
          <w:b/>
          <w:b/>
          <w:bCs/>
          <w:spacing w:val="-1"/>
          <w:sz w:val="24"/>
          <w:szCs w:val="24"/>
        </w:rPr>
      </w:pPr>
      <w:r>
        <w:rPr/>
        <w:t>Семенова А.И. – учитель химии МБОУ «Большечеменевская СОШ»</w:t>
      </w:r>
    </w:p>
    <w:p>
      <w:pPr>
        <w:pStyle w:val="Normal"/>
        <w:rPr>
          <w:b/>
          <w:b/>
          <w:bCs/>
          <w:spacing w:val="-1"/>
          <w:sz w:val="24"/>
          <w:szCs w:val="24"/>
        </w:rPr>
      </w:pPr>
      <w:r>
        <w:rPr/>
        <w:t>Хуснетдинов Н.М. – учитель  химии МБОУ «Полевобикшикская СОШ»</w:t>
      </w:r>
    </w:p>
    <w:p>
      <w:pPr>
        <w:pStyle w:val="Normal"/>
        <w:rPr>
          <w:b/>
          <w:b/>
          <w:bCs/>
          <w:spacing w:val="-1"/>
          <w:sz w:val="24"/>
          <w:szCs w:val="24"/>
        </w:rPr>
      </w:pPr>
      <w:r>
        <w:rPr/>
        <w:t>Шугурова Л.С. – учитель биологии и химии МАОУ «Балабаш – Баишевская СОШ»</w:t>
      </w:r>
    </w:p>
    <w:p>
      <w:pPr>
        <w:pStyle w:val="Normal"/>
        <w:rPr>
          <w:u w:val="single"/>
        </w:rPr>
      </w:pPr>
      <w:r>
        <w:rPr>
          <w:u w:val="single"/>
        </w:rPr>
        <w:t>Математика и информатика</w:t>
      </w:r>
    </w:p>
    <w:p>
      <w:pPr>
        <w:pStyle w:val="Normal"/>
        <w:rPr>
          <w:u w:val="none"/>
        </w:rPr>
      </w:pPr>
      <w:r>
        <w:rPr>
          <w:u w:val="none"/>
        </w:rPr>
        <w:t xml:space="preserve">Азмукова Г.С. – учитель математики МАОУ «Батыревская СОШ №1» </w:t>
      </w:r>
    </w:p>
    <w:p>
      <w:pPr>
        <w:pStyle w:val="Normal"/>
        <w:rPr>
          <w:b/>
          <w:b/>
          <w:bCs/>
          <w:spacing w:val="-1"/>
          <w:sz w:val="24"/>
          <w:szCs w:val="24"/>
        </w:rPr>
      </w:pPr>
      <w:r>
        <w:rPr/>
        <w:t>Лукьянова Н.Ф. – учитель информатики МАОУ «Сугутская СОШ»</w:t>
      </w:r>
    </w:p>
    <w:p>
      <w:pPr>
        <w:pStyle w:val="Normal"/>
        <w:rPr>
          <w:b/>
          <w:b/>
          <w:bCs/>
          <w:spacing w:val="-1"/>
          <w:sz w:val="24"/>
          <w:szCs w:val="24"/>
        </w:rPr>
      </w:pPr>
      <w:r>
        <w:rPr/>
        <w:t>Белкова Р.В. – учитель математики МБОУ «Староахпердинская ООШ»</w:t>
      </w:r>
    </w:p>
    <w:p>
      <w:pPr>
        <w:pStyle w:val="Normal"/>
        <w:rPr>
          <w:b/>
          <w:b/>
          <w:bCs/>
          <w:spacing w:val="-1"/>
          <w:sz w:val="24"/>
          <w:szCs w:val="24"/>
        </w:rPr>
      </w:pPr>
      <w:r>
        <w:rPr/>
        <w:t>Чегаева Л.В. – учитель математики  МБОУ «Большечеменевская СОШ»</w:t>
      </w:r>
    </w:p>
    <w:p>
      <w:pPr>
        <w:pStyle w:val="Normal"/>
        <w:rPr>
          <w:b/>
          <w:b/>
          <w:bCs/>
          <w:spacing w:val="-1"/>
          <w:sz w:val="24"/>
          <w:szCs w:val="24"/>
        </w:rPr>
      </w:pPr>
      <w:r>
        <w:rPr/>
        <w:t>Баюсова Е.П. -учитель математики  МБОУ «Батыревская СОШ №2»</w:t>
      </w:r>
    </w:p>
    <w:p>
      <w:pPr>
        <w:pStyle w:val="Normal"/>
        <w:rPr>
          <w:u w:val="single"/>
        </w:rPr>
      </w:pPr>
      <w:r>
        <w:rPr>
          <w:u w:val="single"/>
        </w:rPr>
        <w:t>Физика и астрономия</w:t>
      </w:r>
    </w:p>
    <w:p>
      <w:pPr>
        <w:pStyle w:val="Normal"/>
        <w:rPr>
          <w:b/>
          <w:b/>
          <w:bCs/>
          <w:spacing w:val="-1"/>
          <w:sz w:val="24"/>
          <w:szCs w:val="24"/>
        </w:rPr>
      </w:pPr>
      <w:r>
        <w:rPr/>
        <w:t>Ябруков В.С. – учитель физики МБОУ «Тойсинская СОШ»</w:t>
      </w:r>
    </w:p>
    <w:p>
      <w:pPr>
        <w:pStyle w:val="Normal"/>
        <w:rPr>
          <w:b/>
          <w:b/>
          <w:bCs/>
          <w:spacing w:val="-1"/>
          <w:sz w:val="24"/>
          <w:szCs w:val="24"/>
        </w:rPr>
      </w:pPr>
      <w:r>
        <w:rPr/>
        <w:t>Назарова Н.П. – учитель физики МАОУ «Батыревская СОШ №1»</w:t>
      </w:r>
    </w:p>
    <w:p>
      <w:pPr>
        <w:pStyle w:val="Normal"/>
        <w:rPr>
          <w:b/>
          <w:b/>
          <w:bCs/>
          <w:spacing w:val="-1"/>
          <w:sz w:val="24"/>
          <w:szCs w:val="24"/>
        </w:rPr>
      </w:pPr>
      <w:r>
        <w:rPr/>
        <w:t>Емельянов В.Г. – учитель физики МАОУ «Сугутская СОШ»</w:t>
      </w:r>
    </w:p>
    <w:p>
      <w:pPr>
        <w:pStyle w:val="Normal"/>
        <w:rPr>
          <w:u w:val="single"/>
        </w:rPr>
      </w:pPr>
      <w:r>
        <w:rPr>
          <w:u w:val="single"/>
        </w:rPr>
        <w:t>Технология</w:t>
      </w:r>
    </w:p>
    <w:p>
      <w:pPr>
        <w:pStyle w:val="Normal"/>
        <w:rPr>
          <w:u w:val="none"/>
        </w:rPr>
      </w:pPr>
      <w:r>
        <w:rPr>
          <w:u w:val="none"/>
        </w:rPr>
        <w:t>Каштанова С.А. - методист МКУ «ИМЦ»</w:t>
      </w:r>
    </w:p>
    <w:p>
      <w:pPr>
        <w:pStyle w:val="Normal"/>
        <w:rPr>
          <w:u w:val="none"/>
        </w:rPr>
      </w:pPr>
      <w:r>
        <w:rPr>
          <w:u w:val="none"/>
        </w:rPr>
        <w:t>Янтыкова А.М. - учитель технологии МАОУ «Шыгырданская СОШ им. пр. Э.З. Феизова»</w:t>
      </w:r>
    </w:p>
    <w:p>
      <w:pPr>
        <w:pStyle w:val="Normal"/>
        <w:rPr>
          <w:b/>
          <w:b/>
          <w:bCs/>
          <w:spacing w:val="-1"/>
          <w:sz w:val="24"/>
          <w:szCs w:val="24"/>
        </w:rPr>
      </w:pPr>
      <w:r>
        <w:rPr/>
        <w:t>Насертдинова Л.М.- учитель технологии МАОУ «Татарско-Сугутская СОШ»</w:t>
      </w:r>
    </w:p>
    <w:p>
      <w:pPr>
        <w:pStyle w:val="Normal"/>
        <w:rPr>
          <w:b/>
          <w:b/>
          <w:bCs/>
          <w:spacing w:val="-1"/>
          <w:sz w:val="24"/>
          <w:szCs w:val="24"/>
        </w:rPr>
      </w:pPr>
      <w:r>
        <w:rPr/>
        <w:t>Горбунов В.А. -  учитель технологии МАОУ «Сугутская СОШ»</w:t>
      </w:r>
    </w:p>
    <w:p>
      <w:pPr>
        <w:pStyle w:val="Normal"/>
        <w:rPr>
          <w:b/>
          <w:b/>
          <w:bCs/>
          <w:spacing w:val="-1"/>
          <w:sz w:val="24"/>
          <w:szCs w:val="24"/>
        </w:rPr>
      </w:pPr>
      <w:r>
        <w:rPr/>
        <w:t>Попова С.О. – учитель технологии МАОУ «Батыревская СОШ №1»</w:t>
      </w:r>
    </w:p>
    <w:p>
      <w:pPr>
        <w:pStyle w:val="Normal"/>
        <w:rPr>
          <w:u w:val="single"/>
        </w:rPr>
      </w:pPr>
      <w:r>
        <w:rPr>
          <w:u w:val="single"/>
        </w:rPr>
        <w:t>История, обществознание, право</w:t>
      </w:r>
    </w:p>
    <w:p>
      <w:pPr>
        <w:pStyle w:val="Normal"/>
        <w:rPr>
          <w:b/>
          <w:b/>
          <w:bCs/>
          <w:spacing w:val="-1"/>
          <w:sz w:val="24"/>
          <w:szCs w:val="24"/>
        </w:rPr>
      </w:pPr>
      <w:r>
        <w:rPr/>
        <w:t>Скворцова И.Н. – методист МКУ «ИМЦ»</w:t>
      </w:r>
    </w:p>
    <w:p>
      <w:pPr>
        <w:pStyle w:val="Normal"/>
        <w:rPr>
          <w:b/>
          <w:b/>
          <w:bCs/>
          <w:spacing w:val="-1"/>
          <w:sz w:val="24"/>
          <w:szCs w:val="24"/>
        </w:rPr>
      </w:pPr>
      <w:r>
        <w:rPr/>
        <w:t>Юнусова С.И. - учитель истории и обществознания МБОУ «Тойсинская СОШ»</w:t>
      </w:r>
    </w:p>
    <w:p>
      <w:pPr>
        <w:pStyle w:val="Normal"/>
        <w:rPr>
          <w:b/>
          <w:b/>
          <w:bCs/>
          <w:spacing w:val="-1"/>
          <w:sz w:val="24"/>
          <w:szCs w:val="24"/>
        </w:rPr>
      </w:pPr>
      <w:r>
        <w:rPr/>
        <w:t>Кошкина Н.А. - учитель истории и обществознания  МАОУ «Батыревская СОШ №1»</w:t>
      </w:r>
    </w:p>
    <w:p>
      <w:pPr>
        <w:pStyle w:val="Normal"/>
        <w:rPr>
          <w:b/>
          <w:b/>
          <w:bCs/>
          <w:spacing w:val="-1"/>
          <w:sz w:val="24"/>
          <w:szCs w:val="24"/>
        </w:rPr>
      </w:pPr>
      <w:r>
        <w:rPr/>
        <w:t>Волкова Ю.В. – учитель истории и обществознания МБОУ «Батыревская СОШ №2»</w:t>
      </w:r>
    </w:p>
    <w:p>
      <w:pPr>
        <w:pStyle w:val="Normal"/>
        <w:rPr>
          <w:b/>
          <w:b/>
          <w:bCs/>
          <w:spacing w:val="-1"/>
          <w:sz w:val="24"/>
          <w:szCs w:val="24"/>
        </w:rPr>
      </w:pPr>
      <w:r>
        <w:rPr/>
        <w:t>Сабитова Г.С. – учитель истории и обществознания МАОУ «Татарско-Сугутская СОШ»</w:t>
      </w:r>
    </w:p>
    <w:p>
      <w:pPr>
        <w:pStyle w:val="Normal"/>
        <w:rPr>
          <w:b/>
          <w:b/>
          <w:bCs/>
          <w:spacing w:val="-1"/>
          <w:sz w:val="24"/>
          <w:szCs w:val="24"/>
        </w:rPr>
      </w:pPr>
      <w:r>
        <w:rPr/>
        <w:t>Кузьмичева Л.В.-  учитель истории и обществознания МАОУ «Балабаш-Баишевская СОШ»</w:t>
      </w:r>
    </w:p>
    <w:p>
      <w:pPr>
        <w:pStyle w:val="Normal"/>
        <w:rPr>
          <w:b/>
          <w:b/>
          <w:bCs/>
          <w:spacing w:val="-1"/>
          <w:sz w:val="24"/>
          <w:szCs w:val="24"/>
        </w:rPr>
      </w:pPr>
      <w:r>
        <w:rPr/>
        <w:t>Юрмина С.В.- учитель истории и обществознания МБОУ «Норваш Шигалинская СОШ»</w:t>
      </w:r>
    </w:p>
    <w:p>
      <w:pPr>
        <w:pStyle w:val="Normal"/>
        <w:rPr>
          <w:b/>
          <w:b/>
          <w:bCs/>
          <w:spacing w:val="-1"/>
          <w:sz w:val="24"/>
          <w:szCs w:val="24"/>
        </w:rPr>
      </w:pPr>
      <w:r>
        <w:rPr/>
        <w:t>Сабирзянова А.А. – учитель истории и обществознания МБОУ «Долгоостровская СОШ»</w:t>
      </w:r>
    </w:p>
    <w:p>
      <w:pPr>
        <w:pStyle w:val="Normal"/>
        <w:rPr>
          <w:b/>
          <w:b/>
          <w:bCs/>
          <w:spacing w:val="-1"/>
          <w:sz w:val="24"/>
          <w:szCs w:val="24"/>
        </w:rPr>
      </w:pPr>
      <w:r>
        <w:rPr/>
        <w:t xml:space="preserve">Хафизова Ф.Ш. – учитель истории и обществознания МАОУ «Шыгырданская СОШ №1» </w:t>
      </w:r>
    </w:p>
    <w:p>
      <w:pPr>
        <w:pStyle w:val="Normal"/>
        <w:rPr>
          <w:b/>
          <w:b/>
          <w:bCs/>
          <w:spacing w:val="-1"/>
          <w:sz w:val="24"/>
          <w:szCs w:val="24"/>
        </w:rPr>
      </w:pPr>
      <w:r>
        <w:rPr/>
        <w:t>Шарафутдинова Э.Э. - учитель истории и обществознания МАОУ «Шыгырданская СОШ им. проф. Э.З. Феизова»</w:t>
      </w:r>
    </w:p>
    <w:p>
      <w:pPr>
        <w:pStyle w:val="Normal"/>
        <w:rPr>
          <w:b w:val="false"/>
          <w:b w:val="false"/>
          <w:bCs w:val="false"/>
        </w:rPr>
      </w:pPr>
      <w:r>
        <w:rPr>
          <w:b w:val="false"/>
          <w:bCs w:val="false"/>
          <w:spacing w:val="-1"/>
          <w:sz w:val="24"/>
          <w:szCs w:val="24"/>
        </w:rPr>
        <w:t>Алимова Г.Р. - учитель истории и обществознания МБОУ «Полевобикшикская СОШ»</w:t>
      </w:r>
    </w:p>
    <w:p>
      <w:pPr>
        <w:pStyle w:val="Normal"/>
        <w:rPr>
          <w:u w:val="single"/>
        </w:rPr>
      </w:pPr>
      <w:r>
        <w:rPr>
          <w:u w:val="single"/>
        </w:rPr>
        <w:t>География, экономика</w:t>
      </w:r>
    </w:p>
    <w:p>
      <w:pPr>
        <w:pStyle w:val="Normal"/>
        <w:rPr>
          <w:u w:val="none"/>
        </w:rPr>
      </w:pPr>
      <w:r>
        <w:rPr>
          <w:u w:val="none"/>
        </w:rPr>
        <w:t>Скворцова И.Н. – методист МКУ «ИМЦ»</w:t>
      </w:r>
    </w:p>
    <w:p>
      <w:pPr>
        <w:pStyle w:val="Normal"/>
        <w:rPr>
          <w:u w:val="none"/>
        </w:rPr>
      </w:pPr>
      <w:r>
        <w:rPr>
          <w:u w:val="none"/>
        </w:rPr>
        <w:t>Вахитова Р.З. – учитель географии МБОУ «Долгоостровская СОШ»</w:t>
      </w:r>
    </w:p>
    <w:p>
      <w:pPr>
        <w:pStyle w:val="Normal"/>
        <w:rPr>
          <w:b/>
          <w:b/>
          <w:bCs/>
          <w:spacing w:val="-1"/>
          <w:sz w:val="24"/>
          <w:szCs w:val="24"/>
        </w:rPr>
      </w:pPr>
      <w:r>
        <w:rPr/>
        <w:t>Башмаков В.В.- учитель географии МБОУ «Тарханская СОШ»</w:t>
      </w:r>
    </w:p>
    <w:p>
      <w:pPr>
        <w:pStyle w:val="Normal"/>
        <w:rPr>
          <w:b/>
          <w:b/>
          <w:bCs/>
          <w:spacing w:val="-1"/>
          <w:sz w:val="24"/>
          <w:szCs w:val="24"/>
        </w:rPr>
      </w:pPr>
      <w:r>
        <w:rPr/>
        <w:t>Павлова Л.В.– учитель географии МБОУ «Норваш Шигалинская СОШ»</w:t>
      </w:r>
    </w:p>
    <w:p>
      <w:pPr>
        <w:pStyle w:val="Normal"/>
        <w:rPr>
          <w:b/>
          <w:b/>
          <w:bCs/>
          <w:spacing w:val="-1"/>
          <w:sz w:val="24"/>
          <w:szCs w:val="24"/>
        </w:rPr>
      </w:pPr>
      <w:r>
        <w:rPr/>
        <w:t>Елкин С.В. – учитель географии МАОУ «Сугутская СОШ»</w:t>
      </w:r>
    </w:p>
    <w:p>
      <w:pPr>
        <w:pStyle w:val="Normal"/>
        <w:rPr>
          <w:b/>
          <w:b/>
          <w:bCs/>
          <w:spacing w:val="-1"/>
          <w:sz w:val="24"/>
          <w:szCs w:val="24"/>
        </w:rPr>
      </w:pPr>
      <w:r>
        <w:rPr/>
        <w:t>Карягин Л.А. – учитель географии МБОУ «Тойсинская СОШ»</w:t>
      </w:r>
    </w:p>
    <w:p>
      <w:pPr>
        <w:pStyle w:val="Normal"/>
        <w:rPr>
          <w:b/>
          <w:b/>
          <w:bCs/>
          <w:spacing w:val="-1"/>
          <w:sz w:val="24"/>
          <w:szCs w:val="24"/>
        </w:rPr>
      </w:pPr>
      <w:r>
        <w:rPr/>
        <w:t>Кузнецова А.Н. – учитель географии МАОУ «Батыревская СОШ №1»</w:t>
      </w:r>
    </w:p>
    <w:p>
      <w:pPr>
        <w:pStyle w:val="Normal"/>
        <w:rPr>
          <w:b/>
          <w:b/>
          <w:bCs/>
          <w:spacing w:val="-1"/>
          <w:sz w:val="24"/>
          <w:szCs w:val="24"/>
        </w:rPr>
      </w:pPr>
      <w:r>
        <w:rPr/>
        <w:t>Юнисова Ф.М. - учитель географии  МАОУ «Шыгырданская СОШ им. пр. Э.З. Феизова»</w:t>
      </w:r>
    </w:p>
    <w:p>
      <w:pPr>
        <w:pStyle w:val="Normal"/>
        <w:rPr>
          <w:b/>
          <w:b/>
          <w:bCs/>
          <w:spacing w:val="-1"/>
          <w:sz w:val="24"/>
          <w:szCs w:val="24"/>
        </w:rPr>
      </w:pPr>
      <w:r>
        <w:rPr/>
        <w:t>Хакимова А.А. - учитель географии МАОУ «Татарско-Сугутская СОШ»</w:t>
      </w:r>
    </w:p>
    <w:p>
      <w:pPr>
        <w:pStyle w:val="Normal"/>
        <w:rPr>
          <w:u w:val="single"/>
        </w:rPr>
      </w:pPr>
      <w:r>
        <w:rPr>
          <w:u w:val="single"/>
        </w:rPr>
        <w:t>Физкультура, ОБЖ</w:t>
      </w:r>
    </w:p>
    <w:p>
      <w:pPr>
        <w:pStyle w:val="Normal"/>
        <w:rPr>
          <w:b/>
          <w:b/>
          <w:bCs/>
          <w:spacing w:val="-1"/>
          <w:sz w:val="24"/>
          <w:szCs w:val="24"/>
        </w:rPr>
      </w:pPr>
      <w:r>
        <w:rPr/>
        <w:t>Макова Т.И.– методист МКУ «ИМЦ»</w:t>
      </w:r>
    </w:p>
    <w:p>
      <w:pPr>
        <w:pStyle w:val="Normal"/>
        <w:rPr>
          <w:b/>
          <w:b/>
          <w:bCs/>
          <w:spacing w:val="-1"/>
          <w:sz w:val="24"/>
          <w:szCs w:val="24"/>
        </w:rPr>
      </w:pPr>
      <w:r>
        <w:rPr/>
        <w:t>Васюткин Ю.И. – учитель физической культуры МАОУ «Батыревская СОШ №1»</w:t>
      </w:r>
    </w:p>
    <w:p>
      <w:pPr>
        <w:pStyle w:val="Normal"/>
        <w:rPr>
          <w:b/>
          <w:b/>
          <w:bCs/>
          <w:spacing w:val="-1"/>
          <w:sz w:val="24"/>
          <w:szCs w:val="24"/>
        </w:rPr>
      </w:pPr>
      <w:r>
        <w:rPr/>
        <w:t>Антипов В.Л. – преподаватель-организатор ОБЖ МБОУ «Полевобикшикская СОШ»</w:t>
      </w:r>
    </w:p>
    <w:p>
      <w:pPr>
        <w:pStyle w:val="Normal"/>
        <w:rPr>
          <w:b/>
          <w:b/>
          <w:bCs/>
          <w:spacing w:val="-1"/>
          <w:sz w:val="24"/>
          <w:szCs w:val="24"/>
        </w:rPr>
      </w:pPr>
      <w:r>
        <w:rPr/>
        <w:t>Афанасьев Н.С. - учитель физической культуры МБОУ «Норваш Шигалинская СОШ»</w:t>
      </w:r>
    </w:p>
    <w:p>
      <w:pPr>
        <w:pStyle w:val="Normal"/>
        <w:rPr>
          <w:b/>
          <w:b/>
          <w:bCs/>
          <w:spacing w:val="-1"/>
          <w:sz w:val="24"/>
          <w:szCs w:val="24"/>
        </w:rPr>
      </w:pPr>
      <w:r>
        <w:rPr/>
        <w:t>Матюшкин В.В.- учитель физической культуры МБОУ «Первомайская СОШ имени         В. Митты»</w:t>
      </w:r>
    </w:p>
    <w:p>
      <w:pPr>
        <w:pStyle w:val="Normal"/>
        <w:rPr>
          <w:u w:val="single"/>
        </w:rPr>
      </w:pPr>
      <w:r>
        <w:rPr>
          <w:u w:val="single"/>
        </w:rPr>
        <w:t>Английский язык</w:t>
      </w:r>
    </w:p>
    <w:p>
      <w:pPr>
        <w:pStyle w:val="Normal"/>
        <w:rPr>
          <w:u w:val="none"/>
        </w:rPr>
      </w:pPr>
      <w:r>
        <w:rPr>
          <w:u w:val="none"/>
        </w:rPr>
        <w:t>Налиба Г.Б. - методист МКУ «ИМЦ»</w:t>
      </w:r>
    </w:p>
    <w:p>
      <w:pPr>
        <w:pStyle w:val="Normal"/>
        <w:rPr>
          <w:b/>
          <w:b/>
          <w:bCs/>
          <w:spacing w:val="-1"/>
          <w:sz w:val="24"/>
          <w:szCs w:val="24"/>
        </w:rPr>
      </w:pPr>
      <w:r>
        <w:rPr/>
        <w:t>Ишмуратова Ч.М. – учитель английского языка МАОУ «Шыгырданская СОШ имени профессора Э.З. Феизова»</w:t>
      </w:r>
    </w:p>
    <w:p>
      <w:pPr>
        <w:pStyle w:val="Normal"/>
        <w:rPr>
          <w:b/>
          <w:b/>
          <w:bCs/>
          <w:spacing w:val="-1"/>
          <w:sz w:val="24"/>
          <w:szCs w:val="24"/>
        </w:rPr>
      </w:pPr>
      <w:r>
        <w:rPr/>
        <w:t>Чабатова З.Р. – учитель английского языка МАОУ «Батыревская СОШ №1»</w:t>
      </w:r>
    </w:p>
    <w:p>
      <w:pPr>
        <w:pStyle w:val="Normal"/>
        <w:rPr>
          <w:b/>
          <w:b/>
          <w:bCs/>
          <w:spacing w:val="-1"/>
          <w:sz w:val="24"/>
          <w:szCs w:val="24"/>
        </w:rPr>
      </w:pPr>
      <w:r>
        <w:rPr/>
        <w:t>Митрофанова Т.В. – учитель английского языка МБОУ «Норваш Шигалинская СОШ»</w:t>
      </w:r>
    </w:p>
    <w:p>
      <w:pPr>
        <w:pStyle w:val="Normal"/>
        <w:rPr>
          <w:b/>
          <w:b/>
          <w:bCs/>
          <w:spacing w:val="-1"/>
          <w:sz w:val="24"/>
          <w:szCs w:val="24"/>
        </w:rPr>
      </w:pPr>
      <w:r>
        <w:rPr/>
        <w:t>Сельцова Н.Р.-  учитель английского языка МАОУ «Батыревская СОШ №1»</w:t>
      </w:r>
    </w:p>
    <w:p>
      <w:pPr>
        <w:pStyle w:val="Normal"/>
        <w:rPr>
          <w:b/>
          <w:b/>
          <w:bCs/>
          <w:spacing w:val="-1"/>
          <w:sz w:val="24"/>
          <w:szCs w:val="24"/>
        </w:rPr>
      </w:pPr>
      <w:r>
        <w:rPr/>
        <w:t>Кошелева Н.В. - учитель английского языка МБОУ «Большечеменевская СОШ»</w:t>
      </w:r>
    </w:p>
    <w:p>
      <w:pPr>
        <w:pStyle w:val="Normal"/>
        <w:rPr>
          <w:u w:val="single"/>
        </w:rPr>
      </w:pPr>
      <w:r>
        <w:rPr>
          <w:u w:val="single"/>
        </w:rPr>
        <w:t>Татарский язык</w:t>
      </w:r>
    </w:p>
    <w:p>
      <w:pPr>
        <w:pStyle w:val="Normal"/>
        <w:rPr>
          <w:u w:val="none"/>
        </w:rPr>
      </w:pPr>
      <w:r>
        <w:rPr>
          <w:u w:val="none"/>
        </w:rPr>
        <w:t>Налиба Г.Б. - методист МКУ «ИМЦ»</w:t>
      </w:r>
    </w:p>
    <w:p>
      <w:pPr>
        <w:pStyle w:val="Normal"/>
        <w:rPr>
          <w:b/>
          <w:b/>
          <w:bCs/>
          <w:spacing w:val="-1"/>
          <w:sz w:val="24"/>
          <w:szCs w:val="24"/>
        </w:rPr>
      </w:pPr>
      <w:r>
        <w:rPr/>
        <w:t>Велиуллова Г.Р. - учитель татарского языка и литературы МАОУ «Татарско-Сугутская СОШ»</w:t>
      </w:r>
    </w:p>
    <w:p>
      <w:pPr>
        <w:pStyle w:val="Normal"/>
        <w:rPr>
          <w:b/>
          <w:b/>
          <w:bCs/>
          <w:spacing w:val="-1"/>
          <w:sz w:val="24"/>
          <w:szCs w:val="24"/>
        </w:rPr>
      </w:pPr>
      <w:r>
        <w:rPr/>
        <w:t>Тазетдинова Г.Ш.- учитель татарского языка и литературы МБОУ «Долгоостровская СОШ»</w:t>
      </w:r>
    </w:p>
    <w:p>
      <w:pPr>
        <w:pStyle w:val="Normal"/>
        <w:rPr>
          <w:b/>
          <w:b/>
          <w:bCs/>
          <w:spacing w:val="-1"/>
          <w:sz w:val="24"/>
          <w:szCs w:val="24"/>
        </w:rPr>
      </w:pPr>
      <w:r>
        <w:rPr/>
        <w:t>Айзатуллова Р.Р. - учитель татарского языка и литературы МАОУ «Шыгырданская СОШ №1»</w:t>
      </w:r>
    </w:p>
    <w:p>
      <w:pPr>
        <w:pStyle w:val="Normal"/>
        <w:rPr>
          <w:u w:val="single"/>
        </w:rPr>
      </w:pPr>
      <w:r>
        <w:rPr>
          <w:u w:val="single"/>
        </w:rPr>
        <w:t>МХК</w:t>
      </w:r>
    </w:p>
    <w:p>
      <w:pPr>
        <w:pStyle w:val="Normal"/>
        <w:rPr>
          <w:b/>
          <w:b/>
          <w:bCs/>
          <w:spacing w:val="-1"/>
          <w:sz w:val="24"/>
          <w:szCs w:val="24"/>
        </w:rPr>
      </w:pPr>
      <w:r>
        <w:rPr/>
        <w:t>Куртлюкова Д.Д. – методист МКУ «ИМЦ»</w:t>
      </w:r>
    </w:p>
    <w:p>
      <w:pPr>
        <w:pStyle w:val="Normal"/>
        <w:rPr>
          <w:b/>
          <w:b/>
          <w:bCs/>
          <w:spacing w:val="-1"/>
          <w:sz w:val="24"/>
          <w:szCs w:val="24"/>
        </w:rPr>
      </w:pPr>
      <w:r>
        <w:rPr/>
        <w:t>Степанова Е.Я. – учитель русского языка и литературы МБОУ «Первомайская СОШ имени В. Митты»</w:t>
      </w:r>
    </w:p>
    <w:p>
      <w:pPr>
        <w:pStyle w:val="Normal"/>
        <w:rPr>
          <w:b/>
          <w:b/>
          <w:bCs/>
          <w:spacing w:val="-1"/>
          <w:sz w:val="24"/>
          <w:szCs w:val="24"/>
        </w:rPr>
      </w:pPr>
      <w:r>
        <w:rPr/>
        <w:t>Яганова Л.В. –учитель русского языка и литературы МБОУ «Большечеменевская СОШ»</w:t>
      </w:r>
    </w:p>
    <w:p>
      <w:pPr>
        <w:pStyle w:val="Normal"/>
        <w:rPr>
          <w:b/>
          <w:b/>
          <w:bCs/>
          <w:spacing w:val="-1"/>
          <w:sz w:val="24"/>
          <w:szCs w:val="24"/>
        </w:rPr>
      </w:pPr>
      <w:r>
        <w:rPr/>
        <w:t>Агеева Н.А. - учитель русского языка и литературы МБОУ «Батыревская СОШ №2»</w:t>
      </w:r>
    </w:p>
    <w:p>
      <w:pPr>
        <w:pStyle w:val="Normal"/>
        <w:rPr>
          <w:u w:val="single"/>
        </w:rPr>
      </w:pPr>
      <w:r>
        <w:rPr>
          <w:u w:val="single"/>
        </w:rPr>
        <w:t>Начальные классы</w:t>
      </w:r>
    </w:p>
    <w:p>
      <w:pPr>
        <w:pStyle w:val="Normal"/>
        <w:rPr>
          <w:b/>
          <w:b/>
          <w:bCs/>
          <w:spacing w:val="-1"/>
          <w:sz w:val="24"/>
          <w:szCs w:val="24"/>
        </w:rPr>
      </w:pPr>
      <w:r>
        <w:rPr/>
        <w:t>Миронова Ю.А. – директор МКУ «ИМЦ</w:t>
      </w:r>
      <w:r>
        <w:rPr>
          <w:b/>
          <w:bCs/>
          <w:spacing w:val="-1"/>
          <w:sz w:val="24"/>
          <w:szCs w:val="24"/>
        </w:rPr>
        <w:t>»</w:t>
      </w:r>
    </w:p>
    <w:p>
      <w:pPr>
        <w:pStyle w:val="Normal"/>
        <w:rPr>
          <w:b/>
          <w:b/>
          <w:bCs/>
          <w:spacing w:val="-1"/>
          <w:sz w:val="24"/>
          <w:szCs w:val="24"/>
        </w:rPr>
      </w:pPr>
      <w:r>
        <w:rPr/>
        <w:t>Урукова С.С. – учитель начальных классов МАОУ « Батыревская СОШ №1»</w:t>
      </w:r>
    </w:p>
    <w:p>
      <w:pPr>
        <w:pStyle w:val="Normal"/>
        <w:rPr>
          <w:color w:val="000000"/>
        </w:rPr>
      </w:pPr>
      <w:r>
        <w:rPr>
          <w:color w:val="000000"/>
        </w:rPr>
        <w:t>Петрова О.П. - учитель начальных классов МБОУ «Батыревская СОШ №2»</w:t>
      </w:r>
    </w:p>
    <w:p>
      <w:pPr>
        <w:pStyle w:val="Normal"/>
        <w:rPr>
          <w:b/>
          <w:b/>
          <w:bCs/>
          <w:spacing w:val="-1"/>
          <w:sz w:val="24"/>
          <w:szCs w:val="24"/>
        </w:rPr>
      </w:pPr>
      <w:r>
        <w:rPr/>
        <w:t>Хисамутдинова Л.Р. – учитель начальных классов МАОУ «Шыгырданская СОШ №1»</w:t>
      </w:r>
    </w:p>
    <w:sectPr>
      <w:type w:val="nextPage"/>
      <w:pgSz w:w="11906" w:h="16838"/>
      <w:pgMar w:left="1701" w:right="851" w:header="0" w:top="56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8"/>
  <w:embedSystemFonts/>
  <w:defaultTabStop w:val="708"/>
  <w:autoHyphenation w:val="true"/>
  <w:doNotHyphenateCaps/>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Body Tex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6010e"/>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character" w:styleId="DefaultParagraphFont" w:default="1">
    <w:name w:val="Default Paragraph Font"/>
    <w:uiPriority w:val="99"/>
    <w:semiHidden/>
    <w:qFormat/>
    <w:rPr/>
  </w:style>
  <w:style w:type="character" w:styleId="BodyTextChar" w:customStyle="1">
    <w:name w:val="Body Text Char"/>
    <w:basedOn w:val="DefaultParagraphFont"/>
    <w:link w:val="BodyText"/>
    <w:uiPriority w:val="99"/>
    <w:qFormat/>
    <w:locked/>
    <w:rsid w:val="0096010e"/>
    <w:rPr>
      <w:rFonts w:ascii="Times New Roman" w:hAnsi="Times New Roman" w:cs="Times New Roman"/>
      <w:sz w:val="20"/>
      <w:szCs w:val="20"/>
      <w:lang w:eastAsia="ar-SA" w:bidi="ar-SA"/>
    </w:rPr>
  </w:style>
  <w:style w:type="character" w:styleId="Strong">
    <w:name w:val="Strong"/>
    <w:basedOn w:val="DefaultParagraphFont"/>
    <w:uiPriority w:val="99"/>
    <w:qFormat/>
    <w:rsid w:val="0096010e"/>
    <w:rPr>
      <w:b/>
      <w:bCs/>
    </w:rPr>
  </w:style>
  <w:style w:type="character" w:styleId="Style14">
    <w:name w:val="Символ нумерации"/>
    <w:qFormat/>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link w:val="BodyTextChar"/>
    <w:uiPriority w:val="99"/>
    <w:rsid w:val="0096010e"/>
    <w:pPr>
      <w:suppressAutoHyphens w:val="true"/>
      <w:jc w:val="both"/>
    </w:pPr>
    <w:rPr>
      <w:rFonts w:eastAsia="Calibri"/>
      <w:sz w:val="20"/>
      <w:szCs w:val="20"/>
      <w:lang w:eastAsia="ar-SA"/>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Default" w:customStyle="1">
    <w:name w:val="Default"/>
    <w:uiPriority w:val="99"/>
    <w:qFormat/>
    <w:rsid w:val="00ae5228"/>
    <w:pPr>
      <w:widowControl/>
      <w:suppressAutoHyphens w:val="true"/>
      <w:bidi w:val="0"/>
      <w:spacing w:before="0" w:after="0"/>
      <w:jc w:val="left"/>
    </w:pPr>
    <w:rPr>
      <w:rFonts w:ascii="Times New Roman" w:hAnsi="Times New Roman" w:eastAsia="Calibri" w:cs="Times New Roman"/>
      <w:color w:val="000000"/>
      <w:kern w:val="0"/>
      <w:sz w:val="24"/>
      <w:szCs w:val="24"/>
      <w:lang w:val="ru-RU" w:eastAsia="ru-RU" w:bidi="ar-SA"/>
    </w:rPr>
  </w:style>
  <w:style w:type="paragraph" w:styleId="NoSpacing">
    <w:name w:val="No Spacing"/>
    <w:qFormat/>
    <w:pPr>
      <w:widowControl/>
      <w:suppressAutoHyphens w:val="true"/>
      <w:bidi w:val="0"/>
      <w:spacing w:lineRule="auto" w:line="240" w:before="0" w:after="0"/>
      <w:jc w:val="left"/>
    </w:pPr>
    <w:rPr>
      <w:rFonts w:ascii="Calibri" w:hAnsi="Calibri" w:eastAsia="Times New Roman" w:cs="Calibri"/>
      <w:color w:val="auto"/>
      <w:kern w:val="0"/>
      <w:sz w:val="22"/>
      <w:szCs w:val="22"/>
      <w:lang w:val="ru-RU" w:eastAsia="ru-RU" w:bidi="ar-SA"/>
    </w:rPr>
  </w:style>
  <w:style w:type="paragraph" w:styleId="Style20">
    <w:name w:val="Содержимое таблицы"/>
    <w:basedOn w:val="Normal"/>
    <w:qFormat/>
    <w:pPr>
      <w:widowControl w:val="false"/>
      <w:suppressLineNumbers/>
    </w:pPr>
    <w:rPr/>
  </w:style>
  <w:style w:type="paragraph" w:styleId="Style21">
    <w:name w:val="Заголовок таблицы"/>
    <w:basedOn w:val="Style20"/>
    <w:qFormat/>
    <w:pPr>
      <w:suppressLineNumbers/>
      <w:jc w:val="center"/>
    </w:pPr>
    <w:rPr>
      <w:b/>
      <w:bCs/>
    </w:rPr>
  </w:style>
  <w:style w:type="paragraph" w:styleId="Style22">
    <w:name w:val="Содержимое врезки"/>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816</TotalTime>
  <Application>LibreOffice/7.0.6.2$Windows_X86_64 LibreOffice_project/144abb84a525d8e30c9dbbefa69cbbf2d8d4ae3b</Application>
  <AppVersion>15.0000</AppVersion>
  <Pages>19</Pages>
  <Words>6386</Words>
  <Characters>45980</Characters>
  <CharactersWithSpaces>53340</CharactersWithSpaces>
  <Paragraphs>666</Paragraphs>
  <Company>Отдел образования Батыревского района</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2021-09-06T06:43:00Z</dcterms:created>
  <dc:creator>Наталья Николаевна Федорова</dc:creator>
  <dc:description/>
  <dc:language>ru-RU</dc:language>
  <cp:lastModifiedBy/>
  <cp:lastPrinted>2026-08-18T08:42:41Z</cp:lastPrinted>
  <dcterms:modified xsi:type="dcterms:W3CDTF">2026-08-18T09:01:09Z</dcterms:modified>
  <cp:revision>322</cp:revision>
  <dc:subject/>
  <dc:title>ЧăвашРеспубликинчи</dc:title>
</cp:coreProperties>
</file>

<file path=docProps/custom.xml><?xml version="1.0" encoding="utf-8"?>
<Properties xmlns="http://schemas.openxmlformats.org/officeDocument/2006/custom-properties" xmlns:vt="http://schemas.openxmlformats.org/officeDocument/2006/docPropsVTypes"/>
</file>