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6F1" w:rsidRDefault="003D3D0B" w:rsidP="00E306F1">
      <w:pPr>
        <w:spacing w:after="0"/>
        <w:ind w:left="-567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D3D0B">
        <w:rPr>
          <w:rFonts w:ascii="Times New Roman" w:hAnsi="Times New Roman" w:cs="Times New Roman"/>
          <w:sz w:val="24"/>
          <w:szCs w:val="24"/>
        </w:rPr>
        <w:t>Для размещения на сайте, в раздел Пресс-служба и ВКонтакте</w:t>
      </w:r>
    </w:p>
    <w:p w:rsidR="003E2E97" w:rsidRPr="00340166" w:rsidRDefault="00B2623A" w:rsidP="003E2E97">
      <w:pPr>
        <w:spacing w:after="0"/>
        <w:ind w:left="-56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Продажа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сложно-бытовой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техники</w:t>
      </w:r>
    </w:p>
    <w:p w:rsidR="005A747A" w:rsidRDefault="00F137F7" w:rsidP="005A747A">
      <w:pPr>
        <w:spacing w:after="0"/>
        <w:ind w:left="-567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73850" cy="2400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 (16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358" cy="2401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 xml:space="preserve">Образцы </w:t>
      </w:r>
      <w:proofErr w:type="gramStart"/>
      <w:r w:rsidRPr="00B2623A">
        <w:rPr>
          <w:rFonts w:ascii="Times New Roman" w:hAnsi="Times New Roman" w:cs="Times New Roman"/>
          <w:sz w:val="24"/>
          <w:szCs w:val="24"/>
        </w:rPr>
        <w:t>сложно-бытовой</w:t>
      </w:r>
      <w:proofErr w:type="gramEnd"/>
      <w:r w:rsidRPr="00B2623A">
        <w:rPr>
          <w:rFonts w:ascii="Times New Roman" w:hAnsi="Times New Roman" w:cs="Times New Roman"/>
          <w:sz w:val="24"/>
          <w:szCs w:val="24"/>
        </w:rPr>
        <w:t xml:space="preserve"> техники, предлагаемой для продажи, должны быть размещены в торговом помещении и сопровождаться краткими аннотациями, содержащими основные технические характеристики.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По требованию потребителя продавец проверяет в его присутс</w:t>
      </w:r>
      <w:bookmarkStart w:id="0" w:name="_GoBack"/>
      <w:bookmarkEnd w:id="0"/>
      <w:r w:rsidRPr="00B2623A">
        <w:rPr>
          <w:rFonts w:ascii="Times New Roman" w:hAnsi="Times New Roman" w:cs="Times New Roman"/>
          <w:sz w:val="24"/>
          <w:szCs w:val="24"/>
        </w:rPr>
        <w:t>твии комплектность товара, наличие относящихся к нему технических и (или) эксплуатационных документов, правильность цены.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При передаче технически сложных бытовых товаров покупателю одновременно передаются установленный изготовителем товара комплект принадлежностей и документы (технический паспорт или иной заменяющий его документ с указанием даты и места продажи, инструкция по эксплуатации и другие документы, например, кассовый чек). В случае если кассовый чек на товар не содержит наименование товара, артикул, сорт (при наличии), вместе с товаром покупателю передается товарный чек, в котором указываются эти сведения, наименование продавца, дата продажи и цена товара, и лицом, непосредственно осуществляющим продажу товара, проставляется подпись.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Продавец обязан осуществить сборку или установку на дому у потребителя технически сложного товара бытового назначения, самостоятельная сборка или подключение которого потребителем не допускается.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В случае если у продавца отсутствует возможность выполнения указанных работ, он обязан довести до сведения информацию о лице, которое выполнит эти работы.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Продавец вправе привлекать третье лицо для осуществления сборки или установки на дому у потребителя технически сложного товара бытового назначения. Если стоимость сборки и (или) установки товара включена в его стоимость, то указанные работы должны выполняться продавцом или соответствующим лицом бесплатно.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b/>
          <w:bCs/>
          <w:sz w:val="24"/>
          <w:szCs w:val="24"/>
        </w:rPr>
        <w:t>Информация для потребителя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Продавец обязан своевременно довести до потребителя необходимую и достоверную информацию о товарах, обеспечивающую возможность их правильного выбора (Закон Российской Федерации «О защите прав потребителей» от 07.02.1992 </w:t>
      </w:r>
      <w:r w:rsidRPr="00F137F7">
        <w:rPr>
          <w:rFonts w:ascii="Times New Roman" w:hAnsi="Times New Roman" w:cs="Times New Roman"/>
          <w:sz w:val="24"/>
          <w:szCs w:val="24"/>
        </w:rPr>
        <w:t>№ 2300-1</w:t>
      </w:r>
      <w:r w:rsidRPr="00B2623A">
        <w:rPr>
          <w:rFonts w:ascii="Times New Roman" w:hAnsi="Times New Roman" w:cs="Times New Roman"/>
          <w:sz w:val="24"/>
          <w:szCs w:val="24"/>
        </w:rPr>
        <w:t>).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Если приобретаемый потребителем товар был в употреблении или в нем устранялся недостаток (недостатки), потребителю должна быть предоставлена информация об этом. Сведения, характеризующие товар (новый, бывший в употреблении, имеющий недостатки), указываются на ярлыке.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Возврат товара надлежащего качества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Технически сложные товары бытового назначения, на которые установлены гарантийные сроки не менее одного года, надлежащего качества, купленные непосредственно в магазине и не подошедшие потребителю по каким либо характеристикам (цвет, модель, размер и другое), </w:t>
      </w:r>
      <w:r w:rsidRPr="00B2623A">
        <w:rPr>
          <w:rFonts w:ascii="Times New Roman" w:hAnsi="Times New Roman" w:cs="Times New Roman"/>
          <w:b/>
          <w:bCs/>
          <w:sz w:val="24"/>
          <w:szCs w:val="24"/>
        </w:rPr>
        <w:t>не подлежат обмену или возврату</w:t>
      </w:r>
      <w:r w:rsidRPr="00B2623A">
        <w:rPr>
          <w:rFonts w:ascii="Times New Roman" w:hAnsi="Times New Roman" w:cs="Times New Roman"/>
          <w:sz w:val="24"/>
          <w:szCs w:val="24"/>
        </w:rPr>
        <w:t> (постановление Правительства РФ от 31.12.2020 № 2463).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А вот возврат технически сложного товара надлежащего качества, купленного дистанционным способом, возможен в случае, если сохранены его потребительские свойства и товарный вид, а также документ, подтверждающий факт и условия покупки указанного товара. Отсутствие у потребителя документа, подтверждающего факт и условия покупки технически сложного товара бытового назначения у продавца, не лишает его возможности ссылаться на другие доказательства приобретения товара у этого продавца.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b/>
          <w:bCs/>
          <w:sz w:val="24"/>
          <w:szCs w:val="24"/>
        </w:rPr>
        <w:t>Права потребителя при обнаружении недостатков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b/>
          <w:bCs/>
          <w:sz w:val="24"/>
          <w:szCs w:val="24"/>
        </w:rPr>
        <w:t>Недостаток товара</w:t>
      </w:r>
      <w:r w:rsidRPr="00B2623A">
        <w:rPr>
          <w:rFonts w:ascii="Times New Roman" w:hAnsi="Times New Roman" w:cs="Times New Roman"/>
          <w:sz w:val="24"/>
          <w:szCs w:val="24"/>
        </w:rPr>
        <w:t> – несоответствие товара или обязательным требованиям, предусмотренным законом, или условиям договора (при их отсутствии или неполноте обычно предъявляемым требованиям), или целям, для которых товар такого рода обычно используются, или целям, о которых продавец был поставлен в известность потребителем при заключении договора, или образцу или описанию при продаже товара по образцу и (или описанию).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b/>
          <w:bCs/>
          <w:sz w:val="24"/>
          <w:szCs w:val="24"/>
        </w:rPr>
        <w:t>Существенный недостаток </w:t>
      </w:r>
      <w:r w:rsidRPr="00B2623A">
        <w:rPr>
          <w:rFonts w:ascii="Times New Roman" w:hAnsi="Times New Roman" w:cs="Times New Roman"/>
          <w:sz w:val="24"/>
          <w:szCs w:val="24"/>
        </w:rPr>
        <w:t>– неустранимый недостаток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устранения, или другие подобные недостатки.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b/>
          <w:bCs/>
          <w:sz w:val="24"/>
          <w:szCs w:val="24"/>
        </w:rPr>
        <w:t>Потребитель вправе потребовать по своему выбору:</w:t>
      </w:r>
    </w:p>
    <w:p w:rsidR="00B2623A" w:rsidRPr="00B2623A" w:rsidRDefault="00B2623A" w:rsidP="00B2623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замены на товар этой же марки (этой же модели и (или) артикула);  </w:t>
      </w:r>
    </w:p>
    <w:p w:rsidR="00B2623A" w:rsidRPr="00B2623A" w:rsidRDefault="00B2623A" w:rsidP="00B2623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замены на такой же товар другой марки (модели, артикула) с соответствующим перерасчётом покупной цены;  </w:t>
      </w:r>
    </w:p>
    <w:p w:rsidR="00B2623A" w:rsidRPr="00B2623A" w:rsidRDefault="00B2623A" w:rsidP="00B2623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соразмерного уменьшения покупной цены;  </w:t>
      </w:r>
    </w:p>
    <w:p w:rsidR="00B2623A" w:rsidRPr="00B2623A" w:rsidRDefault="00B2623A" w:rsidP="00B2623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незамедлительного безвозмездного устранения недостатков товара или возмещение расходов на их исправление потребителем или третьим лицом;  </w:t>
      </w:r>
    </w:p>
    <w:p w:rsidR="00B2623A" w:rsidRPr="00B2623A" w:rsidRDefault="00B2623A" w:rsidP="00B2623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расторжения договора купли-продажи с возвратом уплаченных денежных средств за товар.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Потребитель вправе потребовать полного возмещения убытков.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b/>
          <w:bCs/>
          <w:sz w:val="24"/>
          <w:szCs w:val="24"/>
        </w:rPr>
        <w:t>Внимание!</w:t>
      </w:r>
      <w:r w:rsidRPr="00B2623A">
        <w:rPr>
          <w:rFonts w:ascii="Times New Roman" w:hAnsi="Times New Roman" w:cs="Times New Roman"/>
          <w:sz w:val="24"/>
          <w:szCs w:val="24"/>
        </w:rPr>
        <w:t> Если для замены товара требуется более 7 дней, а также на период гарантийного ремонта товара, по требованию потребителя продавец обязан безвозмездно предоставить во временное пользование товар, обладающий этими же основными потребительскими свойствами в трёхдневный срок.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Перечень товаров, на которые указанное требование не распространяется, установлен постановлением Правительства Российской Федерации от 31.12.2020 </w:t>
      </w:r>
      <w:r w:rsidRPr="00F137F7">
        <w:rPr>
          <w:rFonts w:ascii="Times New Roman" w:hAnsi="Times New Roman" w:cs="Times New Roman"/>
          <w:sz w:val="24"/>
          <w:szCs w:val="24"/>
        </w:rPr>
        <w:t>№ 2463</w:t>
      </w:r>
      <w:r w:rsidRPr="00B2623A">
        <w:rPr>
          <w:rFonts w:ascii="Times New Roman" w:hAnsi="Times New Roman" w:cs="Times New Roman"/>
          <w:sz w:val="24"/>
          <w:szCs w:val="24"/>
        </w:rPr>
        <w:t>.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Например, это автомобили, электробытовые приборы, используемые как предметы туалета и в медицинских целях, и другие товары.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В отношении технически сложных товаров, которые входят в перечень, утвержденный постановлением Правительства Российской Федерации от 10.11.2011 </w:t>
      </w:r>
      <w:r w:rsidRPr="00F137F7">
        <w:rPr>
          <w:rFonts w:ascii="Times New Roman" w:hAnsi="Times New Roman" w:cs="Times New Roman"/>
          <w:sz w:val="24"/>
          <w:szCs w:val="24"/>
        </w:rPr>
        <w:t>№ 924</w:t>
      </w:r>
      <w:r w:rsidRPr="00B2623A">
        <w:rPr>
          <w:rFonts w:ascii="Times New Roman" w:hAnsi="Times New Roman" w:cs="Times New Roman"/>
          <w:sz w:val="24"/>
          <w:szCs w:val="24"/>
        </w:rPr>
        <w:t> (автотранспортные средства; мотоциклы, мотороллеры; холодильники и морозильники; стиральные и посудомоечные машины; электрические и комбинированные плиты, персональные компьютеры, цифровые фото- и видеокамеры и другие), потребитель, обнаруживший недостаток товара по истечении 15 дней с момента покупки, вправе потребовать по своему выбору:</w:t>
      </w:r>
    </w:p>
    <w:p w:rsidR="00B2623A" w:rsidRPr="00B2623A" w:rsidRDefault="00B2623A" w:rsidP="00B2623A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lastRenderedPageBreak/>
        <w:t>соразмерного уменьшения покупной цены; </w:t>
      </w:r>
    </w:p>
    <w:p w:rsidR="00B2623A" w:rsidRPr="00B2623A" w:rsidRDefault="00B2623A" w:rsidP="00B2623A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незамедлительного безвозмездного устранения недостатков товара; </w:t>
      </w:r>
    </w:p>
    <w:p w:rsidR="00B2623A" w:rsidRPr="00B2623A" w:rsidRDefault="00B2623A" w:rsidP="00B2623A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или возмещение расходов на их исправление.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b/>
          <w:bCs/>
          <w:sz w:val="24"/>
          <w:szCs w:val="24"/>
        </w:rPr>
        <w:t>Потребитель вправе </w:t>
      </w:r>
      <w:r w:rsidRPr="00B2623A">
        <w:rPr>
          <w:rFonts w:ascii="Times New Roman" w:hAnsi="Times New Roman" w:cs="Times New Roman"/>
          <w:sz w:val="24"/>
          <w:szCs w:val="24"/>
        </w:rPr>
        <w:t>отказаться от исполнения договора купли-продажи и потребовать возврата уплаченной за такой товар суммы, или потребовать замены товара на товар этой же марки (модели, артикула) или на такой же товар другой марки (модели, артикула) с соответствующим перерасчетом покупной цены в одном из следующих случаев:</w:t>
      </w:r>
    </w:p>
    <w:p w:rsidR="00B2623A" w:rsidRPr="00B2623A" w:rsidRDefault="00B2623A" w:rsidP="00B2623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обнаружение существенного недостатка товара; </w:t>
      </w:r>
    </w:p>
    <w:p w:rsidR="00B2623A" w:rsidRPr="00B2623A" w:rsidRDefault="00B2623A" w:rsidP="00B2623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нарушение срока устранения недостатков товара; </w:t>
      </w:r>
    </w:p>
    <w:p w:rsidR="00B2623A" w:rsidRPr="00B2623A" w:rsidRDefault="00B2623A" w:rsidP="00B2623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невозможность использования товара в течение каждого года гарантийного срока в совокупности более чем 30 дней вследствие неоднократного устранения его различных недостатков</w:t>
      </w:r>
    </w:p>
    <w:p w:rsidR="00B2623A" w:rsidRPr="00B2623A" w:rsidRDefault="00B2623A" w:rsidP="00B2623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b/>
          <w:bCs/>
          <w:sz w:val="24"/>
          <w:szCs w:val="24"/>
        </w:rPr>
        <w:t>Алгоритм действий потребителя при обнаружении недостатков товара</w:t>
      </w:r>
    </w:p>
    <w:p w:rsidR="00B2623A" w:rsidRPr="00B2623A" w:rsidRDefault="00B2623A" w:rsidP="00B2623A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Обращение к продавцу товара (изготовителю, импортеру, уполномоченной организации и т.д.) с письменной претензией. В случае, если недостатки обнаружены в течение гарантийного срока, продавец обязан провести за свой счет проверку качества товара, а в случае спора о причинах возникновения недостатков товара и несогласия потребителя с результатами проверки качества – экспертизу товара.</w:t>
      </w:r>
    </w:p>
    <w:p w:rsidR="00B2623A" w:rsidRPr="00B2623A" w:rsidRDefault="00B2623A" w:rsidP="00B2623A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623A">
        <w:rPr>
          <w:rFonts w:ascii="Times New Roman" w:hAnsi="Times New Roman" w:cs="Times New Roman"/>
          <w:sz w:val="24"/>
          <w:szCs w:val="24"/>
        </w:rPr>
        <w:t>Обращение в суд с исковым заявлением о защите прав потребителей (при не урегулировании конфликта в досудебном порядке).</w:t>
      </w:r>
    </w:p>
    <w:p w:rsidR="0015583D" w:rsidRPr="00903FD1" w:rsidRDefault="0015583D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08B0" w:rsidRDefault="007C08B0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68A" w:rsidRPr="00AE468A" w:rsidRDefault="00AE468A" w:rsidP="00AE468A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468A">
        <w:rPr>
          <w:rFonts w:ascii="Times New Roman" w:eastAsia="Calibri" w:hAnsi="Times New Roman" w:cs="Times New Roman"/>
          <w:sz w:val="24"/>
          <w:szCs w:val="24"/>
        </w:rPr>
        <w:t>Юрисконсульт филиала ФБУЗ «Центр гигиены и эпидемиологии в</w:t>
      </w:r>
    </w:p>
    <w:p w:rsidR="00AE468A" w:rsidRPr="00AE468A" w:rsidRDefault="00AE468A" w:rsidP="00AE468A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468A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Республике – Чувашии в г. </w:t>
      </w:r>
      <w:proofErr w:type="gramStart"/>
      <w:r w:rsidRPr="00AE468A">
        <w:rPr>
          <w:rFonts w:ascii="Times New Roman" w:eastAsia="Calibri" w:hAnsi="Times New Roman" w:cs="Times New Roman"/>
          <w:sz w:val="24"/>
          <w:szCs w:val="24"/>
        </w:rPr>
        <w:t xml:space="preserve">Новочебоксарске»   </w:t>
      </w:r>
      <w:proofErr w:type="gramEnd"/>
      <w:r w:rsidRPr="00AE468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К. А. Хораськин</w:t>
      </w:r>
    </w:p>
    <w:p w:rsidR="00AE468A" w:rsidRPr="00AE468A" w:rsidRDefault="00AE468A" w:rsidP="00AE468A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468A" w:rsidRPr="00AE468A" w:rsidRDefault="00AE468A" w:rsidP="00AE468A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468A" w:rsidRPr="00AE468A" w:rsidRDefault="00AE468A" w:rsidP="00AE468A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C08B0" w:rsidRPr="00A4295F" w:rsidRDefault="007C08B0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C08B0" w:rsidRPr="00A42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C2FED"/>
    <w:multiLevelType w:val="multilevel"/>
    <w:tmpl w:val="ACD6F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AD0790"/>
    <w:multiLevelType w:val="multilevel"/>
    <w:tmpl w:val="A8ECF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D30BC0"/>
    <w:multiLevelType w:val="multilevel"/>
    <w:tmpl w:val="DE4A8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C20644"/>
    <w:multiLevelType w:val="multilevel"/>
    <w:tmpl w:val="084A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0FF"/>
    <w:rsid w:val="00033247"/>
    <w:rsid w:val="000526F0"/>
    <w:rsid w:val="000C0F22"/>
    <w:rsid w:val="001000FF"/>
    <w:rsid w:val="00117D95"/>
    <w:rsid w:val="00140DD9"/>
    <w:rsid w:val="0015583D"/>
    <w:rsid w:val="001575D5"/>
    <w:rsid w:val="0020115B"/>
    <w:rsid w:val="00241E93"/>
    <w:rsid w:val="00253910"/>
    <w:rsid w:val="00304DCE"/>
    <w:rsid w:val="00340166"/>
    <w:rsid w:val="003D3D0B"/>
    <w:rsid w:val="003E2E97"/>
    <w:rsid w:val="003F5FFA"/>
    <w:rsid w:val="0040023A"/>
    <w:rsid w:val="0043524D"/>
    <w:rsid w:val="004F502B"/>
    <w:rsid w:val="005A747A"/>
    <w:rsid w:val="005D7F38"/>
    <w:rsid w:val="0063596E"/>
    <w:rsid w:val="007161A5"/>
    <w:rsid w:val="00744D79"/>
    <w:rsid w:val="00754FD0"/>
    <w:rsid w:val="007C08B0"/>
    <w:rsid w:val="007C412A"/>
    <w:rsid w:val="008C20BA"/>
    <w:rsid w:val="008D01A6"/>
    <w:rsid w:val="00903FD1"/>
    <w:rsid w:val="00933C9C"/>
    <w:rsid w:val="0095359B"/>
    <w:rsid w:val="009565DD"/>
    <w:rsid w:val="009E58CF"/>
    <w:rsid w:val="00A4295F"/>
    <w:rsid w:val="00AD5BCA"/>
    <w:rsid w:val="00AE468A"/>
    <w:rsid w:val="00B2623A"/>
    <w:rsid w:val="00B57B18"/>
    <w:rsid w:val="00B76F6B"/>
    <w:rsid w:val="00BA4027"/>
    <w:rsid w:val="00CD3B29"/>
    <w:rsid w:val="00DC675A"/>
    <w:rsid w:val="00DE3B02"/>
    <w:rsid w:val="00DF061B"/>
    <w:rsid w:val="00E306F1"/>
    <w:rsid w:val="00E56DBE"/>
    <w:rsid w:val="00F137F7"/>
    <w:rsid w:val="00FC2BE2"/>
    <w:rsid w:val="00FC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39D0C"/>
  <w15:docId w15:val="{CA99E624-2612-4A54-8870-052A4D95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6DBE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95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565DD"/>
  </w:style>
  <w:style w:type="paragraph" w:customStyle="1" w:styleId="s1">
    <w:name w:val="s_1"/>
    <w:basedOn w:val="a"/>
    <w:rsid w:val="0095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9565DD"/>
    <w:rPr>
      <w:i/>
      <w:iCs/>
    </w:rPr>
  </w:style>
  <w:style w:type="character" w:styleId="a6">
    <w:name w:val="FollowedHyperlink"/>
    <w:basedOn w:val="a0"/>
    <w:uiPriority w:val="99"/>
    <w:semiHidden/>
    <w:unhideWhenUsed/>
    <w:rsid w:val="008D01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0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3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Анна Андревна</dc:creator>
  <cp:keywords/>
  <dc:description/>
  <cp:lastModifiedBy>Хораськин Кирилл Александрович</cp:lastModifiedBy>
  <cp:revision>28</cp:revision>
  <dcterms:created xsi:type="dcterms:W3CDTF">2019-07-03T10:22:00Z</dcterms:created>
  <dcterms:modified xsi:type="dcterms:W3CDTF">2026-06-02T05:30:00Z</dcterms:modified>
</cp:coreProperties>
</file>