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993" w:rsidRDefault="00E75993" w:rsidP="00E75993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Кожа человека</w:t>
      </w:r>
    </w:p>
    <w:p w:rsidR="00E75993" w:rsidRPr="00E75993" w:rsidRDefault="00E75993" w:rsidP="00E7599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5993">
        <w:rPr>
          <w:rFonts w:ascii="Times New Roman" w:hAnsi="Times New Roman" w:cs="Times New Roman"/>
          <w:sz w:val="24"/>
          <w:szCs w:val="24"/>
        </w:rPr>
        <w:t xml:space="preserve">Кожа - самый крупный человеческий орган, площадь которого составляет 2,5 м и составляет примерно 15-20% от общей массы организма. </w:t>
      </w:r>
    </w:p>
    <w:p w:rsidR="00E75993" w:rsidRDefault="00E75993" w:rsidP="00E759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5993">
        <w:rPr>
          <w:rFonts w:ascii="Times New Roman" w:hAnsi="Times New Roman" w:cs="Times New Roman"/>
          <w:sz w:val="24"/>
          <w:szCs w:val="24"/>
        </w:rPr>
        <w:t xml:space="preserve">ФУНКЦИИ КОЖИ: </w:t>
      </w:r>
    </w:p>
    <w:p w:rsidR="00E75993" w:rsidRDefault="00E75993" w:rsidP="00E759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5993">
        <w:rPr>
          <w:rFonts w:ascii="Times New Roman" w:hAnsi="Times New Roman" w:cs="Times New Roman"/>
          <w:sz w:val="24"/>
          <w:szCs w:val="24"/>
        </w:rPr>
        <w:t xml:space="preserve">1. Барьерно-защитная. Кожа защищает организм от физических, химических, механических, термических, биологических и других воздействий. </w:t>
      </w:r>
    </w:p>
    <w:p w:rsidR="00E75993" w:rsidRDefault="00E75993" w:rsidP="00E759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5993">
        <w:rPr>
          <w:rFonts w:ascii="Times New Roman" w:hAnsi="Times New Roman" w:cs="Times New Roman"/>
          <w:sz w:val="24"/>
          <w:szCs w:val="24"/>
        </w:rPr>
        <w:t xml:space="preserve">2. Иммунологическая функция. В коже содержится большое количество иммунокомпетентных клеток, в ней могут протекать иммунные реакции. </w:t>
      </w:r>
    </w:p>
    <w:p w:rsidR="00E75993" w:rsidRDefault="00E75993" w:rsidP="00E759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5993">
        <w:rPr>
          <w:rFonts w:ascii="Times New Roman" w:hAnsi="Times New Roman" w:cs="Times New Roman"/>
          <w:sz w:val="24"/>
          <w:szCs w:val="24"/>
        </w:rPr>
        <w:t xml:space="preserve">3. Рецепторная функция. Кожа </w:t>
      </w:r>
      <w:proofErr w:type="spellStart"/>
      <w:r w:rsidRPr="00E75993">
        <w:rPr>
          <w:rFonts w:ascii="Times New Roman" w:hAnsi="Times New Roman" w:cs="Times New Roman"/>
          <w:sz w:val="24"/>
          <w:szCs w:val="24"/>
        </w:rPr>
        <w:t>яввляется</w:t>
      </w:r>
      <w:proofErr w:type="spellEnd"/>
      <w:r w:rsidRPr="00E75993">
        <w:rPr>
          <w:rFonts w:ascii="Times New Roman" w:hAnsi="Times New Roman" w:cs="Times New Roman"/>
          <w:sz w:val="24"/>
          <w:szCs w:val="24"/>
        </w:rPr>
        <w:t xml:space="preserve"> огромным рецепторным полем, в котором сосредоточены осязательные, температурные и болевые нервные окончания. </w:t>
      </w:r>
    </w:p>
    <w:p w:rsidR="00E75993" w:rsidRDefault="00E75993" w:rsidP="00E759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5993">
        <w:rPr>
          <w:rFonts w:ascii="Times New Roman" w:hAnsi="Times New Roman" w:cs="Times New Roman"/>
          <w:sz w:val="24"/>
          <w:szCs w:val="24"/>
        </w:rPr>
        <w:t xml:space="preserve">4. Регуляция водно-солевого обмена. В течение суток через кожу выделяется около 500 мл воды, а также соли, молочная кислота, продукты азотистого обмена. </w:t>
      </w:r>
    </w:p>
    <w:p w:rsidR="00E75993" w:rsidRDefault="00E75993" w:rsidP="00E759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5993">
        <w:rPr>
          <w:rFonts w:ascii="Times New Roman" w:hAnsi="Times New Roman" w:cs="Times New Roman"/>
          <w:sz w:val="24"/>
          <w:szCs w:val="24"/>
        </w:rPr>
        <w:t xml:space="preserve">5. Участие в теплообмене. </w:t>
      </w:r>
    </w:p>
    <w:p w:rsidR="00E75993" w:rsidRDefault="00E75993" w:rsidP="00E759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5993">
        <w:rPr>
          <w:rFonts w:ascii="Times New Roman" w:hAnsi="Times New Roman" w:cs="Times New Roman"/>
          <w:sz w:val="24"/>
          <w:szCs w:val="24"/>
        </w:rPr>
        <w:t xml:space="preserve">6. Депо крови. У взрослого человека в сосудах кожи может задерживаться до 1 л воды. </w:t>
      </w:r>
    </w:p>
    <w:p w:rsidR="00E75993" w:rsidRDefault="00E75993" w:rsidP="00E759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5993">
        <w:rPr>
          <w:rFonts w:ascii="Times New Roman" w:hAnsi="Times New Roman" w:cs="Times New Roman"/>
          <w:sz w:val="24"/>
          <w:szCs w:val="24"/>
        </w:rPr>
        <w:t xml:space="preserve">7. Под действием ультрафиолета в коже синтезируется витамин Д. </w:t>
      </w:r>
    </w:p>
    <w:p w:rsidR="00E75993" w:rsidRDefault="00E75993" w:rsidP="00E7599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план строения кожи.</w:t>
      </w:r>
    </w:p>
    <w:p w:rsidR="00BE7FD0" w:rsidRDefault="00E75993" w:rsidP="00E7599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5993">
        <w:rPr>
          <w:rFonts w:ascii="Times New Roman" w:hAnsi="Times New Roman" w:cs="Times New Roman"/>
          <w:sz w:val="24"/>
          <w:szCs w:val="24"/>
        </w:rPr>
        <w:t xml:space="preserve">Кожа состоит из двух частей: эпидермиса - многослойный плоский </w:t>
      </w:r>
      <w:proofErr w:type="spellStart"/>
      <w:r w:rsidRPr="00E75993">
        <w:rPr>
          <w:rFonts w:ascii="Times New Roman" w:hAnsi="Times New Roman" w:cs="Times New Roman"/>
          <w:sz w:val="24"/>
          <w:szCs w:val="24"/>
        </w:rPr>
        <w:t>ороговевающий</w:t>
      </w:r>
      <w:proofErr w:type="spellEnd"/>
      <w:r w:rsidRPr="00E75993">
        <w:rPr>
          <w:rFonts w:ascii="Times New Roman" w:hAnsi="Times New Roman" w:cs="Times New Roman"/>
          <w:sz w:val="24"/>
          <w:szCs w:val="24"/>
        </w:rPr>
        <w:t xml:space="preserve"> эпителий. Этот эпителий </w:t>
      </w:r>
      <w:proofErr w:type="spellStart"/>
      <w:r w:rsidRPr="00E75993">
        <w:rPr>
          <w:rFonts w:ascii="Times New Roman" w:hAnsi="Times New Roman" w:cs="Times New Roman"/>
          <w:sz w:val="24"/>
          <w:szCs w:val="24"/>
        </w:rPr>
        <w:t>эпидермального</w:t>
      </w:r>
      <w:proofErr w:type="spellEnd"/>
      <w:r w:rsidRPr="00E75993">
        <w:rPr>
          <w:rFonts w:ascii="Times New Roman" w:hAnsi="Times New Roman" w:cs="Times New Roman"/>
          <w:sz w:val="24"/>
          <w:szCs w:val="24"/>
        </w:rPr>
        <w:t xml:space="preserve"> типа, т.е. развивается из кожной эктодермы. Вторая часть - дерма. Дерма представляет собой соединительную ткань, развивающуюся из </w:t>
      </w:r>
      <w:proofErr w:type="spellStart"/>
      <w:r w:rsidRPr="00E75993">
        <w:rPr>
          <w:rFonts w:ascii="Times New Roman" w:hAnsi="Times New Roman" w:cs="Times New Roman"/>
          <w:sz w:val="24"/>
          <w:szCs w:val="24"/>
        </w:rPr>
        <w:t>дермотомов</w:t>
      </w:r>
      <w:proofErr w:type="spellEnd"/>
      <w:r w:rsidRPr="00E75993">
        <w:rPr>
          <w:rFonts w:ascii="Times New Roman" w:hAnsi="Times New Roman" w:cs="Times New Roman"/>
          <w:sz w:val="24"/>
          <w:szCs w:val="24"/>
        </w:rPr>
        <w:t xml:space="preserve"> сомитов мезодермы. В дерме выделяют два слоя: сосочковый - представляет собой рыхлую волокнистую соединительную ткань, располагающуюся сразу под эпидермисом и вдающуюся в виде соединительно-тканных сосочков в эпителий. Глубже расположен сетчатый слой дермы плотная неоформленная соединительная ткань. Дерма создает в коже механическую опору, обеспечивает ее растяжимость и толщину. Под дермой находится подкожно-жировая клетчатка или гиподерма – белая жировая ткань, об</w:t>
      </w:r>
      <w:r>
        <w:rPr>
          <w:rFonts w:ascii="Times New Roman" w:hAnsi="Times New Roman" w:cs="Times New Roman"/>
          <w:sz w:val="24"/>
          <w:szCs w:val="24"/>
        </w:rPr>
        <w:t xml:space="preserve">еспечивающая подвижность кожи. </w:t>
      </w:r>
      <w:r w:rsidRPr="00E75993">
        <w:rPr>
          <w:rFonts w:ascii="Times New Roman" w:hAnsi="Times New Roman" w:cs="Times New Roman"/>
          <w:sz w:val="24"/>
          <w:szCs w:val="24"/>
        </w:rPr>
        <w:t xml:space="preserve"> В соответствии с толщиной и локализацией кожа человека подразделяется на толстую и тонкую. Толстая кожа – кожа ладоней и подошв ног. Она лишена волос и имеет более толстый </w:t>
      </w:r>
      <w:proofErr w:type="spellStart"/>
      <w:r w:rsidRPr="00E75993">
        <w:rPr>
          <w:rFonts w:ascii="Times New Roman" w:hAnsi="Times New Roman" w:cs="Times New Roman"/>
          <w:sz w:val="24"/>
          <w:szCs w:val="24"/>
        </w:rPr>
        <w:t>эпидермальный</w:t>
      </w:r>
      <w:proofErr w:type="spellEnd"/>
      <w:r w:rsidRPr="00E75993">
        <w:rPr>
          <w:rFonts w:ascii="Times New Roman" w:hAnsi="Times New Roman" w:cs="Times New Roman"/>
          <w:sz w:val="24"/>
          <w:szCs w:val="24"/>
        </w:rPr>
        <w:t xml:space="preserve"> слой в </w:t>
      </w:r>
      <w:proofErr w:type="spellStart"/>
      <w:r w:rsidRPr="00E75993">
        <w:rPr>
          <w:rFonts w:ascii="Times New Roman" w:hAnsi="Times New Roman" w:cs="Times New Roman"/>
          <w:sz w:val="24"/>
          <w:szCs w:val="24"/>
        </w:rPr>
        <w:t>стравнении</w:t>
      </w:r>
      <w:proofErr w:type="spellEnd"/>
      <w:r w:rsidRPr="00E7599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75993">
        <w:rPr>
          <w:rFonts w:ascii="Times New Roman" w:hAnsi="Times New Roman" w:cs="Times New Roman"/>
          <w:sz w:val="24"/>
          <w:szCs w:val="24"/>
        </w:rPr>
        <w:t>с тонкой кожей</w:t>
      </w:r>
      <w:proofErr w:type="gramEnd"/>
      <w:r w:rsidRPr="00E75993">
        <w:rPr>
          <w:rFonts w:ascii="Times New Roman" w:hAnsi="Times New Roman" w:cs="Times New Roman"/>
          <w:sz w:val="24"/>
          <w:szCs w:val="24"/>
        </w:rPr>
        <w:t xml:space="preserve"> покрывающей всю остальную поверхность организма. Строение эпидермиса В эпидермисе различают до 5 слоев клеток: базальный, шиповатый, зернистый, блестящий и роговой слои. Клетки эпидермиса весьма разнообразны: - </w:t>
      </w:r>
      <w:proofErr w:type="spellStart"/>
      <w:r w:rsidRPr="00E75993">
        <w:rPr>
          <w:rFonts w:ascii="Times New Roman" w:hAnsi="Times New Roman" w:cs="Times New Roman"/>
          <w:sz w:val="24"/>
          <w:szCs w:val="24"/>
        </w:rPr>
        <w:t>кератиноциты</w:t>
      </w:r>
      <w:proofErr w:type="spellEnd"/>
      <w:r w:rsidRPr="00E759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5993">
        <w:rPr>
          <w:rFonts w:ascii="Times New Roman" w:hAnsi="Times New Roman" w:cs="Times New Roman"/>
          <w:sz w:val="24"/>
          <w:szCs w:val="24"/>
        </w:rPr>
        <w:t>меланоциты</w:t>
      </w:r>
      <w:proofErr w:type="spellEnd"/>
      <w:r w:rsidRPr="00E75993">
        <w:rPr>
          <w:rFonts w:ascii="Times New Roman" w:hAnsi="Times New Roman" w:cs="Times New Roman"/>
          <w:sz w:val="24"/>
          <w:szCs w:val="24"/>
        </w:rPr>
        <w:t xml:space="preserve">, клетки </w:t>
      </w:r>
      <w:proofErr w:type="spellStart"/>
      <w:r w:rsidRPr="00E75993">
        <w:rPr>
          <w:rFonts w:ascii="Times New Roman" w:hAnsi="Times New Roman" w:cs="Times New Roman"/>
          <w:sz w:val="24"/>
          <w:szCs w:val="24"/>
        </w:rPr>
        <w:t>Лангерганса</w:t>
      </w:r>
      <w:proofErr w:type="spellEnd"/>
      <w:r w:rsidRPr="00E75993">
        <w:rPr>
          <w:rFonts w:ascii="Times New Roman" w:hAnsi="Times New Roman" w:cs="Times New Roman"/>
          <w:sz w:val="24"/>
          <w:szCs w:val="24"/>
        </w:rPr>
        <w:t xml:space="preserve">, клетки </w:t>
      </w:r>
      <w:proofErr w:type="spellStart"/>
      <w:r w:rsidRPr="00E75993">
        <w:rPr>
          <w:rFonts w:ascii="Times New Roman" w:hAnsi="Times New Roman" w:cs="Times New Roman"/>
          <w:sz w:val="24"/>
          <w:szCs w:val="24"/>
        </w:rPr>
        <w:t>Меркеля</w:t>
      </w:r>
      <w:proofErr w:type="spellEnd"/>
      <w:r w:rsidRPr="00E759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5993">
        <w:rPr>
          <w:rFonts w:ascii="Times New Roman" w:hAnsi="Times New Roman" w:cs="Times New Roman"/>
          <w:sz w:val="24"/>
          <w:szCs w:val="24"/>
        </w:rPr>
        <w:t>внутриэпидермальные</w:t>
      </w:r>
      <w:proofErr w:type="spellEnd"/>
      <w:r w:rsidRPr="00E75993">
        <w:rPr>
          <w:rFonts w:ascii="Times New Roman" w:hAnsi="Times New Roman" w:cs="Times New Roman"/>
          <w:sz w:val="24"/>
          <w:szCs w:val="24"/>
        </w:rPr>
        <w:t xml:space="preserve"> лимфоциты. 85% всех клеток эпидермиса составляют </w:t>
      </w:r>
      <w:proofErr w:type="spellStart"/>
      <w:r w:rsidRPr="00E75993">
        <w:rPr>
          <w:rFonts w:ascii="Times New Roman" w:hAnsi="Times New Roman" w:cs="Times New Roman"/>
          <w:sz w:val="24"/>
          <w:szCs w:val="24"/>
        </w:rPr>
        <w:t>кератиноциты</w:t>
      </w:r>
      <w:proofErr w:type="spellEnd"/>
      <w:r w:rsidRPr="00E75993">
        <w:rPr>
          <w:rFonts w:ascii="Times New Roman" w:hAnsi="Times New Roman" w:cs="Times New Roman"/>
          <w:sz w:val="24"/>
          <w:szCs w:val="24"/>
        </w:rPr>
        <w:t xml:space="preserve">. Название свое клетки получили в силу того, что в них синтезируется и находится специфический волокнистый белок – кератин, являющийся продуктом трансформации живых клеток в </w:t>
      </w:r>
      <w:proofErr w:type="spellStart"/>
      <w:r w:rsidRPr="00E75993">
        <w:rPr>
          <w:rFonts w:ascii="Times New Roman" w:hAnsi="Times New Roman" w:cs="Times New Roman"/>
          <w:sz w:val="24"/>
          <w:szCs w:val="24"/>
        </w:rPr>
        <w:t>постклеточные</w:t>
      </w:r>
      <w:proofErr w:type="spellEnd"/>
      <w:r w:rsidRPr="00E75993">
        <w:rPr>
          <w:rFonts w:ascii="Times New Roman" w:hAnsi="Times New Roman" w:cs="Times New Roman"/>
          <w:sz w:val="24"/>
          <w:szCs w:val="24"/>
        </w:rPr>
        <w:t xml:space="preserve"> структуры, называемые роговыми чешуйками (</w:t>
      </w:r>
      <w:proofErr w:type="spellStart"/>
      <w:r w:rsidRPr="00E75993">
        <w:rPr>
          <w:rFonts w:ascii="Times New Roman" w:hAnsi="Times New Roman" w:cs="Times New Roman"/>
          <w:sz w:val="24"/>
          <w:szCs w:val="24"/>
        </w:rPr>
        <w:t>корнеоцитами</w:t>
      </w:r>
      <w:proofErr w:type="spellEnd"/>
      <w:r w:rsidRPr="00E75993">
        <w:rPr>
          <w:rFonts w:ascii="Times New Roman" w:hAnsi="Times New Roman" w:cs="Times New Roman"/>
          <w:sz w:val="24"/>
          <w:szCs w:val="24"/>
        </w:rPr>
        <w:t xml:space="preserve">). Когда чешуйки </w:t>
      </w:r>
      <w:proofErr w:type="spellStart"/>
      <w:r w:rsidRPr="00E75993">
        <w:rPr>
          <w:rFonts w:ascii="Times New Roman" w:hAnsi="Times New Roman" w:cs="Times New Roman"/>
          <w:sz w:val="24"/>
          <w:szCs w:val="24"/>
        </w:rPr>
        <w:t>слущиваются</w:t>
      </w:r>
      <w:proofErr w:type="spellEnd"/>
      <w:r w:rsidRPr="00E75993">
        <w:rPr>
          <w:rFonts w:ascii="Times New Roman" w:hAnsi="Times New Roman" w:cs="Times New Roman"/>
          <w:sz w:val="24"/>
          <w:szCs w:val="24"/>
        </w:rPr>
        <w:t xml:space="preserve"> с поверхности эпидермиса, они должны замещаться за счет ороговения новых, что требует их постоянной пролиферации. В результате эпидермис можно представить, как непрерывно обновляющийся, текущий пласт клеток, в котором одновременно идет несколько процессов: клетки глубокого слоя делятся, выталкиваются наверх, </w:t>
      </w:r>
      <w:proofErr w:type="spellStart"/>
      <w:r w:rsidRPr="00E75993">
        <w:rPr>
          <w:rFonts w:ascii="Times New Roman" w:hAnsi="Times New Roman" w:cs="Times New Roman"/>
          <w:sz w:val="24"/>
          <w:szCs w:val="24"/>
        </w:rPr>
        <w:t>ороговевают</w:t>
      </w:r>
      <w:proofErr w:type="spellEnd"/>
      <w:r w:rsidRPr="00E7599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75993">
        <w:rPr>
          <w:rFonts w:ascii="Times New Roman" w:hAnsi="Times New Roman" w:cs="Times New Roman"/>
          <w:sz w:val="24"/>
          <w:szCs w:val="24"/>
        </w:rPr>
        <w:t>слущиваются</w:t>
      </w:r>
      <w:proofErr w:type="spellEnd"/>
      <w:r w:rsidRPr="00E75993">
        <w:rPr>
          <w:rFonts w:ascii="Times New Roman" w:hAnsi="Times New Roman" w:cs="Times New Roman"/>
          <w:sz w:val="24"/>
          <w:szCs w:val="24"/>
        </w:rPr>
        <w:t xml:space="preserve"> во внешнюю среду. Облик клетки при этом меняется и эпидермис кажется состоящим из нескольких слоев.</w:t>
      </w:r>
    </w:p>
    <w:p w:rsidR="00E75993" w:rsidRPr="00E75993" w:rsidRDefault="00E75993" w:rsidP="00E759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Уже в 20 лет увеличивается чувствительность кожи вокруг глаз, появляются первые морщинки. В 30 лет к ним добавляются мимические. Еще через 10 лет морщинки вокруг глаз и мимические превращаются в настоящие морщины, кожа становится суше, больше заметна ее усталость, макияж держится менее прочно, появляются складки вокруг губ.</w:t>
      </w:r>
    </w:p>
    <w:p w:rsidR="00E75993" w:rsidRPr="00E75993" w:rsidRDefault="00E75993" w:rsidP="00E75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Страдает и тело: ослабевает кожа на внутренней стороне ног и рук, появляется целлюлит.</w:t>
      </w:r>
    </w:p>
    <w:p w:rsidR="00E75993" w:rsidRPr="00E75993" w:rsidRDefault="00E75993" w:rsidP="00E75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Пятидесятилетие для женщин чревато изменением овала лица, появлением пигментных пятен на руках, лице, спине. В этот период процесс старения развивается особенно быстро, так как из кожи исчезает коллаген, </w:t>
      </w:r>
      <w:proofErr w:type="spellStart"/>
      <w:r w:rsidRPr="00E75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oтвечающий</w:t>
      </w:r>
      <w:proofErr w:type="spellEnd"/>
      <w:r w:rsidRPr="00E75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упругость и эластичность кожи, а также прекращается производство женских половых гормонов, и у многих женщин резко изменяется фигура, увеличивается вес.</w:t>
      </w:r>
    </w:p>
    <w:p w:rsidR="00E75993" w:rsidRPr="00E75993" w:rsidRDefault="00E75993" w:rsidP="00E759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Неправильный образ жизни (курение, плохое питание и стрессы) вызывает ослабление и повреждение клеток кожи. Сильное освещение, излучение телевизоров и компьютеров приводит к преждевременному старению. Дешевая декоративная косметика сомнительного производства оказывает токсичное, загрязняющее и повреждающее действие.</w:t>
      </w:r>
    </w:p>
    <w:p w:rsidR="00E75993" w:rsidRPr="00E75993" w:rsidRDefault="00E75993" w:rsidP="00E759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всего кожа лица подвержена влиянию солнечного излучения, употребления алкоголя, курения, стрессов, недостатка сна и даже пищевых пристрастий. Эти факторы могут добавить новых морщин в самых неожиданных местах, способствовать возникновению прыщиков, изменить текстуру кожи и способствовать появлению пигментных пятен.</w:t>
      </w:r>
    </w:p>
    <w:p w:rsidR="00E75993" w:rsidRPr="00E75993" w:rsidRDefault="00E75993" w:rsidP="00E759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Однако главный фактор, определяющий темпы старения кожи, – воздействие солнечного излучения. Чтобы убедиться в этом, достаточно сравнить участки тела, постоянно открытые для солнечных лучей, и участки, защищенные от попадания солнечного излучения.</w:t>
      </w:r>
    </w:p>
    <w:p w:rsidR="00E75993" w:rsidRPr="00E75993" w:rsidRDefault="00E75993" w:rsidP="00E759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Замедлить процесс старения кожи может защита от ультрафиолетового излучения в течение всей жизни:</w:t>
      </w:r>
    </w:p>
    <w:p w:rsidR="00E75993" w:rsidRPr="00E75993" w:rsidRDefault="00E75993" w:rsidP="00E7599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Старайтесь по мере возможности избегать солнечных ожогов</w:t>
      </w:r>
    </w:p>
    <w:p w:rsidR="00E75993" w:rsidRPr="00E75993" w:rsidRDefault="00E75993" w:rsidP="00E7599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Пользуйтесь хорошим солнцезащитным кремом, даже зимой</w:t>
      </w:r>
    </w:p>
    <w:p w:rsidR="00E75993" w:rsidRPr="00E75993" w:rsidRDefault="00E75993" w:rsidP="00E7599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Летом носите защитную одежду и головные уборы</w:t>
      </w:r>
    </w:p>
    <w:p w:rsidR="00E75993" w:rsidRPr="00E75993" w:rsidRDefault="00E75993" w:rsidP="00E75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 кожи у человека определяется, в основном, коричневым пигментом меланин. Доля меланина в коже обусловлена генетически и зависит от интенсивности ультрафиолетового излучения, попадающего на кожу.</w:t>
      </w:r>
    </w:p>
    <w:p w:rsidR="00E75993" w:rsidRPr="00E75993" w:rsidRDefault="00E75993" w:rsidP="00E759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5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Меланин выполняет функции защиты кожи от ультрафиолета. Чем бледнее кожа, тем она стареет быстрее и тем выше риск рака кожи.</w:t>
      </w:r>
    </w:p>
    <w:p w:rsidR="00E75993" w:rsidRDefault="00E75993" w:rsidP="00E75993">
      <w:pPr>
        <w:spacing w:after="0"/>
        <w:jc w:val="right"/>
        <w:rPr>
          <w:rFonts w:ascii="Times New Roman" w:hAnsi="Times New Roman" w:cs="Times New Roman"/>
        </w:rPr>
      </w:pPr>
    </w:p>
    <w:p w:rsidR="00E75993" w:rsidRDefault="00E75993" w:rsidP="00E75993">
      <w:pPr>
        <w:spacing w:after="0"/>
        <w:jc w:val="right"/>
        <w:rPr>
          <w:rFonts w:ascii="Times New Roman" w:hAnsi="Times New Roman" w:cs="Times New Roman"/>
        </w:rPr>
      </w:pPr>
    </w:p>
    <w:p w:rsidR="00E75993" w:rsidRDefault="00E75993" w:rsidP="00E75993">
      <w:pPr>
        <w:spacing w:after="0"/>
        <w:jc w:val="right"/>
        <w:rPr>
          <w:rFonts w:ascii="Times New Roman" w:hAnsi="Times New Roman" w:cs="Times New Roman"/>
        </w:rPr>
      </w:pPr>
    </w:p>
    <w:p w:rsidR="00E75993" w:rsidRDefault="00E75993" w:rsidP="00E75993">
      <w:pPr>
        <w:spacing w:after="0"/>
        <w:jc w:val="right"/>
        <w:rPr>
          <w:rFonts w:ascii="Times New Roman" w:hAnsi="Times New Roman" w:cs="Times New Roman"/>
        </w:rPr>
      </w:pPr>
    </w:p>
    <w:p w:rsidR="00E75993" w:rsidRDefault="00E75993" w:rsidP="00E75993">
      <w:pPr>
        <w:spacing w:after="0"/>
        <w:jc w:val="right"/>
        <w:rPr>
          <w:rFonts w:ascii="Times New Roman" w:hAnsi="Times New Roman" w:cs="Times New Roman"/>
        </w:rPr>
      </w:pPr>
    </w:p>
    <w:p w:rsidR="004C6D7F" w:rsidRDefault="004C6D7F" w:rsidP="004C6D7F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Химик-эксперт медицинской организации лаборатории</w:t>
      </w:r>
    </w:p>
    <w:p w:rsidR="004C6D7F" w:rsidRDefault="004C6D7F" w:rsidP="004C6D7F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санитарно- гигиенических исследований Алексеева А.В.</w:t>
      </w:r>
    </w:p>
    <w:p w:rsidR="004C6D7F" w:rsidRDefault="004C6D7F" w:rsidP="004C6D7F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  <w:t xml:space="preserve">Филиал ФБУЗ «Центр гигиены и эпидемиологии в </w:t>
      </w:r>
    </w:p>
    <w:p w:rsidR="004C6D7F" w:rsidRDefault="004C6D7F" w:rsidP="004C6D7F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  <w:t>ЧР-Чувашии в г. Новочебоксарске»</w:t>
      </w:r>
    </w:p>
    <w:p w:rsidR="00E75993" w:rsidRPr="00E75993" w:rsidRDefault="00E75993" w:rsidP="00E7599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75993" w:rsidRPr="00E75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67C42"/>
    <w:multiLevelType w:val="multilevel"/>
    <w:tmpl w:val="7F542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FF"/>
    <w:rsid w:val="0043741C"/>
    <w:rsid w:val="004C6D7F"/>
    <w:rsid w:val="00DF2905"/>
    <w:rsid w:val="00E75993"/>
    <w:rsid w:val="00E8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B44C3"/>
  <w15:chartTrackingRefBased/>
  <w15:docId w15:val="{8ECE2F05-0986-452B-A77B-24D6F8ABB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808</Words>
  <Characters>4606</Characters>
  <Application>Microsoft Office Word</Application>
  <DocSecurity>0</DocSecurity>
  <Lines>38</Lines>
  <Paragraphs>10</Paragraphs>
  <ScaleCrop>false</ScaleCrop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 Сангиг</dc:creator>
  <cp:keywords/>
  <dc:description/>
  <cp:lastModifiedBy>НЧК Сангиг</cp:lastModifiedBy>
  <cp:revision>3</cp:revision>
  <dcterms:created xsi:type="dcterms:W3CDTF">2024-08-19T07:18:00Z</dcterms:created>
  <dcterms:modified xsi:type="dcterms:W3CDTF">2026-06-05T11:48:00Z</dcterms:modified>
</cp:coreProperties>
</file>