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21" w:rsidRDefault="00027F21" w:rsidP="00027F21">
      <w:pPr>
        <w:pStyle w:val="Heading1"/>
        <w:rPr>
          <w:color w:val="22272F"/>
          <w:sz w:val="28"/>
          <w:szCs w:val="28"/>
        </w:rPr>
      </w:pPr>
      <w:r>
        <w:rPr>
          <w:rFonts w:ascii="Verdana;Helvetica;sans-serif" w:hAnsi="Verdana;Helvetica;sans-serif"/>
          <w:b w:val="0"/>
          <w:color w:val="000000"/>
          <w:sz w:val="28"/>
          <w:szCs w:val="28"/>
        </w:rPr>
        <w:t>Каникулы с пользой. Профилактика ОКИ</w:t>
      </w:r>
    </w:p>
    <w:p w:rsidR="00027F21" w:rsidRDefault="00027F21" w:rsidP="00027F21">
      <w:pPr>
        <w:pStyle w:val="a3"/>
        <w:spacing w:after="0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42405" cy="3423920"/>
            <wp:effectExtent l="1905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405" cy="342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Лето – пора отпусков, туристических поездок, активного отдыха на природе; многие дети ежегодно проводят каникулы в загородных оздоровительных лагерях. В то же время лето - это сезон повышенного риска распространения острых кишечных инфекций (ОКИ), в том числе вирусной этиологии.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Причины подъема заболеваемости кишечными инфекциями: устоявшаяся тёплая погода, благоприятная для размножения возбудителей, а также пренебрежение правилами личной гигиены, а именно: грязные руки, употребление в пищу немытых или плохо вымытых ягод, фруктов и овощей.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 xml:space="preserve">Дети много времени проводят на улице, играют в песке, гладят животных и не всегда помнят о необходимости мыть руки перед едой. А ещё летом так трудно удержаться от соблазна съесть немытые ягоды, фрукты или </w:t>
      </w:r>
      <w:proofErr w:type="spellStart"/>
      <w:r>
        <w:rPr>
          <w:rFonts w:ascii="Times New Roman" w:hAnsi="Times New Roman"/>
          <w:color w:val="4F4F4F"/>
          <w:sz w:val="24"/>
          <w:szCs w:val="24"/>
        </w:rPr>
        <w:t>тортик</w:t>
      </w:r>
      <w:proofErr w:type="spellEnd"/>
      <w:r>
        <w:rPr>
          <w:rFonts w:ascii="Times New Roman" w:hAnsi="Times New Roman"/>
          <w:color w:val="4F4F4F"/>
          <w:sz w:val="24"/>
          <w:szCs w:val="24"/>
        </w:rPr>
        <w:t xml:space="preserve"> с кремом на жаре. Всё это увеличивает риск подхватить кишечную инфекцию.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Насчитывается более 30 возбудителей острых кишечных инфекций. Кишечные инфекции могут быть вызваны бактериями, вирусами или простейшими. В тёплое время года возбудителями кишечных инфекций чаще всего являются бактерии.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Источник инфекции: больной человек или носитель возбудителей острых кишечных инфекций. Наиболее опасны для окружающих люди с легкими, стертыми и бессимптомными формами заболевания.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Основной механизм передачи: фекально-оральный, реализующийся пищевым, водным и контактно-бытовым путями.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Факторами передачи могут являться пища, вода, предметы обихода, игрушки; в передаче некоторых инфекций имеют значение насекомые (мухи, тараканы). Заражению острыми кишечными инфекциями также способствуют антисанитарные условия, несоблюдение правил личной гигиены, употребление продуктов питания, хранившихся или готовившихся с нарушением санитарных правил. Чаще всего попадание возбудителя происходит через рот (с грязными руками, немытыми овощами), но возможен и воздушно-капельный механизм передачи, если возбудитель инфекции -  вирус.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lastRenderedPageBreak/>
        <w:t>Основными клиническими признаками заболевания являются тошнота, рвота, боли в животе, диарея. Могут присутствовать как все симптомы вместе, так и по отдельности. В большинстве случаев наблюдаются симптомы интоксикации: температура, озноб, потливость, слабость, возможно обезвоживание.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Симптомы кишечных инфекций могут появиться в течение нескольких часов или одного-трех дней после заражения.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 </w:t>
      </w:r>
    </w:p>
    <w:p w:rsidR="00027F21" w:rsidRDefault="00027F21" w:rsidP="00027F21">
      <w:pPr>
        <w:pStyle w:val="a3"/>
        <w:spacing w:after="0"/>
      </w:pPr>
      <w:r>
        <w:rPr>
          <w:rStyle w:val="a5"/>
          <w:rFonts w:ascii="Times New Roman" w:hAnsi="Times New Roman"/>
          <w:b w:val="0"/>
          <w:color w:val="4F4F4F"/>
          <w:sz w:val="24"/>
          <w:szCs w:val="24"/>
        </w:rPr>
        <w:t>Меры профилактики. Что делать, чтобы не заболеть?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 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Тщательно мыть руки после посещения туалета, общественных мест, контакта с животными и перед едой, либо использовать очищающие влажные салфетки с антибактериальным эффектом или антисептический гель.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Использовать чистую воду. Чистая вода исключительно важна как для питья (кипяченая или бутилированная), так и для приготовления пищи, мытья посуды. Не употреблять в общественном питании напитки со льдом.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Тщательно мыть перед употреблением зелень, фрукты и овощи.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Избегать употребления в пищу сырой рыбы и морепродуктов.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Подвергать полноценной термической обработке мясо и птицу.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Хранить готовую пищу в холодильнике, если она остается после приготовления более чем на два часа.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4F4F4F"/>
          <w:sz w:val="24"/>
          <w:szCs w:val="24"/>
        </w:rPr>
        <w:t xml:space="preserve">На пикниках и в походных условиях для хранения еды использовать специальные </w:t>
      </w:r>
      <w:proofErr w:type="spellStart"/>
      <w:r>
        <w:rPr>
          <w:rFonts w:ascii="Times New Roman" w:hAnsi="Times New Roman"/>
          <w:color w:val="4F4F4F"/>
          <w:sz w:val="24"/>
          <w:szCs w:val="24"/>
        </w:rPr>
        <w:t>термосумки</w:t>
      </w:r>
      <w:proofErr w:type="spellEnd"/>
      <w:r>
        <w:rPr>
          <w:rFonts w:ascii="Times New Roman" w:hAnsi="Times New Roman"/>
          <w:color w:val="4F4F4F"/>
          <w:sz w:val="24"/>
          <w:szCs w:val="24"/>
        </w:rPr>
        <w:t>.</w:t>
      </w:r>
      <w:proofErr w:type="gramEnd"/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Купаться только в разрешенных водоемах.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При появлении симптомов заболевания немедленно обращайтесь за медицинской помощью.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Выполнение этих несложных советов поможет избежать острой кишечной инфекции и сохранит здоровье вам, вашим детям и близким!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F4F4F"/>
          <w:sz w:val="24"/>
          <w:szCs w:val="24"/>
        </w:rPr>
        <w:t>Лето должно приносить радость, а не болезни!</w:t>
      </w:r>
    </w:p>
    <w:p w:rsidR="00027F21" w:rsidRDefault="00027F21" w:rsidP="00027F21">
      <w:pPr>
        <w:pStyle w:val="a3"/>
        <w:spacing w:after="0"/>
        <w:rPr>
          <w:rFonts w:ascii="Times New Roman" w:hAnsi="Times New Roman" w:cs="Times New Roman"/>
          <w:color w:val="22272F"/>
          <w:sz w:val="28"/>
          <w:szCs w:val="28"/>
        </w:rPr>
      </w:pPr>
    </w:p>
    <w:p w:rsidR="00027F21" w:rsidRDefault="00027F21" w:rsidP="00027F21">
      <w:pPr>
        <w:pStyle w:val="a3"/>
        <w:spacing w:after="0"/>
        <w:rPr>
          <w:rFonts w:ascii="Times New Roman" w:hAnsi="Times New Roman" w:cs="Times New Roman"/>
          <w:color w:val="22272F"/>
          <w:sz w:val="28"/>
          <w:szCs w:val="28"/>
        </w:rPr>
      </w:pPr>
    </w:p>
    <w:p w:rsidR="00027F21" w:rsidRDefault="00027F21" w:rsidP="00027F21">
      <w:pPr>
        <w:pStyle w:val="a3"/>
        <w:spacing w:after="0"/>
        <w:ind w:firstLine="708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>Территориальн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>ый</w:t>
      </w: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 xml:space="preserve"> отдел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 xml:space="preserve"> Управления Роспотребнадзора по Чувашской Республике - Чувашии  в Батыревском районе</w:t>
      </w:r>
    </w:p>
    <w:sectPr w:rsidR="00027F21" w:rsidSect="005D0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;Helvetica;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>
    <w:useFELayout/>
  </w:compat>
  <w:rsids>
    <w:rsidRoot w:val="00027F21"/>
    <w:rsid w:val="00027F21"/>
    <w:rsid w:val="002318D6"/>
    <w:rsid w:val="005208DD"/>
    <w:rsid w:val="005D0547"/>
    <w:rsid w:val="009254A6"/>
    <w:rsid w:val="00933DAF"/>
    <w:rsid w:val="00DB0348"/>
    <w:rsid w:val="00FA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27F21"/>
    <w:pPr>
      <w:suppressAutoHyphens/>
      <w:spacing w:after="14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027F21"/>
    <w:rPr>
      <w:rFonts w:eastAsiaTheme="minorHAnsi"/>
      <w:lang w:eastAsia="en-US"/>
    </w:rPr>
  </w:style>
  <w:style w:type="paragraph" w:customStyle="1" w:styleId="Heading1">
    <w:name w:val="Heading 1"/>
    <w:basedOn w:val="a"/>
    <w:uiPriority w:val="9"/>
    <w:qFormat/>
    <w:rsid w:val="00027F21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5">
    <w:name w:val="Выделение жирным"/>
    <w:qFormat/>
    <w:rsid w:val="00027F2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2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08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526</Words>
  <Characters>2999</Characters>
  <Application>Microsoft Office Word</Application>
  <DocSecurity>0</DocSecurity>
  <Lines>24</Lines>
  <Paragraphs>7</Paragraphs>
  <ScaleCrop>false</ScaleCrop>
  <Company>ТО Роспотребнадзора Батырево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Батырево</dc:creator>
  <cp:keywords/>
  <dc:description/>
  <cp:lastModifiedBy>Батырево</cp:lastModifiedBy>
  <cp:revision>3</cp:revision>
  <dcterms:created xsi:type="dcterms:W3CDTF">2026-06-04T10:17:00Z</dcterms:created>
  <dcterms:modified xsi:type="dcterms:W3CDTF">2026-06-04T10:18:00Z</dcterms:modified>
</cp:coreProperties>
</file>