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1. Тюбинги способны РАЗВИВАТЬ БОЛЬШУЮ СКОРОСТЬ и ЗАКРУЧИВАТЬСЯ ВОКРУГ СВОЕЙ ОСИ ВО ВРЕМЯ СПУСКА!!!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Как только скорость движения возрастает, «ватрушка» становится довольно опасной: разгоняются «ватрушки» молниеносно, и скорость развивают выше, чем санки или снегокат на аналогичном склоне, а спрыгнуть с ватрушки на скорости невозможно. При закручивании тюбинга, человек, в нем сидящий, перестаёт ориентироваться в окружающем его пространстве.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2. Тюбинги АБСОЛЮТНО НЕУПРАВЛЯЕМЫЕ и НЕ ОБОРУДОВАНЫ ТОРМОЗНЫМ УСТРОЙСТВОМ!!! ЛЕТЯЩИЙ НА ВЫСОКОЙ СКОРОСТИ, БЕЗ ВОЗМОЖНОСТИ ЗАТОРМОЗИТЬ ВЗРОСЛЫЙ ЧЕЛОВЕК ПОДОБЕН АВТОМОБИЛЮ, С ОТКАЗАВШИМИ ТОРМОЗАМИ!!!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3. На тюбингах КАТЕГОРИЧЕСКИ ЗАПРЕЩЕНО кататься с горок с трамплинами при приземлении «ватрушка» сильно пружинит, в результате чего можно получить сильные травмы спины и шейного отдела позвоночника, а также ушибы внутренних органов.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4. НЕЛЬЗЯ СКРЕПЛЯТЬ ТЮБИНГИ ДРУГ С ДРУГОМ, так как они могут перевернуться.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5. ОПАСНО САДИТЬСЯ НА ТЮБИНГ ВДВОЁМ И БОЛЕЕ, из него можно вылететь и получить травму.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Чем выше скорость, тем больше сила удара при столкновении.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Если горка высокая, а наездник тяжелый, то риск получения травмы возрастает в разы.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Врачи рекомендуют использовать детские тюбинги на невысоких горках, без препятствий, которые легко вышвыривают с трассы. А еще советуют научить ребенка правильно падать, лучше всего это умение преподадут в спортивных секциях дзюдо или самбо.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                                                          </w:t>
      </w:r>
    </w:p>
    <w:p>
      <w:pPr>
        <w:pStyle w:val="BodyText"/>
        <w:widowControl/>
        <w:spacing w:lineRule="auto" w:line="259" w:before="0" w:after="140"/>
        <w:ind w:hanging="0" w:left="0" w:right="0"/>
        <w:jc w:val="center"/>
        <w:rPr>
          <w:rFonts w:ascii="Roboto;sans-serif" w:hAnsi="Roboto;sans-serif" w:cs="Times New Roman"/>
          <w:b/>
          <w:i/>
          <w:caps w:val="false"/>
          <w:smallCaps w:val="false"/>
          <w:color w:val="212529"/>
          <w:spacing w:val="0"/>
          <w:sz w:val="26"/>
          <w:szCs w:val="36"/>
          <w:u w:val="single"/>
        </w:rPr>
      </w:pPr>
      <w:r>
        <w:rPr>
          <w:rFonts w:cs="Times New Roman" w:ascii="Roboto;sans-serif" w:hAnsi="Roboto;sans-serif"/>
          <w:b/>
          <w:i/>
          <w:caps w:val="false"/>
          <w:smallCaps w:val="false"/>
          <w:color w:val="212529"/>
          <w:spacing w:val="0"/>
          <w:sz w:val="26"/>
          <w:szCs w:val="36"/>
          <w:u w:val="single"/>
        </w:rPr>
        <w:t>Правила безопасности при катании на тюбинге: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1. Кататься только на специально подготовленных трассах со снежной поверхностью.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2. Склон для катания должен быть с уклоном не больше 20 градусов. Внизу склона должно быть достаточно места для торможения. Не следует кататься на тюбингах по склонам, поросшим деревьями.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3. Нельзя кататься с горок с трамплинами при приземлении она сильно пружинит.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4. Прежде чем начать спуск по неподготовленной трассе, осмотрите, нет ли там ее на ям, бугров, торчащих кустов, камней, ограждений, и всего того, что может представлять опасность для жизни и здоровья.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5. 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СТРОГО СОБЛЮДАТЬ ДИСТАНЦИЮ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 между спусками по склону.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НАЧИНАТЬ ДВИЖЕНИЕ НА ТЮБИНГЕ СВЕРХУ РАЗРЕШАЕТСЯ ТОЛЬКО ТОГДА, КОГДА ПРЕДЫДУЩИЙ ПОСЕТИТЕЛЬ НА ТЮБИНГЕ ЗАКОНЧИЛ СПУСК!!!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6. Кататься на «ватрушках» следует сидя. Не пытайтесь кататься на тюбинге стоя или прыгая, как на батуте.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7. Нельзя кататься на тюбинге вдвоем с ребенком: невозможно контролировать ситуацию, когда одной рукой приходится держать ребенка, а другой тюбинг.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8. Категорически запрещено привязывать трос тюбинга к автотранспорту.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Какие травмы чаще всего получают при катании на тюбинге?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Когда человек теряет ориентир, у него нарушается координация и возникают высокоамплитудные движения в суставах. Отсюда травмы верхних конечностей и шейные миозиты, когда происходит резкий рывок головы, кроме того, можно получить перелом позвоночника.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 w:val="false"/>
          <w:caps w:val="false"/>
          <w:smallCaps w:val="false"/>
          <w:color w:val="212529"/>
          <w:spacing w:val="0"/>
          <w:sz w:val="26"/>
          <w:szCs w:val="36"/>
        </w:rPr>
        <w:t>Еще варианты травм это сотрясения мозга, переломы конечностей, перелом костей таза, причем такой, что порой требует оперативного лечения. Наиболее частые травмы, которые получают на ватрушках, требуют госпитализации.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  <w:u w:val="single"/>
        </w:rPr>
        <w:t>Справочно: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Как правильно выбрать тюбинг для катания?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Тюбинг для катания можно купить и двухместный, разработаны даже трехместные модели, но нужно учитывать общий вес. Многие родители считают, что разработчики позаботились обо всех мерах безопасности, но это не так, к покупке надо подходить не менее тщательно, чем к приобретению машины. Как выбрать тюбинг правильно?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Учитывать рост того, кто будет кататься. Если рост до 100 сантиметров, диаметр игрушки должен быть около 85 сантиметров. У тобоггана для двоих длина увеличивается до 120 сантиметров, непременно нужно покупать модель с четырьмя ручками.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По возможности необходимо выбирать широкое посадочное место.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Лучше всего покупать тюбинги с молниями, которые закрывают отверстия для камеры. Шнуровка может развязаться, а липучка – забиться снегом.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Материал чехла должен быть прочным, самой лучшей считается ПВХ ткань.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Трос для перетаскивания тобоггана должен быть до 150 сантиметров, оптимальным считается крепление, которое позволяет менять веревку.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 w:val="false"/>
          <w:i/>
          <w:caps w:val="false"/>
          <w:smallCaps w:val="false"/>
          <w:color w:val="212529"/>
          <w:spacing w:val="0"/>
          <w:sz w:val="21"/>
          <w:szCs w:val="36"/>
        </w:rPr>
        <w:t>Учитывать плотность ткани. Если кататься планируют пару раз в неделю, подойдет материал малой плотности, если - ежедневно, стоит купить с большой. Любителям ледяных горок лучше приобрести тюбинг с дном из пластика.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СТОИТ ПОМНИТЬ! ЧТО КАТАНИЕ НА ТЮБИНГЕ ЯВЛЯЕТСЯ ОДНИМ ИЗ САМЫХ ТРАВМООПАСНЫХ ВИДОВ ОТДЫХА!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ПРИ ПОЛУЧЕНИИ ТРАВМЫ В РЕЗУЛЬТАТЕ КАТАНИЯ НА ТЮБИНГЕ НЕМЕДЛЕННО ЗВОНИТЕ ПО ТЕЛЕФОНАМ: 03, 103, 112!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           </w:t>
      </w:r>
      <w:r>
        <w:rPr>
          <w:rFonts w:cs="Times New Roman" w:ascii="Roboto;sans-serif" w:hAnsi="Roboto;sans-serif"/>
          <w:b/>
          <w:i w:val="false"/>
          <w:caps w:val="false"/>
          <w:smallCaps w:val="false"/>
          <w:color w:val="212529"/>
          <w:spacing w:val="0"/>
          <w:sz w:val="26"/>
          <w:szCs w:val="36"/>
        </w:rPr>
        <w:t>НЕ ПОДВЕРГАЙТЕ ОПАСНОСТИ СЕБЯ И СВОИХ БЛИЗКИХ, СТРОГО СОБЛЮДАЙТЕ ПРАВИЛА КАТАНИЯ НА ТЮБИНГЕ!</w:t>
      </w:r>
    </w:p>
    <w:p>
      <w:pPr>
        <w:pStyle w:val="BodyText"/>
        <w:widowControl/>
        <w:spacing w:lineRule="auto" w:line="259" w:before="0" w:after="140"/>
        <w:ind w:hanging="0" w:left="0" w:right="0"/>
        <w:jc w:val="left"/>
        <w:rPr>
          <w:rFonts w:ascii="Times New Roman" w:hAnsi="Times New Roman" w:cs="Times New Roman"/>
          <w:caps w:val="false"/>
          <w:smallCaps w:val="false"/>
          <w:strike w:val="false"/>
          <w:dstrike w:val="false"/>
          <w:color w:val="212529"/>
          <w:spacing w:val="0"/>
          <w:sz w:val="36"/>
          <w:szCs w:val="36"/>
          <w:u w:val="none"/>
          <w:effect w:val="none"/>
        </w:rPr>
      </w:pPr>
      <w:r>
        <w:rPr>
          <w:rFonts w:cs="Times New Roman" w:ascii="Times New Roman" w:hAnsi="Times New Roman"/>
          <w:caps w:val="false"/>
          <w:smallCaps w:val="false"/>
          <w:strike w:val="false"/>
          <w:dstrike w:val="false"/>
          <w:color w:val="212529"/>
          <w:spacing w:val="0"/>
          <w:sz w:val="36"/>
          <w:szCs w:val="36"/>
          <w:u w:val="none"/>
          <w:effect w:val="none"/>
        </w:rPr>
        <w:t> </w:t>
      </w:r>
    </w:p>
    <w:p>
      <w:pPr>
        <w:pStyle w:val="BodyText"/>
        <w:widowControl/>
        <w:spacing w:lineRule="auto" w:line="259" w:before="0" w:after="140"/>
        <w:ind w:hanging="0" w:left="0" w:right="0"/>
        <w:rPr>
          <w:rFonts w:ascii="Times New Roman" w:hAnsi="Times New Roman" w:cs="Times New Roman"/>
          <w:caps w:val="false"/>
          <w:smallCaps w:val="false"/>
          <w:color w:val="212529"/>
          <w:spacing w:val="0"/>
          <w:sz w:val="36"/>
          <w:szCs w:val="36"/>
        </w:rPr>
      </w:pPr>
      <w:r>
        <w:rPr>
          <w:rFonts w:cs="Times New Roman" w:ascii="Times New Roman" w:hAnsi="Times New Roman"/>
          <w:caps w:val="false"/>
          <w:smallCaps w:val="false"/>
          <w:color w:val="212529"/>
          <w:spacing w:val="0"/>
          <w:sz w:val="36"/>
          <w:szCs w:val="36"/>
        </w:rPr>
        <w:t> </w:t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br/>
      </w:r>
    </w:p>
    <w:p>
      <w:pPr>
        <w:pStyle w:val="Normal"/>
        <w:spacing w:before="0" w:after="16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sectPr>
      <w:type w:val="nextPage"/>
      <w:pgSz w:w="11906" w:h="16838"/>
      <w:pgMar w:left="1701" w:right="850" w:gutter="0" w:header="0" w:top="709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Roboto">
    <w:altName w:val="sans-serif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1fc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914bb1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914bb1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14bb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914bb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914bb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914bb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914bb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914bb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914bb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914bb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914bb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914bb1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914bb1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914bb1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914bb1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914bb1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914bb1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914bb1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914bb1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914bb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914bb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14bb1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914bb1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914bb1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Style5"/>
    <w:uiPriority w:val="10"/>
    <w:qFormat/>
    <w:rsid w:val="00914bb1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914bb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914bb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14bb1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914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ds-markdown-paragraph" w:customStyle="1">
    <w:name w:val="ds-markdown-paragraph"/>
    <w:basedOn w:val="Normal"/>
    <w:qFormat/>
    <w:rsid w:val="00db5fee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d043bf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LibreOffice/25.8.4.2$Windows_X86_64 LibreOffice_project/290daaa01b999472f0c7a3890eb6a550fd74c6df</Application>
  <AppVersion>15.0000</AppVersion>
  <Pages>3</Pages>
  <Words>627</Words>
  <Characters>3915</Characters>
  <CharactersWithSpaces>4955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2025-11-10T16:09:00Z</dcterms:created>
  <dc:creator>Полина Кожевникова</dc:creator>
  <dc:description/>
  <dc:language>ru-RU</dc:language>
  <cp:lastModifiedBy/>
  <cp:lastPrinted>2025-12-22T17:02:00Z</cp:lastPrinted>
  <dcterms:modified xsi:type="dcterms:W3CDTF">2026-01-09T19:32:05Z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