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4B" w:rsidRDefault="00BB4C4B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830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C4B" w:rsidRDefault="00BB4C4B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C4B" w:rsidRDefault="00BB4C4B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755D" w:rsidRDefault="0043755D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43755D" w:rsidRDefault="006036D4" w:rsidP="004375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F57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3755D">
        <w:rPr>
          <w:rFonts w:ascii="Times New Roman" w:hAnsi="Times New Roman" w:cs="Times New Roman"/>
          <w:b/>
          <w:sz w:val="28"/>
          <w:szCs w:val="28"/>
        </w:rPr>
        <w:t>Аналитическая часть………………………………………………………</w:t>
      </w:r>
      <w:r w:rsidR="005F575C">
        <w:rPr>
          <w:rFonts w:ascii="Times New Roman" w:hAnsi="Times New Roman" w:cs="Times New Roman"/>
          <w:b/>
          <w:sz w:val="28"/>
          <w:szCs w:val="28"/>
        </w:rPr>
        <w:t>....3</w:t>
      </w:r>
    </w:p>
    <w:p w:rsidR="0043755D" w:rsidRDefault="0043755D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036D4">
        <w:rPr>
          <w:rFonts w:ascii="Times New Roman" w:hAnsi="Times New Roman" w:cs="Times New Roman"/>
          <w:sz w:val="28"/>
          <w:szCs w:val="28"/>
        </w:rPr>
        <w:t>Общие сведения об образовательной организации</w:t>
      </w:r>
      <w:r w:rsidR="005F575C">
        <w:rPr>
          <w:rFonts w:ascii="Times New Roman" w:hAnsi="Times New Roman" w:cs="Times New Roman"/>
          <w:sz w:val="28"/>
          <w:szCs w:val="28"/>
        </w:rPr>
        <w:t>………………………….3</w:t>
      </w:r>
    </w:p>
    <w:p w:rsidR="006036D4" w:rsidRDefault="005F575C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036D4">
        <w:rPr>
          <w:rFonts w:ascii="Times New Roman" w:hAnsi="Times New Roman" w:cs="Times New Roman"/>
          <w:sz w:val="28"/>
          <w:szCs w:val="28"/>
        </w:rPr>
        <w:t>. Оценка 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……………………………………….3</w:t>
      </w:r>
    </w:p>
    <w:p w:rsidR="006036D4" w:rsidRDefault="005F575C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036D4">
        <w:rPr>
          <w:rFonts w:ascii="Times New Roman" w:hAnsi="Times New Roman" w:cs="Times New Roman"/>
          <w:sz w:val="28"/>
          <w:szCs w:val="28"/>
        </w:rPr>
        <w:t>. Оценка функционирования внутренней системы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……………………………………………………………………...10</w:t>
      </w:r>
    </w:p>
    <w:p w:rsidR="006036D4" w:rsidRDefault="005F575C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036D4">
        <w:rPr>
          <w:rFonts w:ascii="Times New Roman" w:hAnsi="Times New Roman" w:cs="Times New Roman"/>
          <w:sz w:val="28"/>
          <w:szCs w:val="28"/>
        </w:rPr>
        <w:t>. Оценка кадрового обеспечения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………………………………………………1</w:t>
      </w:r>
      <w:r w:rsidR="006B142B">
        <w:rPr>
          <w:rFonts w:ascii="Times New Roman" w:hAnsi="Times New Roman" w:cs="Times New Roman"/>
          <w:sz w:val="28"/>
          <w:szCs w:val="28"/>
        </w:rPr>
        <w:t>0</w:t>
      </w:r>
    </w:p>
    <w:p w:rsidR="006036D4" w:rsidRDefault="005F575C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36D4">
        <w:rPr>
          <w:rFonts w:ascii="Times New Roman" w:hAnsi="Times New Roman" w:cs="Times New Roman"/>
          <w:sz w:val="28"/>
          <w:szCs w:val="28"/>
        </w:rPr>
        <w:t>. Оценка учебно-методического и библиотечно-информационного обеспечения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………………………………………………………………………11</w:t>
      </w:r>
    </w:p>
    <w:p w:rsidR="006036D4" w:rsidRDefault="005F575C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036D4">
        <w:rPr>
          <w:rFonts w:ascii="Times New Roman" w:hAnsi="Times New Roman" w:cs="Times New Roman"/>
          <w:sz w:val="28"/>
          <w:szCs w:val="28"/>
        </w:rPr>
        <w:t>. Оценка материально-технической базы</w:t>
      </w:r>
      <w:r>
        <w:rPr>
          <w:rFonts w:ascii="Times New Roman" w:hAnsi="Times New Roman" w:cs="Times New Roman"/>
          <w:sz w:val="28"/>
          <w:szCs w:val="28"/>
        </w:rPr>
        <w:t>……………………………………..12</w:t>
      </w:r>
    </w:p>
    <w:p w:rsidR="005F575C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аналитической части…………………………………………………..1</w:t>
      </w:r>
      <w:r w:rsidR="00FD1F7F">
        <w:rPr>
          <w:rFonts w:ascii="Times New Roman" w:hAnsi="Times New Roman" w:cs="Times New Roman"/>
          <w:sz w:val="28"/>
          <w:szCs w:val="28"/>
        </w:rPr>
        <w:t>3</w:t>
      </w:r>
    </w:p>
    <w:p w:rsidR="006036D4" w:rsidRDefault="006036D4" w:rsidP="004375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036D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Результаты анализа показателей деятельности организации</w:t>
      </w:r>
      <w:r w:rsidR="00A74318">
        <w:rPr>
          <w:rFonts w:ascii="Times New Roman" w:hAnsi="Times New Roman" w:cs="Times New Roman"/>
          <w:b/>
          <w:sz w:val="28"/>
          <w:szCs w:val="28"/>
        </w:rPr>
        <w:t>………..1</w:t>
      </w:r>
      <w:r w:rsidR="006B142B">
        <w:rPr>
          <w:rFonts w:ascii="Times New Roman" w:hAnsi="Times New Roman" w:cs="Times New Roman"/>
          <w:b/>
          <w:sz w:val="28"/>
          <w:szCs w:val="28"/>
        </w:rPr>
        <w:t>4</w:t>
      </w: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Выводы……</w:t>
      </w:r>
      <w:r w:rsidR="00A74318"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……………………………………………………………………..1</w:t>
      </w:r>
      <w:r w:rsidR="006B142B">
        <w:rPr>
          <w:rFonts w:ascii="Times New Roman" w:hAnsi="Times New Roman" w:cs="Times New Roman"/>
          <w:b/>
          <w:sz w:val="28"/>
          <w:szCs w:val="28"/>
        </w:rPr>
        <w:t>5</w:t>
      </w: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Default="00AC635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18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18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18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18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318" w:rsidRPr="00AC6358" w:rsidRDefault="00A74318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36D4" w:rsidRPr="006036D4" w:rsidRDefault="006036D4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36D4" w:rsidRDefault="006036D4" w:rsidP="004375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358" w:rsidRPr="00A74318" w:rsidRDefault="00AC6358" w:rsidP="00AC63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A7431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Аналитическая часть</w:t>
      </w:r>
    </w:p>
    <w:p w:rsidR="0043755D" w:rsidRDefault="00AC6358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3755D">
        <w:rPr>
          <w:rFonts w:ascii="Times New Roman" w:hAnsi="Times New Roman" w:cs="Times New Roman"/>
          <w:b/>
          <w:sz w:val="28"/>
          <w:szCs w:val="28"/>
        </w:rPr>
        <w:t>Общие сведения об образовательной организации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3510"/>
        <w:gridCol w:w="6061"/>
      </w:tblGrid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20 имени Васьлея Митты с углубленным изучением отдельных предметов» города Новочебоксарска Чувашской Республики ((МБОУ «СОШ № 20)</w:t>
            </w:r>
            <w:proofErr w:type="gramEnd"/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Матвеев Александр Иванович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429960, Россия, Чувашская Республика, город Новочебоксарск, улица Воинов-Интернационалистов, 51 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8(9352) 75-04-05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sch20_lastochka@mail.ru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Новочебоксарска Чувашской Республики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Дата создания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</w:tr>
      <w:tr w:rsidR="0043755D" w:rsidTr="0043755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Лицензия 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от  02.06.2011 № 830, серия ЛО 35-01243-21/00246780</w:t>
            </w:r>
          </w:p>
        </w:tc>
      </w:tr>
    </w:tbl>
    <w:p w:rsidR="006B142B" w:rsidRDefault="006B142B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 20 имени Васьлея Митты с углубленным изучением отдельных предметов» (далее – МБОУ «СОШ № 20) расположено в жилом районе города вдали от производящих предприятий и торговых мест. Здание МБОУ «СОШ № 20» построено по типовому проекту. Проектная наполняемость 220 мест. Общая площадь здания 3107,5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деятельности МБОУ «СОШ № 20»</w:t>
      </w:r>
      <w:r>
        <w:rPr>
          <w:rFonts w:ascii="Times New Roman" w:hAnsi="Times New Roman" w:cs="Times New Roman"/>
          <w:sz w:val="28"/>
          <w:szCs w:val="28"/>
        </w:rPr>
        <w:t xml:space="preserve"> - осуществление образовательной деятельности по реализации образовательных программ.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Предметом деятельности МБОУ «СОШ № 20»</w:t>
      </w:r>
      <w:r>
        <w:rPr>
          <w:rFonts w:ascii="Times New Roman" w:hAnsi="Times New Roman" w:cs="Times New Roman"/>
          <w:sz w:val="28"/>
          <w:szCs w:val="28"/>
        </w:rPr>
        <w:t xml:space="preserve">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воспитанников.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Режим работы МБОУ «СОШ № 20»:</w:t>
      </w:r>
      <w:r>
        <w:rPr>
          <w:rFonts w:ascii="Times New Roman" w:hAnsi="Times New Roman" w:cs="Times New Roman"/>
          <w:sz w:val="28"/>
          <w:szCs w:val="28"/>
        </w:rPr>
        <w:t xml:space="preserve"> рабочая неделя – пятидневная, с понедельника по пятницу. Длительность пребывания детей в группах – 12 часов. Режим работы групп – с 6.</w:t>
      </w:r>
      <w:r w:rsidR="00AC6358" w:rsidRPr="00AC63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 до 18.</w:t>
      </w:r>
      <w:r w:rsidR="00AC6358" w:rsidRPr="00AC63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755D" w:rsidRDefault="00AC6358" w:rsidP="004375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358">
        <w:rPr>
          <w:rFonts w:ascii="Times New Roman" w:hAnsi="Times New Roman" w:cs="Times New Roman"/>
          <w:b/>
          <w:sz w:val="28"/>
          <w:szCs w:val="28"/>
        </w:rPr>
        <w:t>2</w:t>
      </w:r>
      <w:r w:rsidR="0043755D"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r w:rsidR="002543D0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p w:rsidR="0043755D" w:rsidRDefault="00AC6358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деятельность</w:t>
      </w:r>
      <w:r w:rsidR="0043755D">
        <w:rPr>
          <w:rFonts w:ascii="Times New Roman" w:hAnsi="Times New Roman" w:cs="Times New Roman"/>
          <w:sz w:val="28"/>
          <w:szCs w:val="28"/>
        </w:rPr>
        <w:t xml:space="preserve"> в МБОУ «СОШ № 20» организована в соответствии с Федеральным законом от 29.12.2012 № 273-ФЗ «Об образовании в Российской Федерации», ФГОС дошкольного образовани</w:t>
      </w:r>
      <w:r>
        <w:rPr>
          <w:rFonts w:ascii="Times New Roman" w:hAnsi="Times New Roman" w:cs="Times New Roman"/>
          <w:sz w:val="28"/>
          <w:szCs w:val="28"/>
        </w:rPr>
        <w:t xml:space="preserve">я. </w:t>
      </w:r>
      <w:proofErr w:type="gramStart"/>
      <w:r w:rsidR="0043755D">
        <w:rPr>
          <w:rFonts w:ascii="Times New Roman" w:hAnsi="Times New Roman" w:cs="Times New Roman"/>
          <w:sz w:val="28"/>
          <w:szCs w:val="28"/>
        </w:rPr>
        <w:t xml:space="preserve">С 01.01.2021 года МБОУ «СОШ № 20» функционирует в соответствии с требованиями СанПин 2.4.3648-20 «Санитарно-эпидемиологические требования к организациям воспитания и обучения, отдыха и оздоровления </w:t>
      </w:r>
      <w:r w:rsidR="0043755D">
        <w:rPr>
          <w:rFonts w:ascii="Times New Roman" w:hAnsi="Times New Roman" w:cs="Times New Roman"/>
          <w:sz w:val="28"/>
          <w:szCs w:val="28"/>
        </w:rPr>
        <w:lastRenderedPageBreak/>
        <w:t>детей и молодежи», а с 01.03.2021 – дополнительно с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  <w:proofErr w:type="gramEnd"/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деятельность ведется на основании утвержденной основной образовательной программы, которая составлена в соответствии с ФГОС дошкольного образования с учетом примерной образовательной программы дошкольного образования, санитарно-эпидемиологи</w:t>
      </w:r>
      <w:r w:rsidR="00E656C4">
        <w:rPr>
          <w:rFonts w:ascii="Times New Roman" w:hAnsi="Times New Roman" w:cs="Times New Roman"/>
          <w:sz w:val="28"/>
          <w:szCs w:val="28"/>
        </w:rPr>
        <w:t>ческими правилами и нормативами, с учетом недельной нагрузки.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№ 20» посещают 1</w:t>
      </w:r>
      <w:r w:rsidR="00AC635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воспитанник</w:t>
      </w:r>
      <w:r w:rsidR="00AC63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возрасте от 1,5 лет до 7 лет. В МБОУ «СОШ № 20» сформировано 11 групп общеразвивающей направленности. Из них: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 группы раннего возраста – 36 детей;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младшие группы –23 детей;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средние группы – 25 детей;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старшие группы – 48 детей;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подготовительные к школе группы –28 детей.</w:t>
      </w:r>
    </w:p>
    <w:p w:rsidR="00E656C4" w:rsidRDefault="00E656C4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детей в 2025 году уменьшилось в связи с отсутствием электронной очереди и в связи с уменьшением рождаемости.</w:t>
      </w:r>
    </w:p>
    <w:p w:rsidR="00E656C4" w:rsidRDefault="00E656C4" w:rsidP="00E656C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МБОУ «СОШ № 20» для выполнения требований норм Федерального закона от 24.09.2022 № 371-ФЗ «О внесении изменений в Федеральный Закон «Об образовании в РФ» и ст.1 Федерального закона «Об обязательных требованиях в РФ», а также приказа Минпросвещения от 25.11.2022 № 1028, которым утверждена Федеральная образовательная программа дошкольного образования, провели совещание при директоре и включили вопрос в повестку педагогического совета.</w:t>
      </w:r>
      <w:proofErr w:type="gramEnd"/>
    </w:p>
    <w:p w:rsidR="00E656C4" w:rsidRDefault="00E656C4" w:rsidP="00E656C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МБОУ «СОШ № 20» реализует рабочую программу воспитания и календарный план воспитательной работы. Они являются частью основной образовательной программы дошкольного образования.</w:t>
      </w:r>
    </w:p>
    <w:p w:rsidR="00E656C4" w:rsidRDefault="00E656C4" w:rsidP="00E656C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исполнения указа Президента РФ от 16.01.2025 г. № 28 в 2025 году в МБОУ «СОШ № 20»</w:t>
      </w:r>
      <w:r w:rsidR="00F1405D">
        <w:rPr>
          <w:rFonts w:ascii="Times New Roman" w:hAnsi="Times New Roman" w:cs="Times New Roman"/>
          <w:sz w:val="28"/>
          <w:szCs w:val="28"/>
        </w:rPr>
        <w:t xml:space="preserve"> реализовывались мероприятия, приуроченные к Году защитника Отечества. Для этого утвердили план мероприятий.</w:t>
      </w:r>
    </w:p>
    <w:p w:rsidR="00F1405D" w:rsidRDefault="00F1405D" w:rsidP="00F1405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Тематические мероприятия Года защитника Отечества были направлены на формирование у воспитанников основ гражданственности и патриотизма, 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сопереживания, социального и эмоционального интеллекта, воспитание гуманных чувств и отношений.</w:t>
      </w:r>
    </w:p>
    <w:p w:rsidR="00F1405D" w:rsidRDefault="00F1405D" w:rsidP="00F1405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План мероприятий к Году защитника Отечества предусматривал взаимодействие со всеми участниками образовательных отношений. Смотреть</w:t>
      </w:r>
      <w:r w:rsidR="00A74318">
        <w:rPr>
          <w:rFonts w:ascii="Times New Roman" w:hAnsi="Times New Roman" w:cs="Times New Roman"/>
          <w:sz w:val="28"/>
          <w:szCs w:val="28"/>
        </w:rPr>
        <w:t>. Т</w:t>
      </w:r>
      <w:r>
        <w:rPr>
          <w:rFonts w:ascii="Times New Roman" w:hAnsi="Times New Roman" w:cs="Times New Roman"/>
          <w:sz w:val="28"/>
          <w:szCs w:val="28"/>
        </w:rPr>
        <w:t xml:space="preserve">абл.1. </w:t>
      </w:r>
    </w:p>
    <w:p w:rsidR="00F1405D" w:rsidRDefault="00F1405D" w:rsidP="00F1405D">
      <w:pPr>
        <w:tabs>
          <w:tab w:val="left" w:pos="70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Табл.1</w:t>
      </w:r>
    </w:p>
    <w:p w:rsidR="00F1405D" w:rsidRDefault="00F1405D" w:rsidP="00F1405D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05D">
        <w:rPr>
          <w:rFonts w:ascii="Times New Roman" w:hAnsi="Times New Roman" w:cs="Times New Roman"/>
          <w:b/>
          <w:sz w:val="28"/>
          <w:szCs w:val="28"/>
        </w:rPr>
        <w:t>Мероприятия к Году защитника Отечества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675"/>
        <w:gridCol w:w="3544"/>
        <w:gridCol w:w="5352"/>
      </w:tblGrid>
      <w:tr w:rsidR="00F1405D" w:rsidTr="00F1405D">
        <w:tc>
          <w:tcPr>
            <w:tcW w:w="675" w:type="dxa"/>
          </w:tcPr>
          <w:p w:rsidR="00F1405D" w:rsidRPr="006B142B" w:rsidRDefault="00F1405D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F1405D" w:rsidRPr="006B142B" w:rsidRDefault="00F1405D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деятельности </w:t>
            </w:r>
          </w:p>
        </w:tc>
        <w:tc>
          <w:tcPr>
            <w:tcW w:w="5352" w:type="dxa"/>
          </w:tcPr>
          <w:p w:rsidR="00F1405D" w:rsidRPr="006B142B" w:rsidRDefault="00F1405D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</w:tr>
      <w:tr w:rsidR="00F1405D" w:rsidTr="00F1405D">
        <w:tc>
          <w:tcPr>
            <w:tcW w:w="675" w:type="dxa"/>
          </w:tcPr>
          <w:p w:rsidR="00F1405D" w:rsidRPr="006B142B" w:rsidRDefault="005E282A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F1405D" w:rsidRPr="006B142B" w:rsidRDefault="00F1405D" w:rsidP="00F1405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 </w:t>
            </w:r>
          </w:p>
        </w:tc>
        <w:tc>
          <w:tcPr>
            <w:tcW w:w="5352" w:type="dxa"/>
          </w:tcPr>
          <w:p w:rsidR="00F1405D" w:rsidRPr="006B142B" w:rsidRDefault="00F1405D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программы просветительской деятельности для родителей воспитанников. </w:t>
            </w:r>
          </w:p>
          <w:p w:rsidR="00F1405D" w:rsidRPr="006B142B" w:rsidRDefault="00F1405D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всероссийской недели правовой помощи по вопросам мер поддержки участников и членов семей участников СВО. </w:t>
            </w:r>
          </w:p>
          <w:p w:rsidR="00F1405D" w:rsidRPr="006B142B" w:rsidRDefault="00F1405D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Общее родительское собрание «Права ребенка. Обязанности родителей».</w:t>
            </w:r>
            <w:r w:rsidRPr="006B142B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5E282A" w:rsidTr="00F1405D">
        <w:tc>
          <w:tcPr>
            <w:tcW w:w="675" w:type="dxa"/>
          </w:tcPr>
          <w:p w:rsidR="005E282A" w:rsidRPr="006B142B" w:rsidRDefault="005E282A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5E282A" w:rsidRPr="006B142B" w:rsidRDefault="005E282A" w:rsidP="00F1405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Работа МБОУ «СОШ № 20»</w:t>
            </w:r>
          </w:p>
        </w:tc>
        <w:tc>
          <w:tcPr>
            <w:tcW w:w="5352" w:type="dxa"/>
          </w:tcPr>
          <w:p w:rsidR="005E282A" w:rsidRPr="006B142B" w:rsidRDefault="005E282A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Спортивно-развлекательное мероприятие в честь Дня Защитника Отечества. Тематические занятия. </w:t>
            </w:r>
          </w:p>
          <w:p w:rsidR="005E282A" w:rsidRPr="006B142B" w:rsidRDefault="005E282A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</w:tr>
      <w:tr w:rsidR="005E282A" w:rsidTr="00F1405D">
        <w:tc>
          <w:tcPr>
            <w:tcW w:w="675" w:type="dxa"/>
          </w:tcPr>
          <w:p w:rsidR="005E282A" w:rsidRPr="006B142B" w:rsidRDefault="005E282A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5E282A" w:rsidRPr="006B142B" w:rsidRDefault="005E282A" w:rsidP="00F1405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5352" w:type="dxa"/>
          </w:tcPr>
          <w:p w:rsidR="005E282A" w:rsidRPr="006B142B" w:rsidRDefault="005E282A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 по тематике подвига и героизма участников войны, патриотизма и любви к Родине. Разучивание и исполнение песен, театрализация, драматизация, этюды-инсценировки на патриотические темы. Экскурсии по городу к памятникам</w:t>
            </w:r>
          </w:p>
        </w:tc>
      </w:tr>
      <w:tr w:rsidR="005E282A" w:rsidTr="00F1405D">
        <w:tc>
          <w:tcPr>
            <w:tcW w:w="675" w:type="dxa"/>
          </w:tcPr>
          <w:p w:rsidR="005E282A" w:rsidRPr="006B142B" w:rsidRDefault="005E282A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5E282A" w:rsidRPr="006B142B" w:rsidRDefault="005E282A" w:rsidP="00F1405D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Организация РППС</w:t>
            </w:r>
          </w:p>
        </w:tc>
        <w:tc>
          <w:tcPr>
            <w:tcW w:w="5352" w:type="dxa"/>
          </w:tcPr>
          <w:p w:rsidR="005E282A" w:rsidRPr="006B142B" w:rsidRDefault="005E282A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Проведение выставок, в том числе рисунков на тему «Моя семья и ВОВ» и др.</w:t>
            </w:r>
          </w:p>
          <w:p w:rsidR="005E282A" w:rsidRPr="006B142B" w:rsidRDefault="005E282A" w:rsidP="00F1405D">
            <w:pPr>
              <w:tabs>
                <w:tab w:val="left" w:pos="384"/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Оформление тематического стенда с символикой Года защитника Отечества.</w:t>
            </w:r>
          </w:p>
        </w:tc>
      </w:tr>
    </w:tbl>
    <w:p w:rsidR="00F1405D" w:rsidRDefault="00F1405D" w:rsidP="00F1405D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82A" w:rsidRDefault="005E282A" w:rsidP="005E282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E282A">
        <w:rPr>
          <w:rFonts w:ascii="Times New Roman" w:hAnsi="Times New Roman" w:cs="Times New Roman"/>
          <w:sz w:val="28"/>
          <w:szCs w:val="28"/>
        </w:rPr>
        <w:t xml:space="preserve">В связи с утверждением приказа Минпросвещения от 06.11.2024 № 779 </w:t>
      </w:r>
      <w:r>
        <w:rPr>
          <w:rFonts w:ascii="Times New Roman" w:hAnsi="Times New Roman" w:cs="Times New Roman"/>
          <w:sz w:val="28"/>
          <w:szCs w:val="28"/>
        </w:rPr>
        <w:t>МБОУ «СОШ № 20»</w:t>
      </w:r>
      <w:r w:rsidRPr="005E282A">
        <w:rPr>
          <w:rFonts w:ascii="Times New Roman" w:hAnsi="Times New Roman" w:cs="Times New Roman"/>
          <w:sz w:val="28"/>
          <w:szCs w:val="28"/>
        </w:rPr>
        <w:t xml:space="preserve"> проанализировал документацию, которую ведут педагогические работники, реализующие основную образовательную программу дошкольного образования (ОП ДО). Значительную часть документов перевели в электронный вид и поручили вести непедагогическим работникам. Воспитательная работа Детского сада строится на основе рабочей программы воспитания и календарного плана воспитательной работы, которые являются частью ОП </w:t>
      </w:r>
      <w:proofErr w:type="gramStart"/>
      <w:r w:rsidRPr="005E282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E282A">
        <w:rPr>
          <w:rFonts w:ascii="Times New Roman" w:hAnsi="Times New Roman" w:cs="Times New Roman"/>
          <w:sz w:val="28"/>
          <w:szCs w:val="28"/>
        </w:rPr>
        <w:t>. С 1 сентября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82A">
        <w:rPr>
          <w:rFonts w:ascii="Times New Roman" w:hAnsi="Times New Roman" w:cs="Times New Roman"/>
          <w:sz w:val="28"/>
          <w:szCs w:val="28"/>
        </w:rPr>
        <w:t xml:space="preserve">года календарный план воспитательной работы скорректировали согласно Перечню мероприятий, рекомендуемых к реализации в рамках календарного плана воспитательной работы на 2025/2026 учебный год (направлен письмом Минпросвещения России от 29.08.2025 № 06-1211). </w:t>
      </w:r>
    </w:p>
    <w:p w:rsidR="005E282A" w:rsidRDefault="005E282A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82A">
        <w:rPr>
          <w:rFonts w:ascii="Times New Roman" w:hAnsi="Times New Roman" w:cs="Times New Roman"/>
          <w:sz w:val="28"/>
          <w:szCs w:val="28"/>
        </w:rPr>
        <w:t xml:space="preserve">В рабочую программу воспитания Детского сада добавили просмотр мультипликационных фильмов из Перечня, направленного письмом Минпросвещения России от 20.03.2025 № АБ-957/06. В рамках совместной деятельности в образовательных ситуациях воспитатели организуют </w:t>
      </w:r>
      <w:r w:rsidRPr="005E282A">
        <w:rPr>
          <w:rFonts w:ascii="Times New Roman" w:hAnsi="Times New Roman" w:cs="Times New Roman"/>
          <w:sz w:val="28"/>
          <w:szCs w:val="28"/>
        </w:rPr>
        <w:lastRenderedPageBreak/>
        <w:t>просмотр и обсуждение произведений: Бременские музыканты (1969), В стране невыученных уроков (1977), Василиса Премудрая (1954), Винни Пух и все, все, все (1969), Вовка в Тридевятом царстве (1965), Дюймовочка (1964), Дядя Степа - милиционер (1964), Кот Леопольд (1975), Котенок по имени</w:t>
      </w:r>
      <w:proofErr w:type="gramStart"/>
      <w:r w:rsidRPr="005E282A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5E282A">
        <w:rPr>
          <w:rFonts w:ascii="Times New Roman" w:hAnsi="Times New Roman" w:cs="Times New Roman"/>
          <w:sz w:val="28"/>
          <w:szCs w:val="28"/>
        </w:rPr>
        <w:t>ав (1976), Мойдодыр (1954), Муха-Цокотуха (1976). Это позволило разнообразить образовательную деятельность, осуществляемую во вторую половину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282A" w:rsidRDefault="005E282A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№ 20»</w:t>
      </w:r>
      <w:r w:rsidRPr="005E282A">
        <w:rPr>
          <w:rFonts w:ascii="Times New Roman" w:hAnsi="Times New Roman" w:cs="Times New Roman"/>
          <w:sz w:val="28"/>
          <w:szCs w:val="28"/>
        </w:rPr>
        <w:t xml:space="preserve"> поддерживает прочные отношения с социальными учреждениями: МБУ «Историко-художественный музейный комплекс» Музей краеведения и истории города Новочебоксарска; МБОУ ДОД «Центр развития детей и юношества»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82A">
        <w:rPr>
          <w:rFonts w:ascii="Times New Roman" w:hAnsi="Times New Roman" w:cs="Times New Roman"/>
          <w:sz w:val="28"/>
          <w:szCs w:val="28"/>
        </w:rPr>
        <w:t>А. И. Андриянова; МБУ «Библиотека»</w:t>
      </w:r>
      <w:r>
        <w:rPr>
          <w:rFonts w:ascii="Times New Roman" w:hAnsi="Times New Roman" w:cs="Times New Roman"/>
          <w:sz w:val="28"/>
          <w:szCs w:val="28"/>
        </w:rPr>
        <w:t xml:space="preserve"> им. Д. Анатри;</w:t>
      </w:r>
      <w:r w:rsidRPr="005E282A">
        <w:rPr>
          <w:rFonts w:ascii="Times New Roman" w:hAnsi="Times New Roman" w:cs="Times New Roman"/>
          <w:sz w:val="28"/>
          <w:szCs w:val="28"/>
        </w:rPr>
        <w:t xml:space="preserve"> ДЮСШ №1; </w:t>
      </w:r>
    </w:p>
    <w:p w:rsidR="005E282A" w:rsidRDefault="005E282A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82A">
        <w:rPr>
          <w:rFonts w:ascii="Times New Roman" w:hAnsi="Times New Roman" w:cs="Times New Roman"/>
          <w:sz w:val="28"/>
          <w:szCs w:val="28"/>
        </w:rPr>
        <w:t>Цель: укрепление и совершенствование взаимосвязей с социумом, установление контактов, повышающих эффективность деятельности дошкольного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282A" w:rsidRDefault="005E282A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Режим функционирования МБОУ «СОШ № 20»</w:t>
      </w:r>
    </w:p>
    <w:p w:rsidR="005E282A" w:rsidRDefault="005E282A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«СОШ № 20» </w:t>
      </w:r>
      <w:r w:rsidR="00A14390">
        <w:rPr>
          <w:rFonts w:ascii="Times New Roman" w:hAnsi="Times New Roman" w:cs="Times New Roman"/>
          <w:sz w:val="28"/>
          <w:szCs w:val="28"/>
        </w:rPr>
        <w:t>выступает важным механизмом осуществления педагогической поддержки семьи в вопросах воспитания, обучения и развития ребенка.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Режим дня предусматривает: наличие целесообразного </w:t>
      </w:r>
      <w:r w:rsidRPr="00A14390">
        <w:rPr>
          <w:rFonts w:ascii="Times New Roman" w:hAnsi="Times New Roman" w:cs="Times New Roman"/>
          <w:sz w:val="28"/>
          <w:szCs w:val="28"/>
        </w:rPr>
        <w:t xml:space="preserve">соотношения организованной взрослыми и самостоятельной детской деятельности, двигательной и интеллектуальной активности детей, соблюдение объема учебной нагрузки.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Продолжительность непосредственно-образовательной деятельности для детей: - с 1,5 - 2 лет - 8-10 минут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- с 2 - 3 лет - 8-10 минут;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- 4 -го года жизни - не более 15 минут;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- 5 - </w:t>
      </w:r>
      <w:proofErr w:type="spellStart"/>
      <w:r w:rsidRPr="00A1439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4390">
        <w:rPr>
          <w:rFonts w:ascii="Times New Roman" w:hAnsi="Times New Roman" w:cs="Times New Roman"/>
          <w:sz w:val="28"/>
          <w:szCs w:val="28"/>
        </w:rPr>
        <w:t xml:space="preserve"> года жизни - не более 20 минут;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- 6 - </w:t>
      </w:r>
      <w:proofErr w:type="spellStart"/>
      <w:r w:rsidRPr="00A1439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14390">
        <w:rPr>
          <w:rFonts w:ascii="Times New Roman" w:hAnsi="Times New Roman" w:cs="Times New Roman"/>
          <w:sz w:val="28"/>
          <w:szCs w:val="28"/>
        </w:rPr>
        <w:t xml:space="preserve"> года жизни - не более 25 минут;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- 7 -го года жизни - не более 30 минут.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Перерыв между занятиями - не менее 10 минут.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В летний период проводится непосредственно-образовательная деятельность по физической культуре и музыке, проводятся спортивные и подвижные игры, праздники, экскурсии, а также увеличивается продолжительность прогулок.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Организованная </w:t>
      </w:r>
      <w:r w:rsidRPr="00A14390">
        <w:rPr>
          <w:rFonts w:ascii="Times New Roman" w:hAnsi="Times New Roman" w:cs="Times New Roman"/>
          <w:sz w:val="28"/>
          <w:szCs w:val="28"/>
        </w:rPr>
        <w:t>предметно-развивающая среда инициирует познавательную и творческую активность детей, предоставляет ребенку свободу выбора форм активности, обеспечивает содержание раз</w:t>
      </w:r>
      <w:r>
        <w:rPr>
          <w:rFonts w:ascii="Times New Roman" w:hAnsi="Times New Roman" w:cs="Times New Roman"/>
          <w:sz w:val="28"/>
          <w:szCs w:val="28"/>
        </w:rPr>
        <w:t xml:space="preserve">ных форм детской деятельности, </w:t>
      </w:r>
      <w:r w:rsidRPr="00A14390">
        <w:rPr>
          <w:rFonts w:ascii="Times New Roman" w:hAnsi="Times New Roman" w:cs="Times New Roman"/>
          <w:sz w:val="28"/>
          <w:szCs w:val="28"/>
        </w:rPr>
        <w:t xml:space="preserve">безопасна и комфорта, соответствует интересам, </w:t>
      </w:r>
      <w:r w:rsidRPr="00A14390">
        <w:rPr>
          <w:rFonts w:ascii="Times New Roman" w:hAnsi="Times New Roman" w:cs="Times New Roman"/>
          <w:sz w:val="28"/>
          <w:szCs w:val="28"/>
        </w:rPr>
        <w:lastRenderedPageBreak/>
        <w:t xml:space="preserve">потребностям и возможностям каждого ребенка, обеспечивает гармоничное отношение ребенка с окружающим миром.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Взаимодействие с родителями строит на принципе сотрудничества. При этом решаются приоритетные задачи: повышение педагогической культуры родителей;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390">
        <w:rPr>
          <w:rFonts w:ascii="Times New Roman" w:hAnsi="Times New Roman" w:cs="Times New Roman"/>
          <w:sz w:val="28"/>
          <w:szCs w:val="28"/>
        </w:rPr>
        <w:t>приобщение родителей к участию в жизни детского сада; изучение семьи и установление контактов с ее членами для согласования воспитательных воздействий на ребенка.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Для решения этих задач используются различные формы работы: групповые родительские собрания, консультации; проведение совместных мероприятий для детей и родителей; анкетирование; наглядная информация; показ занятий для родителей; выставки совместных работ; посещение открытых мероприятий и участие в них и другие.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Образовательная деятельность осуществляется в процессе организации различных видов детской деятельности, образовательной деятельности, осуществляемой в ходе режимных моментов, самостоятельной деятельности, взаимодействия с семьями детей. Основной формой работы с детьми дошкольного возраста и ведущим видом деятельности для них является игра. Образовательный процесс реализуется в адекватных дошкольному возрасту формах работы с детьми.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Система оценки образовательной деятельности, предусмотренная Основной образовательной программой, предполагает оценивание качества условий образовательной деятельности, обеспечиваемых Организаций, включая психолого-педагогические, кадровые, материально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14390">
        <w:rPr>
          <w:rFonts w:ascii="Times New Roman" w:hAnsi="Times New Roman" w:cs="Times New Roman"/>
          <w:sz w:val="28"/>
          <w:szCs w:val="28"/>
        </w:rPr>
        <w:t xml:space="preserve">технические, финансовые, информационно-методические условия и управление Организацией и т. д.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Программой не предусматривается оценивание качества образовательной деятельности Организации на основе достижения детьми планируемых результатов освоения Программы.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Программой предусмотрена система мониторинга динамики развития детей, динамики их образовательных достижений, основанная на методе наблюдения и включающая: педагогические наблюдения, педагогическую диагностику, связанную с оценкой эффективности педагогических действий с целью их дальнейшей оптимизации; детские портфолио, фиксирующие достижения ребенка в ходе образовательной деятельности.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Программой предусмотрены следующие уровни системы оценки качества: диагностика развития ребенка,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по Программе; внутренняя оценка, </w:t>
      </w:r>
      <w:r w:rsidRPr="00A14390">
        <w:rPr>
          <w:rFonts w:ascii="Times New Roman" w:hAnsi="Times New Roman" w:cs="Times New Roman"/>
          <w:sz w:val="28"/>
          <w:szCs w:val="28"/>
        </w:rPr>
        <w:lastRenderedPageBreak/>
        <w:t xml:space="preserve">самооценка Организации; внешняя оценка Организации, в том числе независимая профессиональная и общественная оценка.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Программой предусмотрена система мониторинга динамики развития детей (оценка индивидуального развития детей), динамики их образовательных достижений, основанная на методе наблюдения. Текущий контроль планируемых результатов освоения программы осуществляется один раз в год: в сентябре. </w:t>
      </w:r>
    </w:p>
    <w:p w:rsid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>Образовательная деятельность ведется на основании утвержденной основной образовательной программы дошкольного образования, которая составлена в соответствии с ФГОС дошкольного образования, федеральной образовательной программы дошкольного образования, утвержденной приказом Минпросвещения от 25.11.2022 № 1028 (далее – ФОП ДО),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14390">
        <w:rPr>
          <w:rFonts w:ascii="Times New Roman" w:hAnsi="Times New Roman" w:cs="Times New Roman"/>
          <w:sz w:val="28"/>
          <w:szCs w:val="28"/>
        </w:rPr>
        <w:t xml:space="preserve">эпидемиологическими правилами и нормативами. </w:t>
      </w:r>
    </w:p>
    <w:p w:rsidR="00A14390" w:rsidRPr="00A14390" w:rsidRDefault="00A14390" w:rsidP="005E282A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390">
        <w:rPr>
          <w:rFonts w:ascii="Times New Roman" w:hAnsi="Times New Roman" w:cs="Times New Roman"/>
          <w:sz w:val="28"/>
          <w:szCs w:val="28"/>
        </w:rPr>
        <w:t xml:space="preserve">По результатам мониторинга выявлены следующие результаты освоения ООП </w:t>
      </w:r>
      <w:proofErr w:type="gramStart"/>
      <w:r w:rsidRPr="00A1439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143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439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14390">
        <w:rPr>
          <w:rFonts w:ascii="Times New Roman" w:hAnsi="Times New Roman" w:cs="Times New Roman"/>
          <w:sz w:val="28"/>
          <w:szCs w:val="28"/>
        </w:rPr>
        <w:t xml:space="preserve"> состоянию на сентябрь 2025 года: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375"/>
      </w:tblGrid>
      <w:tr w:rsidR="00F72D28" w:rsidTr="004761BB">
        <w:tc>
          <w:tcPr>
            <w:tcW w:w="2660" w:type="dxa"/>
            <w:vMerge w:val="restart"/>
          </w:tcPr>
          <w:p w:rsidR="00F72D28" w:rsidRPr="00F72D28" w:rsidRDefault="00F72D28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</w:p>
        </w:tc>
        <w:tc>
          <w:tcPr>
            <w:tcW w:w="6911" w:type="dxa"/>
            <w:gridSpan w:val="3"/>
          </w:tcPr>
          <w:p w:rsidR="00F72D28" w:rsidRPr="00F72D28" w:rsidRDefault="00F72D28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</w:p>
        </w:tc>
      </w:tr>
      <w:tr w:rsidR="004761BB" w:rsidTr="004761BB">
        <w:tc>
          <w:tcPr>
            <w:tcW w:w="2660" w:type="dxa"/>
            <w:vMerge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2268" w:type="dxa"/>
          </w:tcPr>
          <w:p w:rsidR="004761BB" w:rsidRPr="00F72D28" w:rsidRDefault="004761BB" w:rsidP="004761B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2268" w:type="dxa"/>
          </w:tcPr>
          <w:p w:rsidR="004761BB" w:rsidRPr="00F72D28" w:rsidRDefault="004761BB" w:rsidP="004761B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D28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 группа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2268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2375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4761BB" w:rsidTr="004761BB">
        <w:tc>
          <w:tcPr>
            <w:tcW w:w="2660" w:type="dxa"/>
          </w:tcPr>
          <w:p w:rsidR="004761BB" w:rsidRPr="00F72D28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268" w:type="dxa"/>
          </w:tcPr>
          <w:p w:rsidR="004761BB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4761BB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2375" w:type="dxa"/>
          </w:tcPr>
          <w:p w:rsidR="004761BB" w:rsidRDefault="004761BB" w:rsidP="00F1405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</w:tbl>
    <w:p w:rsidR="00F1405D" w:rsidRDefault="00F1405D" w:rsidP="00F1405D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165D" w:rsidRPr="00B0165D" w:rsidRDefault="00B0165D" w:rsidP="00B0165D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65D">
        <w:rPr>
          <w:rFonts w:ascii="Times New Roman" w:hAnsi="Times New Roman" w:cs="Times New Roman"/>
          <w:sz w:val="28"/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работа:</w:t>
      </w:r>
    </w:p>
    <w:p w:rsidR="00B0165D" w:rsidRPr="00B0165D" w:rsidRDefault="00B0165D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65D">
        <w:rPr>
          <w:rFonts w:ascii="Times New Roman" w:hAnsi="Times New Roman" w:cs="Times New Roman"/>
          <w:sz w:val="28"/>
          <w:szCs w:val="28"/>
        </w:rPr>
        <w:t>В детском саду разработана Программа воспитания, которая является компонентом основной образовательной программы дошкольного образования. В центре программы воспитания в соответствии с Федеральными государственными образовательными стандартами дошкольного образования (далее – ФГОС ДО) находится одна из ключевых задач: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время реализации программы воспитания родители выражают удовлетворенность воспитательным процессом в МБОУ «СОШ № 20», что отразилось на результатах анкетирования. Вместе с тем, родители высказали пожелания по введению мероприятий в календарный план воспитательной работы МБОУ «СОШ № 20», например - проводить осенние и зимние спортивные мероприятия на открытом воздухе совместно с родителями. Предложения родителей будут рассмотрены и при наличии возможностей МБОУ «СОШ № 20» включены в календарный план воспитательной работы на второе полугодие 202</w:t>
      </w:r>
      <w:r w:rsidR="00B016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выбрать стратегию воспитательной работы, в 202</w:t>
      </w:r>
      <w:r w:rsidR="00B0165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проводился анализ состава семей воспитанников.</w:t>
      </w: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семей по составу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Состав семьи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Процент от общего количества воспитанников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Полная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97,5%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Неполная</w:t>
            </w:r>
            <w:proofErr w:type="gramEnd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 с матерью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2,5%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Неполная</w:t>
            </w:r>
            <w:proofErr w:type="gramEnd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 с отцом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Оформлено опекунство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семей по количеству детей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в семье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Один ребенок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31,2 %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Два ребенка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46,2 %</w:t>
            </w:r>
          </w:p>
        </w:tc>
      </w:tr>
      <w:tr w:rsidR="0043755D" w:rsidTr="0043755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Три ребенка и более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22,5 %</w:t>
            </w:r>
          </w:p>
        </w:tc>
      </w:tr>
    </w:tbl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 работа строиться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после зачисления в МБОУ «СОШ № 20». 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Дополнительное образование</w:t>
      </w:r>
    </w:p>
    <w:p w:rsidR="0043755D" w:rsidRDefault="0043755D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МБОУ «СОШ № 20» в 202</w:t>
      </w:r>
      <w:r w:rsidR="00B0165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дополнительные общеразвивающие программы реализовывались по физкультурно-оздоровительному </w:t>
      </w:r>
      <w:r w:rsidR="00B0165D">
        <w:rPr>
          <w:rFonts w:ascii="Times New Roman" w:hAnsi="Times New Roman" w:cs="Times New Roman"/>
          <w:sz w:val="28"/>
          <w:szCs w:val="28"/>
        </w:rPr>
        <w:t xml:space="preserve">и художественно-эстетическому </w:t>
      </w:r>
      <w:r>
        <w:rPr>
          <w:rFonts w:ascii="Times New Roman" w:hAnsi="Times New Roman" w:cs="Times New Roman"/>
          <w:sz w:val="28"/>
          <w:szCs w:val="28"/>
        </w:rPr>
        <w:t>направлению. Источник финансирования: средства физических лиц. Подробная характеристика – в таблице.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84"/>
        <w:gridCol w:w="3993"/>
        <w:gridCol w:w="1720"/>
        <w:gridCol w:w="1110"/>
        <w:gridCol w:w="2017"/>
      </w:tblGrid>
      <w:tr w:rsidR="0043755D" w:rsidTr="004375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Направленность/Наименование программы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</w:t>
            </w:r>
          </w:p>
        </w:tc>
      </w:tr>
      <w:tr w:rsidR="0043755D" w:rsidTr="004375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Каратэ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Секция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55D" w:rsidRPr="006B142B" w:rsidRDefault="00437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0165D" w:rsidTr="004375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B14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Feniks</w:t>
            </w:r>
            <w:proofErr w:type="spellEnd"/>
            <w:r w:rsidRPr="006B14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Kids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Кружок-танцы</w:t>
            </w:r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65D" w:rsidTr="0043755D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B14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Feniks</w:t>
            </w:r>
            <w:proofErr w:type="spellEnd"/>
            <w:r w:rsidRPr="006B14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Kids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t>Студия-</w:t>
            </w:r>
            <w:r w:rsidRPr="006B14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3-7 лет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65D" w:rsidRPr="006B142B" w:rsidRDefault="00B01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55D" w:rsidRDefault="0043755D" w:rsidP="004375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755D" w:rsidRPr="00B0165D" w:rsidRDefault="00E206BB" w:rsidP="00437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3755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46B9C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="00B0165D">
        <w:rPr>
          <w:rFonts w:ascii="Times New Roman" w:hAnsi="Times New Roman" w:cs="Times New Roman"/>
          <w:b/>
          <w:sz w:val="28"/>
          <w:szCs w:val="28"/>
        </w:rPr>
        <w:t>функционирования внутренней системы оценки качества образования</w:t>
      </w:r>
      <w:proofErr w:type="gramEnd"/>
    </w:p>
    <w:p w:rsidR="0043755D" w:rsidRPr="00B0165D" w:rsidRDefault="0043755D" w:rsidP="004375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B9C" w:rsidRDefault="00E46B9C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3755D">
        <w:rPr>
          <w:rFonts w:ascii="Times New Roman" w:hAnsi="Times New Roman" w:cs="Times New Roman"/>
          <w:sz w:val="28"/>
          <w:szCs w:val="28"/>
        </w:rPr>
        <w:t xml:space="preserve">МБОУ «СОШ № 20» </w:t>
      </w:r>
      <w:r>
        <w:rPr>
          <w:rFonts w:ascii="Times New Roman" w:hAnsi="Times New Roman" w:cs="Times New Roman"/>
          <w:sz w:val="28"/>
          <w:szCs w:val="28"/>
        </w:rPr>
        <w:t xml:space="preserve">утверждено положение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оценки качества образования. Мониторинг качества образовательной деятельности в 2025 году показал хорошую работу педагогического коллектива по всем показателям. </w:t>
      </w:r>
    </w:p>
    <w:p w:rsidR="00E46B9C" w:rsidRDefault="00E46B9C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B9C">
        <w:rPr>
          <w:rFonts w:ascii="Times New Roman" w:hAnsi="Times New Roman" w:cs="Times New Roman"/>
          <w:sz w:val="28"/>
          <w:szCs w:val="28"/>
        </w:rPr>
        <w:t>Состояние здоровья и физического развития воспитанников удовлетворительные. 8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46B9C">
        <w:rPr>
          <w:rFonts w:ascii="Times New Roman" w:hAnsi="Times New Roman" w:cs="Times New Roman"/>
          <w:sz w:val="28"/>
          <w:szCs w:val="28"/>
        </w:rPr>
        <w:t xml:space="preserve"> процентов детей успешно освоили образовательную программу дошкольного образования в своей возрастной группе. Воспитанники подготовительных групп показали высокие показатели готовности к школьному обучению. В течение года воспитанники Детского сада успешно участвовали в конкурсах и мероприятиях различного уровня.</w:t>
      </w:r>
    </w:p>
    <w:p w:rsidR="00E46B9C" w:rsidRDefault="00E46B9C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6B9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ноябре</w:t>
      </w:r>
      <w:r w:rsidRPr="00E46B9C">
        <w:rPr>
          <w:rFonts w:ascii="Times New Roman" w:hAnsi="Times New Roman" w:cs="Times New Roman"/>
          <w:sz w:val="28"/>
          <w:szCs w:val="28"/>
        </w:rPr>
        <w:t xml:space="preserve"> 2025 года проводилось анкетирование </w:t>
      </w:r>
      <w:r>
        <w:rPr>
          <w:rFonts w:ascii="Times New Roman" w:hAnsi="Times New Roman" w:cs="Times New Roman"/>
          <w:sz w:val="28"/>
          <w:szCs w:val="28"/>
        </w:rPr>
        <w:t>141</w:t>
      </w:r>
      <w:r w:rsidRPr="00E46B9C">
        <w:rPr>
          <w:rFonts w:ascii="Times New Roman" w:hAnsi="Times New Roman" w:cs="Times New Roman"/>
          <w:sz w:val="28"/>
          <w:szCs w:val="28"/>
        </w:rPr>
        <w:t xml:space="preserve"> родителей, получены следующие результаты: доля получателей услуг, положительно оценивающих доброжелательность и вежливость работников организации, – 9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46B9C">
        <w:rPr>
          <w:rFonts w:ascii="Times New Roman" w:hAnsi="Times New Roman" w:cs="Times New Roman"/>
          <w:sz w:val="28"/>
          <w:szCs w:val="28"/>
        </w:rPr>
        <w:t xml:space="preserve"> процентов; доля получателей услуг, удовлетворенных компетентностью работников организации, – </w:t>
      </w:r>
      <w:r>
        <w:rPr>
          <w:rFonts w:ascii="Times New Roman" w:hAnsi="Times New Roman" w:cs="Times New Roman"/>
          <w:sz w:val="28"/>
          <w:szCs w:val="28"/>
        </w:rPr>
        <w:t>89</w:t>
      </w:r>
      <w:r w:rsidRPr="00E46B9C">
        <w:rPr>
          <w:rFonts w:ascii="Times New Roman" w:hAnsi="Times New Roman" w:cs="Times New Roman"/>
          <w:sz w:val="28"/>
          <w:szCs w:val="28"/>
        </w:rPr>
        <w:t xml:space="preserve"> процента; доля получателей услуг, удовлетворенных материально-техническим обеспечением организации, – </w:t>
      </w:r>
      <w:r>
        <w:rPr>
          <w:rFonts w:ascii="Times New Roman" w:hAnsi="Times New Roman" w:cs="Times New Roman"/>
          <w:sz w:val="28"/>
          <w:szCs w:val="28"/>
        </w:rPr>
        <w:t xml:space="preserve">67 </w:t>
      </w:r>
      <w:r w:rsidRPr="00E46B9C">
        <w:rPr>
          <w:rFonts w:ascii="Times New Roman" w:hAnsi="Times New Roman" w:cs="Times New Roman"/>
          <w:sz w:val="28"/>
          <w:szCs w:val="28"/>
        </w:rPr>
        <w:t>процентов;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9C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качеством предоставляемых образовательных услуг, – 98 процентов.</w:t>
      </w:r>
      <w:proofErr w:type="gramEnd"/>
      <w:r w:rsidRPr="00E46B9C">
        <w:rPr>
          <w:rFonts w:ascii="Times New Roman" w:hAnsi="Times New Roman" w:cs="Times New Roman"/>
          <w:sz w:val="28"/>
          <w:szCs w:val="28"/>
        </w:rPr>
        <w:t xml:space="preserve"> Анкетирование родителей показало высокую степень удовлетворенности качеством предоставляемых услуг.</w:t>
      </w:r>
    </w:p>
    <w:p w:rsidR="00E46B9C" w:rsidRPr="00E46B9C" w:rsidRDefault="00E46B9C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B9C" w:rsidRDefault="00E206BB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46B9C" w:rsidRPr="00E46B9C">
        <w:rPr>
          <w:rFonts w:ascii="Times New Roman" w:hAnsi="Times New Roman" w:cs="Times New Roman"/>
          <w:b/>
          <w:sz w:val="28"/>
          <w:szCs w:val="28"/>
        </w:rPr>
        <w:t>. Оценка кадрового обеспечения</w:t>
      </w:r>
    </w:p>
    <w:p w:rsidR="006B142B" w:rsidRDefault="006B142B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6B9C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№ 20»</w:t>
      </w:r>
      <w:r w:rsidRPr="00651F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1FC0">
        <w:rPr>
          <w:rFonts w:ascii="Times New Roman" w:hAnsi="Times New Roman" w:cs="Times New Roman"/>
          <w:sz w:val="28"/>
          <w:szCs w:val="28"/>
        </w:rPr>
        <w:t>укомплектован</w:t>
      </w:r>
      <w:proofErr w:type="gramEnd"/>
      <w:r w:rsidRPr="00651FC0">
        <w:rPr>
          <w:rFonts w:ascii="Times New Roman" w:hAnsi="Times New Roman" w:cs="Times New Roman"/>
          <w:sz w:val="28"/>
          <w:szCs w:val="28"/>
        </w:rPr>
        <w:t xml:space="preserve"> педагогами согласно штатному расписанию. Всего работают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51FC0">
        <w:rPr>
          <w:rFonts w:ascii="Times New Roman" w:hAnsi="Times New Roman" w:cs="Times New Roman"/>
          <w:sz w:val="28"/>
          <w:szCs w:val="28"/>
        </w:rPr>
        <w:t xml:space="preserve"> человек. Педагогический коллектив насчитывает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51FC0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51F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Курсы повышения квалификации в 2025 году прошли 2 педагога.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образования педагогов: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11 человек, средне-специальное – 0 человек.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педагогов по педагогическому стажу работы: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 до 5 лет – 2 человека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5 до 10 лет – 1 человек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до 15 лет – 1 человек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до 20 лет – 2 человека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20 лет и более – 5 человек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педагогов по возрасту: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25-29 лет -3 человека</w:t>
      </w:r>
    </w:p>
    <w:p w:rsidR="00651FC0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40-44 лет – 4 человека</w:t>
      </w:r>
    </w:p>
    <w:p w:rsidR="009010F2" w:rsidRDefault="00651FC0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45-49 лет </w:t>
      </w:r>
      <w:r w:rsidR="009010F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0F2">
        <w:rPr>
          <w:rFonts w:ascii="Times New Roman" w:hAnsi="Times New Roman" w:cs="Times New Roman"/>
          <w:sz w:val="28"/>
          <w:szCs w:val="28"/>
        </w:rPr>
        <w:t>3 человека</w:t>
      </w: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50-54 лет – 1 человек</w:t>
      </w: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педагогической квалификации педагогов:</w:t>
      </w: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 категория – 0 человек</w:t>
      </w: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категория – 9 человек</w:t>
      </w:r>
    </w:p>
    <w:p w:rsidR="00651FC0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занимаемой должности – 1 человек.</w:t>
      </w:r>
      <w:r w:rsidR="00651F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FC0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F2">
        <w:rPr>
          <w:rFonts w:ascii="Times New Roman" w:hAnsi="Times New Roman" w:cs="Times New Roman"/>
          <w:sz w:val="28"/>
          <w:szCs w:val="28"/>
        </w:rPr>
        <w:t>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само 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142B" w:rsidRDefault="006B142B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0F2" w:rsidRDefault="00E206BB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010F2" w:rsidRPr="009010F2">
        <w:rPr>
          <w:rFonts w:ascii="Times New Roman" w:hAnsi="Times New Roman" w:cs="Times New Roman"/>
          <w:b/>
          <w:sz w:val="28"/>
          <w:szCs w:val="28"/>
        </w:rPr>
        <w:t>. Оценка учебно-методического и библиотечно-информационного обеспечения</w:t>
      </w:r>
    </w:p>
    <w:p w:rsidR="006B142B" w:rsidRDefault="006B142B" w:rsidP="0043755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F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МБОУ «СОШ № 20»</w:t>
      </w:r>
      <w:r w:rsidRPr="009010F2">
        <w:rPr>
          <w:rFonts w:ascii="Times New Roman" w:hAnsi="Times New Roman" w:cs="Times New Roman"/>
          <w:sz w:val="28"/>
          <w:szCs w:val="28"/>
        </w:rPr>
        <w:t xml:space="preserve"> библиотека является составной частью методической службы. 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основной общеобразовательной программы, детской художественной литературой, периодическими изданиями, а также другими информационными ресурсами на различных электронных носителях. </w:t>
      </w:r>
    </w:p>
    <w:p w:rsidR="009010F2" w:rsidRDefault="009010F2" w:rsidP="00437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0F2">
        <w:rPr>
          <w:rFonts w:ascii="Times New Roman" w:hAnsi="Times New Roman" w:cs="Times New Roman"/>
          <w:sz w:val="28"/>
          <w:szCs w:val="28"/>
        </w:rPr>
        <w:t>В каждой возрастной группе имеется банк необходимых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010F2">
        <w:rPr>
          <w:rFonts w:ascii="Times New Roman" w:hAnsi="Times New Roman" w:cs="Times New Roman"/>
          <w:sz w:val="28"/>
          <w:szCs w:val="28"/>
        </w:rPr>
        <w:t>методических пособий, рекомендованных для планирования воспитательно-образовательной работы в соответствии с обязательной частью ООП. 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</w:t>
      </w:r>
      <w:r>
        <w:rPr>
          <w:rFonts w:ascii="Times New Roman" w:hAnsi="Times New Roman" w:cs="Times New Roman"/>
          <w:sz w:val="28"/>
          <w:szCs w:val="28"/>
        </w:rPr>
        <w:t>местной деятельности педагогов.</w:t>
      </w:r>
    </w:p>
    <w:p w:rsidR="009010F2" w:rsidRDefault="009010F2" w:rsidP="00901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10F2">
        <w:rPr>
          <w:rFonts w:ascii="Times New Roman" w:hAnsi="Times New Roman" w:cs="Times New Roman"/>
          <w:sz w:val="28"/>
          <w:szCs w:val="28"/>
        </w:rPr>
        <w:t xml:space="preserve">Однако кабинет недостаточно оснащен техническим и компьютерным оборудованием. </w:t>
      </w:r>
    </w:p>
    <w:p w:rsidR="009010F2" w:rsidRDefault="009010F2" w:rsidP="00901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10F2">
        <w:rPr>
          <w:rFonts w:ascii="Times New Roman" w:hAnsi="Times New Roman" w:cs="Times New Roman"/>
          <w:sz w:val="28"/>
          <w:szCs w:val="28"/>
        </w:rPr>
        <w:t xml:space="preserve">Информационное обеспечение </w:t>
      </w:r>
      <w:r>
        <w:rPr>
          <w:rFonts w:ascii="Times New Roman" w:hAnsi="Times New Roman" w:cs="Times New Roman"/>
          <w:sz w:val="28"/>
          <w:szCs w:val="28"/>
        </w:rPr>
        <w:t>МБОУ «СОШ № 20»</w:t>
      </w:r>
      <w:r w:rsidRPr="009010F2">
        <w:rPr>
          <w:rFonts w:ascii="Times New Roman" w:hAnsi="Times New Roman" w:cs="Times New Roman"/>
          <w:sz w:val="28"/>
          <w:szCs w:val="28"/>
        </w:rPr>
        <w:t xml:space="preserve"> включает: информационно-телекоммуникационное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010F2">
        <w:rPr>
          <w:rFonts w:ascii="Times New Roman" w:hAnsi="Times New Roman" w:cs="Times New Roman"/>
          <w:sz w:val="28"/>
          <w:szCs w:val="28"/>
        </w:rPr>
        <w:t xml:space="preserve"> оснащен 6 персональными компьютерами,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010F2">
        <w:rPr>
          <w:rFonts w:ascii="Times New Roman" w:hAnsi="Times New Roman" w:cs="Times New Roman"/>
          <w:sz w:val="28"/>
          <w:szCs w:val="28"/>
        </w:rPr>
        <w:t xml:space="preserve"> ноутбук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010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010F2">
        <w:rPr>
          <w:rFonts w:ascii="Times New Roman" w:hAnsi="Times New Roman" w:cs="Times New Roman"/>
          <w:sz w:val="28"/>
          <w:szCs w:val="28"/>
        </w:rPr>
        <w:t xml:space="preserve"> принтер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010F2">
        <w:rPr>
          <w:rFonts w:ascii="Times New Roman" w:hAnsi="Times New Roman" w:cs="Times New Roman"/>
          <w:sz w:val="28"/>
          <w:szCs w:val="28"/>
        </w:rPr>
        <w:t xml:space="preserve">м, 4 мультимедийными установками,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010F2">
        <w:rPr>
          <w:rFonts w:ascii="Times New Roman" w:hAnsi="Times New Roman" w:cs="Times New Roman"/>
          <w:sz w:val="28"/>
          <w:szCs w:val="28"/>
        </w:rPr>
        <w:t xml:space="preserve"> музыкальными центрами,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музыкальными колонками; </w:t>
      </w:r>
      <w:r w:rsidRPr="009010F2">
        <w:rPr>
          <w:rFonts w:ascii="Times New Roman" w:hAnsi="Times New Roman" w:cs="Times New Roman"/>
          <w:sz w:val="28"/>
          <w:szCs w:val="28"/>
        </w:rPr>
        <w:t>программное обеспечение – позволяет работать с текстовыми редакторами, Интернет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010F2">
        <w:rPr>
          <w:rFonts w:ascii="Times New Roman" w:hAnsi="Times New Roman" w:cs="Times New Roman"/>
          <w:sz w:val="28"/>
          <w:szCs w:val="28"/>
        </w:rPr>
        <w:t>ресурсами, фото-, видеоматериалами, графическими редакторами.</w:t>
      </w:r>
      <w:proofErr w:type="gramEnd"/>
      <w:r w:rsidRPr="009010F2">
        <w:rPr>
          <w:rFonts w:ascii="Times New Roman" w:hAnsi="Times New Roman" w:cs="Times New Roman"/>
          <w:sz w:val="28"/>
          <w:szCs w:val="28"/>
        </w:rPr>
        <w:t xml:space="preserve"> В Детском саду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</w:t>
      </w:r>
    </w:p>
    <w:p w:rsidR="006B142B" w:rsidRDefault="006B142B" w:rsidP="00901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10F2" w:rsidRDefault="00E206BB" w:rsidP="009010F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010F2">
        <w:rPr>
          <w:rFonts w:ascii="Times New Roman" w:hAnsi="Times New Roman" w:cs="Times New Roman"/>
          <w:b/>
          <w:sz w:val="28"/>
          <w:szCs w:val="28"/>
        </w:rPr>
        <w:t>. Оценка материально-технической базы</w:t>
      </w:r>
    </w:p>
    <w:p w:rsidR="006B142B" w:rsidRDefault="006B142B" w:rsidP="009010F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10F2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МБОУ «СОШ № 20» сформирована материально-техническая база для реализации образовательных программ, жизнеобеспечения и развития детей. В МБОУ «СОШ № 20» оборудованы помещения: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групповые помещения – 11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кабинет директора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методический кабинет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музыкальный зал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спортивный зал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пищеблок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прачечная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медицинский кабинет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изолятор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кабинет учителя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–л</w:t>
      </w:r>
      <w:proofErr w:type="gramEnd"/>
      <w:r>
        <w:rPr>
          <w:rFonts w:ascii="Times New Roman" w:hAnsi="Times New Roman" w:cs="Times New Roman"/>
          <w:sz w:val="28"/>
          <w:szCs w:val="28"/>
        </w:rPr>
        <w:t>огопеда – 1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 xml:space="preserve"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 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>Материально-техническое состояние соответствует действующим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6BF5">
        <w:rPr>
          <w:rFonts w:ascii="Times New Roman" w:hAnsi="Times New Roman" w:cs="Times New Roman"/>
          <w:sz w:val="28"/>
          <w:szCs w:val="28"/>
        </w:rPr>
        <w:t xml:space="preserve">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 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 xml:space="preserve">По итогам 2025 года микротравм среди работников зарегистрировано не было. </w:t>
      </w:r>
    </w:p>
    <w:p w:rsidR="00276BF5" w:rsidRP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>Оценка материально-технического оснащения детского сада при проведении воспитательно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6BF5">
        <w:rPr>
          <w:rFonts w:ascii="Times New Roman" w:hAnsi="Times New Roman" w:cs="Times New Roman"/>
          <w:sz w:val="28"/>
          <w:szCs w:val="28"/>
        </w:rPr>
        <w:t>образовательной деятельности с воспитанниками выявила следующие трудности: для полноценной организации и проведения мероприятий в дистанционном формате отсутствует стабильное и устойчивое 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6BF5">
        <w:rPr>
          <w:rFonts w:ascii="Times New Roman" w:hAnsi="Times New Roman" w:cs="Times New Roman"/>
          <w:sz w:val="28"/>
          <w:szCs w:val="28"/>
        </w:rPr>
        <w:t xml:space="preserve">- соединение; недостаточно необходимого оборудования (ноутбуков, компьютеров или планшетов) по группам детского сада; материально-техническое обеспечение ДОУ требует постепенного обновления. </w:t>
      </w:r>
    </w:p>
    <w:p w:rsidR="00E206BB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6BB">
        <w:rPr>
          <w:rFonts w:ascii="Times New Roman" w:hAnsi="Times New Roman" w:cs="Times New Roman"/>
          <w:b/>
          <w:sz w:val="28"/>
          <w:szCs w:val="28"/>
        </w:rPr>
        <w:lastRenderedPageBreak/>
        <w:t>Выводы аналитической части</w:t>
      </w:r>
      <w:r w:rsidRPr="00276BF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B142B" w:rsidRDefault="006B142B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 xml:space="preserve">«СОШ № 20» </w:t>
      </w:r>
      <w:r w:rsidRPr="00276BF5">
        <w:rPr>
          <w:rFonts w:ascii="Times New Roman" w:hAnsi="Times New Roman" w:cs="Times New Roman"/>
          <w:sz w:val="28"/>
          <w:szCs w:val="28"/>
        </w:rPr>
        <w:t>функционирует в соответствии с правовыми нормами в сфере образования Российской Федерации. Структура и механизм управления ДОУ определяют стабильное функционирование и развитие инициативы участников образовательного процесса. Образовательный процесс в ДОУ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их полноценного развития и подготовки к дальнейшей учебной деятельности и жизни в современных условиях. Качество кадрового, учебно–методического, библиотечно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6BF5">
        <w:rPr>
          <w:rFonts w:ascii="Times New Roman" w:hAnsi="Times New Roman" w:cs="Times New Roman"/>
          <w:sz w:val="28"/>
          <w:szCs w:val="28"/>
        </w:rPr>
        <w:t xml:space="preserve">– информационного обеспечения указывает на стабильно-развивающийся коллектив, достаточную информационную, методическую оснащенность образования в ДОУ. 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>Материально-техническая база находится в уд</w:t>
      </w:r>
      <w:r>
        <w:rPr>
          <w:rFonts w:ascii="Times New Roman" w:hAnsi="Times New Roman" w:cs="Times New Roman"/>
          <w:sz w:val="28"/>
          <w:szCs w:val="28"/>
        </w:rPr>
        <w:t xml:space="preserve">овлетворительном состоянии.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М</w:t>
      </w:r>
      <w:r w:rsidRPr="00276BF5">
        <w:rPr>
          <w:rFonts w:ascii="Times New Roman" w:hAnsi="Times New Roman" w:cs="Times New Roman"/>
          <w:sz w:val="28"/>
          <w:szCs w:val="28"/>
        </w:rPr>
        <w:t>ДОУ</w:t>
      </w:r>
      <w:r>
        <w:rPr>
          <w:rFonts w:ascii="Times New Roman" w:hAnsi="Times New Roman" w:cs="Times New Roman"/>
          <w:sz w:val="28"/>
          <w:szCs w:val="28"/>
        </w:rPr>
        <w:t xml:space="preserve"> «СОШ № 20»</w:t>
      </w:r>
      <w:r w:rsidRPr="00276BF5">
        <w:rPr>
          <w:rFonts w:ascii="Times New Roman" w:hAnsi="Times New Roman" w:cs="Times New Roman"/>
          <w:sz w:val="28"/>
          <w:szCs w:val="28"/>
        </w:rPr>
        <w:t xml:space="preserve"> созданы условия для полноценной реализации Основной образовательной программы учреждения, система оценки показала отличный уровень работы специалистов, хорошую работу в ведущих направлениях работы (оздоровление, физическое развитие, закаливание, развитие игровой, опытно-экспериментальной и познавательной деятельности, экологической культуры детей), достаточные усилия прилагаются в направлениях работы по патриотическому, нравственному воспитанию, развитию представлений о человеке в истории и культуре, развитии ребенка в</w:t>
      </w:r>
      <w:proofErr w:type="gramEnd"/>
      <w:r w:rsidRPr="00276BF5">
        <w:rPr>
          <w:rFonts w:ascii="Times New Roman" w:hAnsi="Times New Roman" w:cs="Times New Roman"/>
          <w:sz w:val="28"/>
          <w:szCs w:val="28"/>
        </w:rPr>
        <w:t xml:space="preserve"> изобразительной деятельности.</w:t>
      </w:r>
    </w:p>
    <w:p w:rsidR="00276BF5" w:rsidRDefault="00276BF5" w:rsidP="00901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 xml:space="preserve">Методическая работа будет в дальнейшем более тщательное внимание уделять по обеспечению, созданию условий и работе педагогов в речевом развитии, формировании математических и естественнонаучных представлений, решать вопросы активизации конструктивной и театрализованной видов деятельности. </w:t>
      </w:r>
    </w:p>
    <w:p w:rsidR="00E206BB" w:rsidRPr="00FD1F7F" w:rsidRDefault="00276BF5" w:rsidP="00FD1F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BF5">
        <w:rPr>
          <w:rFonts w:ascii="Times New Roman" w:hAnsi="Times New Roman" w:cs="Times New Roman"/>
          <w:sz w:val="28"/>
          <w:szCs w:val="28"/>
        </w:rPr>
        <w:t>Для повышения качества предоставляемых услуг необходимо провести выявленные ремонтные работы, пополнить группы и помещения необходимым оборудованием. В эпоху цифровых технологий, где роботы, гаджеты и умные устройства становятся привычными с самого раннего возраста необходимо организовать работу педагогов в одном из самых перспективных направлений – робототехнике. Для этого, необходимо организовать дополнительное обучение педагогических работников, провести мониторинг развивающей среды, имеющегося оборудования, изучить потребность в обучении робототехнике воспитанников у роди</w:t>
      </w:r>
      <w:r w:rsidR="00FD1F7F">
        <w:rPr>
          <w:rFonts w:ascii="Times New Roman" w:hAnsi="Times New Roman" w:cs="Times New Roman"/>
          <w:sz w:val="28"/>
          <w:szCs w:val="28"/>
        </w:rPr>
        <w:t>телей (законных представителей).</w:t>
      </w:r>
    </w:p>
    <w:p w:rsidR="0043755D" w:rsidRDefault="00E206BB" w:rsidP="00276B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E206B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1E11" w:rsidRPr="00631E11">
        <w:rPr>
          <w:rFonts w:ascii="Times New Roman" w:hAnsi="Times New Roman" w:cs="Times New Roman"/>
          <w:b/>
          <w:sz w:val="28"/>
          <w:szCs w:val="28"/>
        </w:rPr>
        <w:t>Результаты анализа показателей деятельности организации</w:t>
      </w:r>
    </w:p>
    <w:p w:rsidR="00FD1F7F" w:rsidRDefault="00FD1F7F" w:rsidP="00276B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В 2025 году деятельность дошкольного образовательного учреждения (ДОУ) строилась в соответствии с основной образовательной программой, требованиями ФГОС </w:t>
      </w:r>
      <w:proofErr w:type="gramStart"/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ДО</w:t>
      </w:r>
      <w:proofErr w:type="gramEnd"/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gramStart"/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годовым</w:t>
      </w:r>
      <w:proofErr w:type="gramEnd"/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планом работы. Анализ ключевых показателей деятельности позволил оценить эффективность работы учреждения, выявить сильные стороны и определить направления для дальнейшего развития.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1. Кадровое обеспечение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В течение отчётного периода образовательный процесс обеспечивали квалифицированные педагогические работники. Доля педагогов с высшим профильным образованием составила </w:t>
      </w: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95%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, все воспитатели и специалисты прошли курсы повышения квалификации. </w:t>
      </w: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100%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педагогического состава соответствуют требованиям к занимаемой должности. В коллективе поддерживается благоприятный психологический климат, что способствует стабильности кадров и профессиональному росту сотрудников.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2. Образовательная деятельность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Реализация основной образовательной программы осуществлялась с учётом индивидуальных особенностей воспитанников. Внедрение современных педагогических технологий и инновационных форм работы позволило повысить качество образовательного процесса. По итогам мониторинга </w:t>
      </w: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98%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воспитанников продемонстрировали положительную динамику развития по всем образовательным областям. Уровень освоения программы соответствует возрастным нормам.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3. Работа с воспитанниками и семьями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В 2025 году охват детей, посещающих ДОУ, составил </w:t>
      </w: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100%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от плановой мощности учреждения. Ведётся системная работа по вовлечению родителей в образовательный процесс: проводятся совместные мероприятия, конс</w:t>
      </w:r>
      <w:r w:rsid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ультации, родительские собрания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92%</w:t>
      </w: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родителей удовлетворены качеством предоставляемых образовательных услуг, что подтверждается результатами анкетирования.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4. Материально-техническое обеспечение и безопасность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Учреждение располагает необходимой материально-технической базой для реализации образовательной программы. Все помещения соответствуют санитарно-гигиеническим нормам и требованиям пожарной безопасности. В течение года проведены мероприятия по обновлению развивающей предметно-пространственной среды, что способствует созданию комфортных и безопасных условий для воспитания и обучения детей.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5. Финансово-хозяйственная деятельность</w:t>
      </w:r>
    </w:p>
    <w:p w:rsidR="00E206BB" w:rsidRPr="00E206BB" w:rsidRDefault="00E206BB" w:rsidP="008D2391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D2391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Финансово-хозяйственная деятельность учреждения осуществлялась в соответствии с утверждённой сметой. Бюджетные средства расходовались целенаправленно и эффективно, что позволило обеспечить стабильное функционирование ДОУ и реализацию запланированных мероприятий.</w:t>
      </w:r>
    </w:p>
    <w:p w:rsidR="008D2391" w:rsidRDefault="008D2391" w:rsidP="00E206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</w:pPr>
    </w:p>
    <w:p w:rsidR="006B142B" w:rsidRDefault="006B142B" w:rsidP="00E206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SB Sans Display" w:eastAsia="Times New Roman" w:hAnsi="SB Sans Display" w:cs="Courier New"/>
          <w:b/>
          <w:bCs/>
          <w:color w:val="222222"/>
          <w:spacing w:val="-5"/>
          <w:sz w:val="30"/>
          <w:szCs w:val="30"/>
          <w:bdr w:val="none" w:sz="0" w:space="0" w:color="auto" w:frame="1"/>
          <w:lang w:eastAsia="ru-RU"/>
        </w:rPr>
      </w:pPr>
    </w:p>
    <w:p w:rsidR="00E206BB" w:rsidRDefault="00E206BB" w:rsidP="00E206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Выводы</w:t>
      </w:r>
      <w:r w:rsidR="008D2391" w:rsidRPr="008D2391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:</w:t>
      </w:r>
    </w:p>
    <w:p w:rsidR="008D2391" w:rsidRPr="008D2391" w:rsidRDefault="008D2391" w:rsidP="00E206BB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8D2391" w:rsidRPr="008D2391" w:rsidRDefault="008D2391" w:rsidP="008D239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8"/>
          <w:szCs w:val="28"/>
        </w:rPr>
      </w:pP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По итогам анализа ключевых показателей деятельности организации за 2025 год можно отметить, что поставленные цели и задачи в целом выполнены. Динамика основных индикаторов свидетельствует о </w:t>
      </w:r>
      <w:r w:rsidRPr="008D2391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стабильном развитии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учреждения, а по ряду </w:t>
      </w:r>
      <w:proofErr w:type="gramStart"/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направлений достигнут </w:t>
      </w:r>
      <w:r w:rsidRPr="008D2391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прирост</w:t>
      </w:r>
      <w:proofErr w:type="gramEnd"/>
      <w:r w:rsidRPr="008D2391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показателей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относительно предыдущего периода.</w:t>
      </w:r>
    </w:p>
    <w:p w:rsidR="008D2391" w:rsidRPr="008D2391" w:rsidRDefault="008D2391" w:rsidP="008D239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pacing w:val="-5"/>
          <w:sz w:val="28"/>
          <w:szCs w:val="28"/>
        </w:rPr>
      </w:pP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В частности, отмечается </w:t>
      </w:r>
      <w:r w:rsidRPr="008D2391">
        <w:rPr>
          <w:rStyle w:val="sc-bznhio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положительная динамика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в области качества предоставляемых услуг, уровня вовлеченности участников и эффективности использования ресурсов. Анализ количественных и качественных характеристик подтверждает, что применяемые методы и формы работы способствуют </w:t>
      </w:r>
      <w:r w:rsidRPr="00012511">
        <w:rPr>
          <w:rStyle w:val="sc-bznhio"/>
          <w:bCs/>
          <w:color w:val="222222"/>
          <w:spacing w:val="-5"/>
          <w:sz w:val="28"/>
          <w:szCs w:val="28"/>
          <w:bdr w:val="none" w:sz="0" w:space="0" w:color="auto" w:frame="1"/>
        </w:rPr>
        <w:t>достижению стратегических целей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организации и отвечают запросам целевой аудитории.</w:t>
      </w:r>
    </w:p>
    <w:p w:rsidR="008D2391" w:rsidRDefault="008D2391" w:rsidP="008D239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bznhio"/>
          <w:spacing w:val="-5"/>
          <w:sz w:val="28"/>
          <w:szCs w:val="28"/>
          <w:bdr w:val="none" w:sz="0" w:space="0" w:color="auto" w:frame="1"/>
        </w:rPr>
      </w:pP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Вместе с тем, в ходе анализа были выявлены </w:t>
      </w:r>
      <w:r w:rsidRPr="00012511">
        <w:rPr>
          <w:rStyle w:val="sc-bznhio"/>
          <w:bCs/>
          <w:color w:val="222222"/>
          <w:spacing w:val="-5"/>
          <w:sz w:val="28"/>
          <w:szCs w:val="28"/>
          <w:bdr w:val="none" w:sz="0" w:space="0" w:color="auto" w:frame="1"/>
        </w:rPr>
        <w:t>отдельные зоны для совершенствования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, связанные с оптимизацией отдельных процессов и повышением уровня отдельных показателей. Это создаёт основу для </w:t>
      </w:r>
      <w:r w:rsidRPr="00012511">
        <w:rPr>
          <w:rStyle w:val="sc-bznhio"/>
          <w:bCs/>
          <w:color w:val="222222"/>
          <w:spacing w:val="-5"/>
          <w:sz w:val="28"/>
          <w:szCs w:val="28"/>
          <w:bdr w:val="none" w:sz="0" w:space="0" w:color="auto" w:frame="1"/>
        </w:rPr>
        <w:t>дальнейшего развития</w:t>
      </w:r>
      <w:r w:rsidRPr="008D2391">
        <w:rPr>
          <w:rStyle w:val="sc-bznhio"/>
          <w:spacing w:val="-5"/>
          <w:sz w:val="28"/>
          <w:szCs w:val="28"/>
          <w:bdr w:val="none" w:sz="0" w:space="0" w:color="auto" w:frame="1"/>
        </w:rPr>
        <w:t xml:space="preserve"> и внедрения мероприятий по улучшению деятельности в следующем отчётном периоде.</w:t>
      </w:r>
    </w:p>
    <w:p w:rsidR="00E206BB" w:rsidRPr="00E206BB" w:rsidRDefault="00E206BB" w:rsidP="008D2391">
      <w:pPr>
        <w:pStyle w:val="sc-kguayh"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8"/>
          <w:szCs w:val="28"/>
        </w:rPr>
      </w:pPr>
      <w:r w:rsidRPr="008D2391">
        <w:rPr>
          <w:spacing w:val="-5"/>
          <w:sz w:val="28"/>
          <w:szCs w:val="28"/>
          <w:bdr w:val="none" w:sz="0" w:space="0" w:color="auto" w:frame="1"/>
        </w:rPr>
        <w:t xml:space="preserve">Анализ показателей деятельности за 2025 год свидетельствует о </w:t>
      </w:r>
      <w:r w:rsidRPr="00012511">
        <w:rPr>
          <w:bCs/>
          <w:color w:val="222222"/>
          <w:spacing w:val="-5"/>
          <w:sz w:val="28"/>
          <w:szCs w:val="28"/>
          <w:bdr w:val="none" w:sz="0" w:space="0" w:color="auto" w:frame="1"/>
        </w:rPr>
        <w:t>стабильной и эффективной работе</w:t>
      </w:r>
      <w:r w:rsidRPr="008D2391">
        <w:rPr>
          <w:spacing w:val="-5"/>
          <w:sz w:val="28"/>
          <w:szCs w:val="28"/>
          <w:bdr w:val="none" w:sz="0" w:space="0" w:color="auto" w:frame="1"/>
        </w:rPr>
        <w:t xml:space="preserve"> учреждения по всем ключевым направлениям. Основные цели и задачи, поставленные на год, выполнены. Вместе с тем, для дальнейшего повышения качества образовательных услуг планируется продолжить работу по совершенствованию развивающей среды, развитию профессиональных компетенций педагогов и укреплению взаимодействия с семьями воспитанников.</w:t>
      </w:r>
    </w:p>
    <w:p w:rsidR="00E206BB" w:rsidRDefault="00E206BB" w:rsidP="00276B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391" w:rsidRPr="00E206BB" w:rsidRDefault="008D2391" w:rsidP="00276B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755D" w:rsidRDefault="0043755D" w:rsidP="004375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37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B Sans Displ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31A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C251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761B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5D"/>
    <w:rsid w:val="00012511"/>
    <w:rsid w:val="00214233"/>
    <w:rsid w:val="002543D0"/>
    <w:rsid w:val="00276BF5"/>
    <w:rsid w:val="002C3F80"/>
    <w:rsid w:val="0035794B"/>
    <w:rsid w:val="0043755D"/>
    <w:rsid w:val="004761BB"/>
    <w:rsid w:val="005E282A"/>
    <w:rsid w:val="005F575C"/>
    <w:rsid w:val="006036D4"/>
    <w:rsid w:val="00631E11"/>
    <w:rsid w:val="00651FC0"/>
    <w:rsid w:val="006B142B"/>
    <w:rsid w:val="008D2391"/>
    <w:rsid w:val="009010F2"/>
    <w:rsid w:val="00922826"/>
    <w:rsid w:val="00A14390"/>
    <w:rsid w:val="00A74318"/>
    <w:rsid w:val="00AC6358"/>
    <w:rsid w:val="00B0165D"/>
    <w:rsid w:val="00BB4C4B"/>
    <w:rsid w:val="00E206BB"/>
    <w:rsid w:val="00E46B9C"/>
    <w:rsid w:val="00E656C4"/>
    <w:rsid w:val="00F1405D"/>
    <w:rsid w:val="00F52E94"/>
    <w:rsid w:val="00F72D28"/>
    <w:rsid w:val="00FD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5D"/>
  </w:style>
  <w:style w:type="paragraph" w:styleId="3">
    <w:name w:val="heading 3"/>
    <w:basedOn w:val="a"/>
    <w:link w:val="30"/>
    <w:uiPriority w:val="9"/>
    <w:qFormat/>
    <w:rsid w:val="00E20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2E9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uiPriority w:val="99"/>
    <w:qFormat/>
    <w:rsid w:val="0043755D"/>
    <w:rPr>
      <w:rFonts w:ascii="Times New Roman" w:hAnsi="Times New Roman" w:cs="Times New Roman" w:hint="default"/>
      <w:b/>
      <w:bCs w:val="0"/>
    </w:rPr>
  </w:style>
  <w:style w:type="paragraph" w:styleId="a5">
    <w:name w:val="Normal (Web)"/>
    <w:basedOn w:val="a"/>
    <w:uiPriority w:val="99"/>
    <w:semiHidden/>
    <w:unhideWhenUsed/>
    <w:rsid w:val="00437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43755D"/>
    <w:rPr>
      <w:rFonts w:ascii="Times New Roman" w:hAnsi="Times New Roman" w:cs="Times New Roman" w:hint="default"/>
    </w:rPr>
  </w:style>
  <w:style w:type="table" w:styleId="a6">
    <w:name w:val="Table Grid"/>
    <w:basedOn w:val="a1"/>
    <w:uiPriority w:val="59"/>
    <w:rsid w:val="004375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C3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F8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206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c-kguayh">
    <w:name w:val="sc-kguayh"/>
    <w:basedOn w:val="a"/>
    <w:rsid w:val="00E2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E20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5D"/>
  </w:style>
  <w:style w:type="paragraph" w:styleId="3">
    <w:name w:val="heading 3"/>
    <w:basedOn w:val="a"/>
    <w:link w:val="30"/>
    <w:uiPriority w:val="9"/>
    <w:qFormat/>
    <w:rsid w:val="00E20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2E9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Strong"/>
    <w:basedOn w:val="a0"/>
    <w:uiPriority w:val="99"/>
    <w:qFormat/>
    <w:rsid w:val="0043755D"/>
    <w:rPr>
      <w:rFonts w:ascii="Times New Roman" w:hAnsi="Times New Roman" w:cs="Times New Roman" w:hint="default"/>
      <w:b/>
      <w:bCs w:val="0"/>
    </w:rPr>
  </w:style>
  <w:style w:type="paragraph" w:styleId="a5">
    <w:name w:val="Normal (Web)"/>
    <w:basedOn w:val="a"/>
    <w:uiPriority w:val="99"/>
    <w:semiHidden/>
    <w:unhideWhenUsed/>
    <w:rsid w:val="00437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43755D"/>
    <w:rPr>
      <w:rFonts w:ascii="Times New Roman" w:hAnsi="Times New Roman" w:cs="Times New Roman" w:hint="default"/>
    </w:rPr>
  </w:style>
  <w:style w:type="table" w:styleId="a6">
    <w:name w:val="Table Grid"/>
    <w:basedOn w:val="a1"/>
    <w:uiPriority w:val="59"/>
    <w:rsid w:val="004375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C3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F8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206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c-kguayh">
    <w:name w:val="sc-kguayh"/>
    <w:basedOn w:val="a"/>
    <w:rsid w:val="00E20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E20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4065</Words>
  <Characters>23173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</dc:creator>
  <cp:lastModifiedBy>Виктория</cp:lastModifiedBy>
  <cp:revision>2</cp:revision>
  <cp:lastPrinted>2026-04-17T10:59:00Z</cp:lastPrinted>
  <dcterms:created xsi:type="dcterms:W3CDTF">2026-04-17T12:30:00Z</dcterms:created>
  <dcterms:modified xsi:type="dcterms:W3CDTF">2026-04-17T12:30:00Z</dcterms:modified>
</cp:coreProperties>
</file>