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rStyle w:val="a4"/>
          <w:color w:val="000000"/>
        </w:rPr>
        <w:t>Категории детей, находящихся в трудной жизненной ситуации: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дети-сироты;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дети, оставшиеся без попечения родителей;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дети-инвалиды;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дети с ограниченными возможностями здоровья, то есть имеющих недостатки в физическом и (или) психическом развитии;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дети – жертвы вооруженных и межнациональных конфликтов, экологических и техногенных катастроф, стихийных бедствий;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дети из семей беженцев и вынужденных переселенцев;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дети, оказавшиеся в экстремальных условиях;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дети, проживающие в малоимущих семьях;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детей с отклонениями в поведении;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детей, жизнедеятельность которых объективно нарушена в результате сложившихся обстоятельств и которые не могут преодолеть данные обстоятельства самостоятельно или с помощью семьи);</w:t>
      </w:r>
    </w:p>
    <w:p w:rsidR="0087160F" w:rsidRPr="001D3CF3" w:rsidRDefault="0087160F" w:rsidP="0087160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D3CF3">
        <w:rPr>
          <w:color w:val="000000"/>
        </w:rPr>
        <w:t>– дети из семей с пятью и более несовершеннолетними.</w:t>
      </w:r>
    </w:p>
    <w:p w:rsidR="0087160F" w:rsidRPr="001D3CF3" w:rsidRDefault="0087160F" w:rsidP="0087160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3CF3" w:rsidRPr="0087160F" w:rsidRDefault="001D3CF3" w:rsidP="0087160F">
      <w:bookmarkStart w:id="0" w:name="_GoBack"/>
      <w:bookmarkEnd w:id="0"/>
    </w:p>
    <w:sectPr w:rsidR="001D3CF3" w:rsidRPr="008716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94298"/>
    <w:multiLevelType w:val="hybridMultilevel"/>
    <w:tmpl w:val="0278233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CF3"/>
    <w:rsid w:val="001D3CF3"/>
    <w:rsid w:val="008157EB"/>
    <w:rsid w:val="0087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9EAD"/>
  <w15:chartTrackingRefBased/>
  <w15:docId w15:val="{E4610653-5D0F-40C7-BFD4-8FDAE9474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3C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D3C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3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2026-03-26T09:10:00Z</dcterms:created>
  <dcterms:modified xsi:type="dcterms:W3CDTF">2026-03-26T09:10:00Z</dcterms:modified>
</cp:coreProperties>
</file>