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5C5" w:rsidRDefault="00A70CF0">
      <w:pPr>
        <w:pStyle w:val="a3"/>
        <w:ind w:left="1936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27546" cy="507873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546" cy="507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35C5" w:rsidRDefault="008435C5">
      <w:pPr>
        <w:pStyle w:val="a3"/>
        <w:rPr>
          <w:sz w:val="20"/>
        </w:rPr>
        <w:sectPr w:rsidR="008435C5">
          <w:type w:val="continuous"/>
          <w:pgSz w:w="11910" w:h="16840"/>
          <w:pgMar w:top="1120" w:right="708" w:bottom="280" w:left="1700" w:header="720" w:footer="720" w:gutter="0"/>
          <w:cols w:space="720"/>
        </w:sectPr>
      </w:pPr>
    </w:p>
    <w:p w:rsidR="008435C5" w:rsidRDefault="00A70CF0">
      <w:pPr>
        <w:spacing w:before="9"/>
        <w:ind w:left="1041" w:right="671" w:hanging="3"/>
        <w:jc w:val="center"/>
        <w:rPr>
          <w:b/>
          <w:sz w:val="20"/>
        </w:rPr>
      </w:pPr>
      <w:r>
        <w:rPr>
          <w:b/>
          <w:sz w:val="20"/>
        </w:rPr>
        <w:lastRenderedPageBreak/>
        <w:t>ЧĂВАШ PЕСПУБЛИКИН ВĚРЕНӲ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МИНИСТЕРСТВИ</w:t>
      </w:r>
    </w:p>
    <w:p w:rsidR="008435C5" w:rsidRDefault="00A70CF0">
      <w:pPr>
        <w:spacing w:before="207"/>
        <w:ind w:left="529" w:right="157"/>
        <w:jc w:val="center"/>
        <w:rPr>
          <w:b/>
          <w:sz w:val="20"/>
        </w:rPr>
      </w:pPr>
      <w:r>
        <w:rPr>
          <w:b/>
          <w:sz w:val="20"/>
        </w:rPr>
        <w:t>МИНИСТЕРСТВО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ОБРАЗОВАНИЯ ЧУВАШСКОЙ РЕСПУБЛИКИ (МИНОБРАЗОВАНИЯ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ЧУВАШИИ)</w:t>
      </w:r>
    </w:p>
    <w:p w:rsidR="008435C5" w:rsidRDefault="00A70CF0">
      <w:pPr>
        <w:spacing w:before="205"/>
        <w:ind w:left="513" w:right="157"/>
        <w:jc w:val="center"/>
        <w:rPr>
          <w:sz w:val="18"/>
        </w:rPr>
      </w:pPr>
      <w:r>
        <w:rPr>
          <w:spacing w:val="12"/>
          <w:sz w:val="18"/>
        </w:rPr>
        <w:t xml:space="preserve">Президентский </w:t>
      </w:r>
      <w:r>
        <w:rPr>
          <w:spacing w:val="11"/>
          <w:sz w:val="18"/>
        </w:rPr>
        <w:t>бульвар,</w:t>
      </w:r>
      <w:r>
        <w:rPr>
          <w:spacing w:val="40"/>
          <w:sz w:val="18"/>
        </w:rPr>
        <w:t xml:space="preserve"> </w:t>
      </w:r>
      <w:r>
        <w:rPr>
          <w:spacing w:val="10"/>
          <w:sz w:val="18"/>
        </w:rPr>
        <w:t xml:space="preserve">д.17 </w:t>
      </w:r>
      <w:proofErr w:type="spellStart"/>
      <w:proofErr w:type="gramStart"/>
      <w:r>
        <w:rPr>
          <w:spacing w:val="12"/>
          <w:sz w:val="18"/>
        </w:rPr>
        <w:t>г.Ч</w:t>
      </w:r>
      <w:proofErr w:type="gramEnd"/>
      <w:r>
        <w:rPr>
          <w:spacing w:val="12"/>
          <w:sz w:val="18"/>
        </w:rPr>
        <w:t>eбоксары</w:t>
      </w:r>
      <w:proofErr w:type="spellEnd"/>
      <w:r>
        <w:rPr>
          <w:spacing w:val="12"/>
          <w:sz w:val="18"/>
        </w:rPr>
        <w:t xml:space="preserve">, </w:t>
      </w:r>
      <w:r>
        <w:rPr>
          <w:spacing w:val="10"/>
          <w:sz w:val="18"/>
        </w:rPr>
        <w:t>428004</w:t>
      </w:r>
    </w:p>
    <w:p w:rsidR="008435C5" w:rsidRPr="00640903" w:rsidRDefault="00A70CF0">
      <w:pPr>
        <w:spacing w:line="206" w:lineRule="exact"/>
        <w:ind w:left="529" w:right="157"/>
        <w:jc w:val="center"/>
        <w:rPr>
          <w:sz w:val="18"/>
          <w:lang w:val="en-US"/>
        </w:rPr>
      </w:pPr>
      <w:proofErr w:type="gramStart"/>
      <w:r>
        <w:rPr>
          <w:spacing w:val="12"/>
          <w:sz w:val="18"/>
        </w:rPr>
        <w:t>тел</w:t>
      </w:r>
      <w:r w:rsidRPr="00640903">
        <w:rPr>
          <w:spacing w:val="12"/>
          <w:sz w:val="18"/>
          <w:lang w:val="en-US"/>
        </w:rPr>
        <w:t>.(</w:t>
      </w:r>
      <w:proofErr w:type="gramEnd"/>
      <w:r w:rsidRPr="00640903">
        <w:rPr>
          <w:spacing w:val="12"/>
          <w:sz w:val="18"/>
          <w:lang w:val="en-US"/>
        </w:rPr>
        <w:t>8352)</w:t>
      </w:r>
      <w:r w:rsidRPr="00640903">
        <w:rPr>
          <w:spacing w:val="38"/>
          <w:sz w:val="18"/>
          <w:lang w:val="en-US"/>
        </w:rPr>
        <w:t xml:space="preserve"> </w:t>
      </w:r>
      <w:r w:rsidRPr="00640903">
        <w:rPr>
          <w:sz w:val="18"/>
          <w:lang w:val="en-US"/>
        </w:rPr>
        <w:t>56</w:t>
      </w:r>
      <w:r w:rsidRPr="00640903">
        <w:rPr>
          <w:spacing w:val="-23"/>
          <w:sz w:val="18"/>
          <w:lang w:val="en-US"/>
        </w:rPr>
        <w:t xml:space="preserve"> </w:t>
      </w:r>
      <w:r w:rsidRPr="00640903">
        <w:rPr>
          <w:spacing w:val="12"/>
          <w:sz w:val="18"/>
          <w:lang w:val="en-US"/>
        </w:rPr>
        <w:t>-</w:t>
      </w:r>
      <w:r w:rsidRPr="00640903">
        <w:rPr>
          <w:spacing w:val="13"/>
          <w:sz w:val="18"/>
          <w:lang w:val="en-US"/>
        </w:rPr>
        <w:t>53-</w:t>
      </w:r>
      <w:r w:rsidRPr="00640903">
        <w:rPr>
          <w:spacing w:val="10"/>
          <w:sz w:val="18"/>
          <w:lang w:val="en-US"/>
        </w:rPr>
        <w:t>71</w:t>
      </w:r>
    </w:p>
    <w:p w:rsidR="008435C5" w:rsidRPr="00640903" w:rsidRDefault="00A70CF0">
      <w:pPr>
        <w:spacing w:before="1"/>
        <w:ind w:left="1213" w:firstLine="153"/>
        <w:rPr>
          <w:sz w:val="18"/>
          <w:lang w:val="en-US"/>
        </w:rPr>
      </w:pPr>
      <w:r w:rsidRPr="00640903">
        <w:rPr>
          <w:spacing w:val="13"/>
          <w:sz w:val="18"/>
          <w:lang w:val="en-US"/>
        </w:rPr>
        <w:t>e-</w:t>
      </w:r>
      <w:r w:rsidRPr="00640903">
        <w:rPr>
          <w:spacing w:val="10"/>
          <w:sz w:val="18"/>
          <w:lang w:val="en-US"/>
        </w:rPr>
        <w:t xml:space="preserve">mail: </w:t>
      </w:r>
      <w:hyperlink r:id="rId6">
        <w:r w:rsidRPr="00640903">
          <w:rPr>
            <w:spacing w:val="13"/>
            <w:sz w:val="18"/>
            <w:lang w:val="en-US"/>
          </w:rPr>
          <w:t>minobr@cap.ru</w:t>
        </w:r>
      </w:hyperlink>
      <w:r w:rsidRPr="00640903">
        <w:rPr>
          <w:spacing w:val="13"/>
          <w:sz w:val="18"/>
          <w:lang w:val="en-US"/>
        </w:rPr>
        <w:t xml:space="preserve"> </w:t>
      </w:r>
      <w:hyperlink r:id="rId7">
        <w:r w:rsidRPr="00640903">
          <w:rPr>
            <w:spacing w:val="11"/>
            <w:sz w:val="18"/>
            <w:lang w:val="en-US"/>
          </w:rPr>
          <w:t>http://www.obrazov.cap.ru</w:t>
        </w:r>
      </w:hyperlink>
    </w:p>
    <w:p w:rsidR="008435C5" w:rsidRDefault="00A70CF0">
      <w:pPr>
        <w:tabs>
          <w:tab w:val="left" w:pos="2457"/>
          <w:tab w:val="left" w:pos="4305"/>
        </w:tabs>
        <w:spacing w:before="181"/>
        <w:ind w:left="721"/>
        <w:rPr>
          <w:sz w:val="24"/>
        </w:rPr>
      </w:pPr>
      <w:r>
        <w:rPr>
          <w:noProof/>
          <w:sz w:val="24"/>
          <w:lang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1828800</wp:posOffset>
            </wp:positionH>
            <wp:positionV relativeFrom="paragraph">
              <wp:posOffset>105360</wp:posOffset>
            </wp:positionV>
            <wp:extent cx="1809756" cy="161928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756" cy="1619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40903">
        <w:rPr>
          <w:sz w:val="24"/>
          <w:u w:val="single"/>
        </w:rPr>
        <w:tab/>
      </w:r>
      <w:r w:rsidRPr="00640903">
        <w:rPr>
          <w:sz w:val="24"/>
        </w:rPr>
        <w:t xml:space="preserve"> </w:t>
      </w:r>
      <w:r>
        <w:rPr>
          <w:sz w:val="24"/>
        </w:rPr>
        <w:t xml:space="preserve">№ </w:t>
      </w:r>
      <w:r>
        <w:rPr>
          <w:sz w:val="24"/>
          <w:u w:val="single"/>
        </w:rPr>
        <w:tab/>
      </w:r>
    </w:p>
    <w:p w:rsidR="008435C5" w:rsidRDefault="00A70CF0">
      <w:pPr>
        <w:tabs>
          <w:tab w:val="left" w:pos="2363"/>
          <w:tab w:val="left" w:pos="4271"/>
        </w:tabs>
        <w:ind w:left="661"/>
        <w:rPr>
          <w:sz w:val="24"/>
        </w:rPr>
      </w:pP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№</w:t>
      </w:r>
      <w:r>
        <w:rPr>
          <w:sz w:val="24"/>
          <w:u w:val="single"/>
        </w:rPr>
        <w:tab/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от </w:t>
      </w:r>
      <w:r>
        <w:rPr>
          <w:sz w:val="24"/>
          <w:u w:val="single"/>
        </w:rPr>
        <w:tab/>
      </w:r>
    </w:p>
    <w:p w:rsidR="008435C5" w:rsidRDefault="00A70CF0">
      <w:pPr>
        <w:pStyle w:val="a3"/>
        <w:spacing w:before="3"/>
        <w:ind w:left="91"/>
        <w:jc w:val="center"/>
      </w:pPr>
      <w:r>
        <w:br w:type="column"/>
      </w:r>
      <w:r>
        <w:rPr>
          <w:spacing w:val="-2"/>
        </w:rPr>
        <w:lastRenderedPageBreak/>
        <w:t>Руководителям</w:t>
      </w:r>
    </w:p>
    <w:p w:rsidR="008435C5" w:rsidRDefault="00A70CF0">
      <w:pPr>
        <w:pStyle w:val="a3"/>
        <w:spacing w:before="1"/>
        <w:ind w:left="91" w:right="3"/>
        <w:jc w:val="center"/>
      </w:pPr>
      <w:r>
        <w:t>подведомственных</w:t>
      </w:r>
      <w:r>
        <w:rPr>
          <w:spacing w:val="-16"/>
        </w:rPr>
        <w:t xml:space="preserve"> </w:t>
      </w:r>
      <w:r>
        <w:rPr>
          <w:spacing w:val="-2"/>
        </w:rPr>
        <w:t>учреждений</w:t>
      </w:r>
    </w:p>
    <w:p w:rsidR="008435C5" w:rsidRDefault="00A70CF0">
      <w:pPr>
        <w:pStyle w:val="a3"/>
        <w:spacing w:before="299" w:line="298" w:lineRule="exact"/>
        <w:ind w:left="1113"/>
      </w:pPr>
      <w:r>
        <w:t>Руководителям</w:t>
      </w:r>
      <w:r>
        <w:rPr>
          <w:spacing w:val="-16"/>
        </w:rPr>
        <w:t xml:space="preserve"> </w:t>
      </w:r>
      <w:r>
        <w:rPr>
          <w:spacing w:val="-2"/>
        </w:rPr>
        <w:t>органов,</w:t>
      </w:r>
    </w:p>
    <w:p w:rsidR="008435C5" w:rsidRDefault="00A70CF0">
      <w:pPr>
        <w:pStyle w:val="a3"/>
        <w:ind w:left="690" w:right="534" w:firstLine="124"/>
      </w:pPr>
      <w:r>
        <w:t>осуществляющих управление в</w:t>
      </w:r>
      <w:r>
        <w:rPr>
          <w:spacing w:val="-13"/>
        </w:rPr>
        <w:t xml:space="preserve"> </w:t>
      </w:r>
      <w:r>
        <w:t>сфере</w:t>
      </w:r>
      <w:r>
        <w:rPr>
          <w:spacing w:val="-13"/>
        </w:rPr>
        <w:t xml:space="preserve"> </w:t>
      </w:r>
      <w:r>
        <w:t>образования,</w:t>
      </w:r>
      <w:r>
        <w:rPr>
          <w:spacing w:val="-11"/>
        </w:rPr>
        <w:t xml:space="preserve"> </w:t>
      </w:r>
      <w:r>
        <w:t>городских</w:t>
      </w:r>
    </w:p>
    <w:p w:rsidR="008435C5" w:rsidRDefault="00A70CF0">
      <w:pPr>
        <w:pStyle w:val="a3"/>
        <w:spacing w:before="1"/>
        <w:ind w:left="1182" w:right="834" w:hanging="190"/>
      </w:pPr>
      <w:r>
        <w:t>и</w:t>
      </w:r>
      <w:r>
        <w:rPr>
          <w:spacing w:val="-17"/>
        </w:rPr>
        <w:t xml:space="preserve"> </w:t>
      </w:r>
      <w:r>
        <w:t>муниципальных</w:t>
      </w:r>
      <w:r>
        <w:rPr>
          <w:spacing w:val="-16"/>
        </w:rPr>
        <w:t xml:space="preserve"> </w:t>
      </w:r>
      <w:r>
        <w:t>округов Чувашской Республики</w:t>
      </w:r>
    </w:p>
    <w:p w:rsidR="008435C5" w:rsidRDefault="008435C5">
      <w:pPr>
        <w:pStyle w:val="a3"/>
        <w:sectPr w:rsidR="008435C5">
          <w:type w:val="continuous"/>
          <w:pgSz w:w="11910" w:h="16840"/>
          <w:pgMar w:top="1120" w:right="708" w:bottom="280" w:left="1700" w:header="720" w:footer="720" w:gutter="0"/>
          <w:cols w:num="2" w:space="720" w:equalWidth="0">
            <w:col w:w="4346" w:space="385"/>
            <w:col w:w="4771"/>
          </w:cols>
        </w:sectPr>
      </w:pPr>
    </w:p>
    <w:p w:rsidR="008435C5" w:rsidRDefault="008435C5">
      <w:pPr>
        <w:pStyle w:val="a3"/>
      </w:pPr>
    </w:p>
    <w:p w:rsidR="008435C5" w:rsidRDefault="008435C5">
      <w:pPr>
        <w:pStyle w:val="a3"/>
      </w:pPr>
    </w:p>
    <w:p w:rsidR="008435C5" w:rsidRDefault="008435C5">
      <w:pPr>
        <w:pStyle w:val="a3"/>
        <w:spacing w:before="107"/>
      </w:pPr>
    </w:p>
    <w:p w:rsidR="008435C5" w:rsidRDefault="00A70CF0">
      <w:pPr>
        <w:pStyle w:val="a3"/>
        <w:ind w:left="2" w:right="140" w:firstLine="566"/>
        <w:jc w:val="both"/>
      </w:pPr>
      <w:r>
        <w:t>Министерство</w:t>
      </w:r>
      <w:r>
        <w:rPr>
          <w:spacing w:val="40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>Чувашской</w:t>
      </w:r>
      <w:r>
        <w:rPr>
          <w:spacing w:val="40"/>
        </w:rPr>
        <w:t xml:space="preserve"> </w:t>
      </w:r>
      <w:r>
        <w:t>Республики</w:t>
      </w:r>
      <w:r>
        <w:rPr>
          <w:spacing w:val="40"/>
        </w:rPr>
        <w:t xml:space="preserve"> </w:t>
      </w:r>
      <w:r>
        <w:t>(далее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Министерство)</w:t>
      </w:r>
      <w:r>
        <w:rPr>
          <w:spacing w:val="40"/>
        </w:rPr>
        <w:t xml:space="preserve"> </w:t>
      </w:r>
      <w:r>
        <w:t>в соответствии с поручением Национального антитеррористического комитета от 05.02.2026 г. № 11/П/1-172 «О неотложных мерах по пр</w:t>
      </w:r>
      <w:r>
        <w:t>офилактике угроз нападений на объекты образования» и в связи с ростом числа фактов подготовки и совершения несовершеннолетними на объектах образования преступлений, связанных с нападениями на учащихся и педагогических работников, а также в целях профилакти</w:t>
      </w:r>
      <w:r>
        <w:t xml:space="preserve">ки противодействия идеологии терроризма, идеям неонацизма и различных деструктивных движений, просит срочно провести следующие </w:t>
      </w:r>
      <w:r>
        <w:rPr>
          <w:spacing w:val="-2"/>
        </w:rPr>
        <w:t>мероприятия.</w:t>
      </w:r>
    </w:p>
    <w:p w:rsidR="008435C5" w:rsidRDefault="00A70CF0">
      <w:pPr>
        <w:pStyle w:val="a4"/>
        <w:numPr>
          <w:ilvl w:val="0"/>
          <w:numId w:val="1"/>
        </w:numPr>
        <w:tabs>
          <w:tab w:val="left" w:pos="843"/>
        </w:tabs>
        <w:ind w:firstLine="566"/>
        <w:jc w:val="both"/>
        <w:rPr>
          <w:sz w:val="26"/>
        </w:rPr>
      </w:pPr>
      <w:r>
        <w:rPr>
          <w:sz w:val="26"/>
        </w:rPr>
        <w:t>Проверить эффективность функционирования технических средств защиты и оповещения, наличия актуализированных объектов</w:t>
      </w:r>
      <w:r>
        <w:rPr>
          <w:sz w:val="26"/>
        </w:rPr>
        <w:t>ых порядков действий персонала и работников охраны при террористической угрозе, а также их готовности к реагированию в случае совершения или угрозы совершения вооруженного нападения в образовательных организациях. Принять неотложные меры к устранению на об</w:t>
      </w:r>
      <w:r>
        <w:rPr>
          <w:sz w:val="26"/>
        </w:rPr>
        <w:t>ъектах образования недостатков, связанных с</w:t>
      </w:r>
      <w:r>
        <w:rPr>
          <w:spacing w:val="40"/>
          <w:sz w:val="26"/>
        </w:rPr>
        <w:t xml:space="preserve"> </w:t>
      </w:r>
      <w:r>
        <w:rPr>
          <w:sz w:val="26"/>
        </w:rPr>
        <w:t>отсутствием, неисправностью или неэффективным использованием технических средств защиты, систем видеонаблюдения, оповещения и управления эвакуацией;</w:t>
      </w:r>
    </w:p>
    <w:p w:rsidR="008435C5" w:rsidRDefault="00A70CF0">
      <w:pPr>
        <w:pStyle w:val="a4"/>
        <w:numPr>
          <w:ilvl w:val="0"/>
          <w:numId w:val="1"/>
        </w:numPr>
        <w:tabs>
          <w:tab w:val="left" w:pos="1052"/>
        </w:tabs>
        <w:spacing w:before="1"/>
        <w:ind w:firstLine="566"/>
        <w:jc w:val="both"/>
        <w:rPr>
          <w:sz w:val="26"/>
        </w:rPr>
      </w:pPr>
      <w:r>
        <w:rPr>
          <w:sz w:val="26"/>
        </w:rPr>
        <w:t>Организовать внеплановое проведение тренировок по отработке акт</w:t>
      </w:r>
      <w:r>
        <w:rPr>
          <w:sz w:val="26"/>
        </w:rPr>
        <w:t>уализированных порядков действий педагогического состава и обучающихся при вооруженном нападении. Обеспечить безусловную готовность административного и педагогического состава образовательных организаций и учащихся к действиям при совершении или угрозе сов</w:t>
      </w:r>
      <w:r>
        <w:rPr>
          <w:sz w:val="26"/>
        </w:rPr>
        <w:t>ершения преступления террористической направленности;</w:t>
      </w:r>
    </w:p>
    <w:p w:rsidR="008435C5" w:rsidRDefault="00A70CF0">
      <w:pPr>
        <w:pStyle w:val="a4"/>
        <w:numPr>
          <w:ilvl w:val="0"/>
          <w:numId w:val="1"/>
        </w:numPr>
        <w:tabs>
          <w:tab w:val="left" w:pos="903"/>
        </w:tabs>
        <w:ind w:firstLine="566"/>
        <w:jc w:val="both"/>
        <w:rPr>
          <w:sz w:val="26"/>
        </w:rPr>
      </w:pPr>
      <w:r>
        <w:rPr>
          <w:sz w:val="26"/>
        </w:rPr>
        <w:t xml:space="preserve">Обеспечить незамедлительное реагирование со стороны педагогических работников, социальных педагогов и психологов на проявления </w:t>
      </w:r>
      <w:proofErr w:type="spellStart"/>
      <w:r>
        <w:rPr>
          <w:sz w:val="26"/>
        </w:rPr>
        <w:t>радикализации</w:t>
      </w:r>
      <w:proofErr w:type="spellEnd"/>
      <w:r>
        <w:rPr>
          <w:sz w:val="26"/>
        </w:rPr>
        <w:t xml:space="preserve"> учащихся, предусматривающее их всестороннее сопровождение с з</w:t>
      </w:r>
      <w:r>
        <w:rPr>
          <w:sz w:val="26"/>
        </w:rPr>
        <w:t>адействованием социально-психологической диагностики и методического комплекса «Навигатор профилактики», а также с привлечением при необходимости психологических служб, органов опеки и попечительства, родительского сообщества, социально ориентированных нек</w:t>
      </w:r>
      <w:r>
        <w:rPr>
          <w:sz w:val="26"/>
        </w:rPr>
        <w:t>оммерческих организаций.</w:t>
      </w:r>
    </w:p>
    <w:p w:rsidR="008435C5" w:rsidRDefault="008435C5">
      <w:pPr>
        <w:pStyle w:val="a4"/>
        <w:rPr>
          <w:sz w:val="26"/>
        </w:rPr>
        <w:sectPr w:rsidR="008435C5">
          <w:type w:val="continuous"/>
          <w:pgSz w:w="11910" w:h="16840"/>
          <w:pgMar w:top="1120" w:right="708" w:bottom="280" w:left="1700" w:header="720" w:footer="720" w:gutter="0"/>
          <w:cols w:space="720"/>
        </w:sectPr>
      </w:pPr>
    </w:p>
    <w:p w:rsidR="008435C5" w:rsidRDefault="00A70CF0">
      <w:pPr>
        <w:spacing w:before="60"/>
        <w:ind w:left="4620"/>
        <w:rPr>
          <w:sz w:val="24"/>
        </w:rPr>
      </w:pPr>
      <w:r>
        <w:rPr>
          <w:spacing w:val="-10"/>
          <w:sz w:val="24"/>
        </w:rPr>
        <w:lastRenderedPageBreak/>
        <w:t>2</w:t>
      </w:r>
    </w:p>
    <w:p w:rsidR="008435C5" w:rsidRDefault="00640903">
      <w:pPr>
        <w:pStyle w:val="a3"/>
        <w:spacing w:before="51"/>
        <w:ind w:left="2" w:right="144" w:firstLine="566"/>
      </w:pPr>
      <w:r>
        <w:t>Информаци</w:t>
      </w:r>
      <w:bookmarkStart w:id="0" w:name="_GoBack"/>
      <w:bookmarkEnd w:id="0"/>
      <w:r w:rsidR="00A70CF0">
        <w:t>ю</w:t>
      </w:r>
      <w:r w:rsidR="00A70CF0">
        <w:rPr>
          <w:spacing w:val="40"/>
        </w:rPr>
        <w:t xml:space="preserve"> </w:t>
      </w:r>
      <w:r w:rsidR="00A70CF0">
        <w:t>о</w:t>
      </w:r>
      <w:r w:rsidR="00A70CF0">
        <w:rPr>
          <w:spacing w:val="40"/>
        </w:rPr>
        <w:t xml:space="preserve"> </w:t>
      </w:r>
      <w:r w:rsidR="00A70CF0">
        <w:t>принятых</w:t>
      </w:r>
      <w:r w:rsidR="00A70CF0">
        <w:rPr>
          <w:spacing w:val="40"/>
        </w:rPr>
        <w:t xml:space="preserve"> </w:t>
      </w:r>
      <w:r w:rsidR="00A70CF0">
        <w:t>мерах</w:t>
      </w:r>
      <w:r w:rsidR="00A70CF0">
        <w:rPr>
          <w:spacing w:val="40"/>
        </w:rPr>
        <w:t xml:space="preserve"> </w:t>
      </w:r>
      <w:r w:rsidR="00A70CF0">
        <w:t>просим</w:t>
      </w:r>
      <w:r w:rsidR="00A70CF0">
        <w:rPr>
          <w:spacing w:val="40"/>
        </w:rPr>
        <w:t xml:space="preserve"> </w:t>
      </w:r>
      <w:r w:rsidR="00A70CF0">
        <w:t>направить</w:t>
      </w:r>
      <w:r w:rsidR="00A70CF0">
        <w:rPr>
          <w:spacing w:val="40"/>
        </w:rPr>
        <w:t xml:space="preserve"> </w:t>
      </w:r>
      <w:r w:rsidR="00A70CF0">
        <w:t>на</w:t>
      </w:r>
      <w:r w:rsidR="00A70CF0">
        <w:rPr>
          <w:spacing w:val="40"/>
        </w:rPr>
        <w:t xml:space="preserve"> </w:t>
      </w:r>
      <w:r w:rsidR="00A70CF0">
        <w:t>электронный</w:t>
      </w:r>
      <w:r w:rsidR="00A70CF0">
        <w:rPr>
          <w:spacing w:val="40"/>
        </w:rPr>
        <w:t xml:space="preserve"> </w:t>
      </w:r>
      <w:r w:rsidR="00A70CF0">
        <w:t xml:space="preserve">адрес: </w:t>
      </w:r>
      <w:hyperlink r:id="rId9">
        <w:r w:rsidR="00A70CF0">
          <w:t>obrazov-mob@cap.ru</w:t>
        </w:r>
      </w:hyperlink>
      <w:r w:rsidR="00A70CF0">
        <w:t xml:space="preserve"> в срок до 03.03.2026 г.</w:t>
      </w:r>
    </w:p>
    <w:p w:rsidR="008435C5" w:rsidRDefault="008435C5">
      <w:pPr>
        <w:pStyle w:val="a3"/>
      </w:pPr>
    </w:p>
    <w:p w:rsidR="008435C5" w:rsidRDefault="008435C5">
      <w:pPr>
        <w:pStyle w:val="a3"/>
      </w:pPr>
    </w:p>
    <w:p w:rsidR="008435C5" w:rsidRDefault="008435C5">
      <w:pPr>
        <w:pStyle w:val="a3"/>
      </w:pPr>
    </w:p>
    <w:p w:rsidR="008435C5" w:rsidRDefault="00A70CF0">
      <w:pPr>
        <w:pStyle w:val="a3"/>
        <w:tabs>
          <w:tab w:val="left" w:pos="7755"/>
        </w:tabs>
        <w:ind w:left="2"/>
      </w:pPr>
      <w:r>
        <w:rPr>
          <w:noProof/>
          <w:lang w:eastAsia="ru-RU"/>
        </w:rPr>
        <w:drawing>
          <wp:anchor distT="0" distB="0" distL="0" distR="0" simplePos="0" relativeHeight="487535104" behindDoc="1" locked="0" layoutInCell="1" allowOverlap="1">
            <wp:simplePos x="0" y="0"/>
            <wp:positionH relativeFrom="page">
              <wp:posOffset>3429000</wp:posOffset>
            </wp:positionH>
            <wp:positionV relativeFrom="paragraph">
              <wp:posOffset>-73174</wp:posOffset>
            </wp:positionV>
            <wp:extent cx="2381256" cy="1028700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6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Первый</w:t>
      </w:r>
      <w:r>
        <w:rPr>
          <w:spacing w:val="-13"/>
        </w:rPr>
        <w:t xml:space="preserve"> </w:t>
      </w:r>
      <w:r>
        <w:t>заместитель</w:t>
      </w:r>
      <w:r>
        <w:rPr>
          <w:spacing w:val="-12"/>
        </w:rPr>
        <w:t xml:space="preserve"> </w:t>
      </w:r>
      <w:r>
        <w:rPr>
          <w:spacing w:val="-2"/>
        </w:rPr>
        <w:t>министра</w:t>
      </w:r>
      <w:r>
        <w:tab/>
        <w:t>М.Ю.</w:t>
      </w:r>
      <w:r>
        <w:rPr>
          <w:spacing w:val="-8"/>
        </w:rPr>
        <w:t xml:space="preserve"> </w:t>
      </w:r>
      <w:r>
        <w:rPr>
          <w:spacing w:val="-2"/>
        </w:rPr>
        <w:t>Гришин</w:t>
      </w:r>
    </w:p>
    <w:p w:rsidR="008435C5" w:rsidRDefault="008435C5">
      <w:pPr>
        <w:pStyle w:val="a3"/>
      </w:pPr>
    </w:p>
    <w:p w:rsidR="008435C5" w:rsidRDefault="008435C5">
      <w:pPr>
        <w:pStyle w:val="a3"/>
      </w:pPr>
    </w:p>
    <w:p w:rsidR="008435C5" w:rsidRDefault="008435C5">
      <w:pPr>
        <w:pStyle w:val="a3"/>
      </w:pPr>
    </w:p>
    <w:p w:rsidR="008435C5" w:rsidRDefault="008435C5">
      <w:pPr>
        <w:pStyle w:val="a3"/>
      </w:pPr>
    </w:p>
    <w:p w:rsidR="008435C5" w:rsidRDefault="008435C5">
      <w:pPr>
        <w:pStyle w:val="a3"/>
      </w:pPr>
    </w:p>
    <w:p w:rsidR="008435C5" w:rsidRDefault="008435C5">
      <w:pPr>
        <w:pStyle w:val="a3"/>
      </w:pPr>
    </w:p>
    <w:p w:rsidR="008435C5" w:rsidRDefault="008435C5">
      <w:pPr>
        <w:pStyle w:val="a3"/>
      </w:pPr>
    </w:p>
    <w:p w:rsidR="008435C5" w:rsidRDefault="008435C5">
      <w:pPr>
        <w:pStyle w:val="a3"/>
      </w:pPr>
    </w:p>
    <w:p w:rsidR="008435C5" w:rsidRDefault="008435C5">
      <w:pPr>
        <w:pStyle w:val="a3"/>
      </w:pPr>
    </w:p>
    <w:p w:rsidR="008435C5" w:rsidRDefault="008435C5">
      <w:pPr>
        <w:pStyle w:val="a3"/>
      </w:pPr>
    </w:p>
    <w:p w:rsidR="008435C5" w:rsidRDefault="008435C5">
      <w:pPr>
        <w:pStyle w:val="a3"/>
      </w:pPr>
    </w:p>
    <w:p w:rsidR="008435C5" w:rsidRDefault="008435C5">
      <w:pPr>
        <w:pStyle w:val="a3"/>
      </w:pPr>
    </w:p>
    <w:p w:rsidR="008435C5" w:rsidRDefault="008435C5">
      <w:pPr>
        <w:pStyle w:val="a3"/>
      </w:pPr>
    </w:p>
    <w:p w:rsidR="008435C5" w:rsidRDefault="008435C5">
      <w:pPr>
        <w:pStyle w:val="a3"/>
      </w:pPr>
    </w:p>
    <w:p w:rsidR="008435C5" w:rsidRDefault="008435C5">
      <w:pPr>
        <w:pStyle w:val="a3"/>
      </w:pPr>
    </w:p>
    <w:p w:rsidR="008435C5" w:rsidRDefault="008435C5">
      <w:pPr>
        <w:pStyle w:val="a3"/>
      </w:pPr>
    </w:p>
    <w:p w:rsidR="008435C5" w:rsidRDefault="008435C5">
      <w:pPr>
        <w:pStyle w:val="a3"/>
      </w:pPr>
    </w:p>
    <w:p w:rsidR="008435C5" w:rsidRDefault="008435C5">
      <w:pPr>
        <w:pStyle w:val="a3"/>
      </w:pPr>
    </w:p>
    <w:p w:rsidR="008435C5" w:rsidRDefault="008435C5">
      <w:pPr>
        <w:pStyle w:val="a3"/>
      </w:pPr>
    </w:p>
    <w:p w:rsidR="008435C5" w:rsidRDefault="008435C5">
      <w:pPr>
        <w:pStyle w:val="a3"/>
      </w:pPr>
    </w:p>
    <w:p w:rsidR="008435C5" w:rsidRDefault="008435C5">
      <w:pPr>
        <w:pStyle w:val="a3"/>
      </w:pPr>
    </w:p>
    <w:p w:rsidR="008435C5" w:rsidRDefault="008435C5">
      <w:pPr>
        <w:pStyle w:val="a3"/>
      </w:pPr>
    </w:p>
    <w:p w:rsidR="008435C5" w:rsidRDefault="008435C5">
      <w:pPr>
        <w:pStyle w:val="a3"/>
      </w:pPr>
    </w:p>
    <w:p w:rsidR="008435C5" w:rsidRDefault="008435C5">
      <w:pPr>
        <w:pStyle w:val="a3"/>
      </w:pPr>
    </w:p>
    <w:p w:rsidR="008435C5" w:rsidRDefault="008435C5">
      <w:pPr>
        <w:pStyle w:val="a3"/>
      </w:pPr>
    </w:p>
    <w:p w:rsidR="008435C5" w:rsidRDefault="008435C5">
      <w:pPr>
        <w:pStyle w:val="a3"/>
      </w:pPr>
    </w:p>
    <w:p w:rsidR="008435C5" w:rsidRDefault="008435C5">
      <w:pPr>
        <w:pStyle w:val="a3"/>
      </w:pPr>
    </w:p>
    <w:p w:rsidR="008435C5" w:rsidRDefault="008435C5">
      <w:pPr>
        <w:pStyle w:val="a3"/>
      </w:pPr>
    </w:p>
    <w:p w:rsidR="008435C5" w:rsidRDefault="008435C5">
      <w:pPr>
        <w:pStyle w:val="a3"/>
      </w:pPr>
    </w:p>
    <w:p w:rsidR="008435C5" w:rsidRDefault="008435C5">
      <w:pPr>
        <w:pStyle w:val="a3"/>
      </w:pPr>
    </w:p>
    <w:p w:rsidR="008435C5" w:rsidRDefault="008435C5">
      <w:pPr>
        <w:pStyle w:val="a3"/>
      </w:pPr>
    </w:p>
    <w:p w:rsidR="008435C5" w:rsidRDefault="008435C5">
      <w:pPr>
        <w:pStyle w:val="a3"/>
      </w:pPr>
    </w:p>
    <w:p w:rsidR="008435C5" w:rsidRDefault="008435C5">
      <w:pPr>
        <w:pStyle w:val="a3"/>
      </w:pPr>
    </w:p>
    <w:p w:rsidR="008435C5" w:rsidRDefault="008435C5">
      <w:pPr>
        <w:pStyle w:val="a3"/>
      </w:pPr>
    </w:p>
    <w:p w:rsidR="008435C5" w:rsidRDefault="008435C5">
      <w:pPr>
        <w:pStyle w:val="a3"/>
      </w:pPr>
    </w:p>
    <w:p w:rsidR="008435C5" w:rsidRDefault="008435C5">
      <w:pPr>
        <w:pStyle w:val="a3"/>
      </w:pPr>
    </w:p>
    <w:p w:rsidR="008435C5" w:rsidRDefault="008435C5">
      <w:pPr>
        <w:pStyle w:val="a3"/>
      </w:pPr>
    </w:p>
    <w:p w:rsidR="008435C5" w:rsidRDefault="008435C5">
      <w:pPr>
        <w:pStyle w:val="a3"/>
        <w:spacing w:before="204"/>
      </w:pPr>
    </w:p>
    <w:p w:rsidR="008435C5" w:rsidRDefault="00A70CF0">
      <w:pPr>
        <w:ind w:left="2" w:right="8045"/>
      </w:pPr>
      <w:proofErr w:type="spellStart"/>
      <w:r>
        <w:t>Войтюль</w:t>
      </w:r>
      <w:proofErr w:type="spellEnd"/>
      <w:r>
        <w:t xml:space="preserve"> А.Р. 56-53-79</w:t>
      </w:r>
      <w:r>
        <w:rPr>
          <w:spacing w:val="-14"/>
        </w:rPr>
        <w:t xml:space="preserve"> </w:t>
      </w:r>
      <w:r>
        <w:t>(1658)</w:t>
      </w:r>
    </w:p>
    <w:sectPr w:rsidR="008435C5">
      <w:pgSz w:w="11910" w:h="16840"/>
      <w:pgMar w:top="72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934ACE"/>
    <w:multiLevelType w:val="hybridMultilevel"/>
    <w:tmpl w:val="1BDAD062"/>
    <w:lvl w:ilvl="0" w:tplc="D6D2CD74">
      <w:start w:val="1"/>
      <w:numFmt w:val="decimal"/>
      <w:lvlText w:val="%1."/>
      <w:lvlJc w:val="left"/>
      <w:pPr>
        <w:ind w:left="2" w:hanging="2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94285108">
      <w:numFmt w:val="bullet"/>
      <w:lvlText w:val="•"/>
      <w:lvlJc w:val="left"/>
      <w:pPr>
        <w:ind w:left="949" w:hanging="276"/>
      </w:pPr>
      <w:rPr>
        <w:rFonts w:hint="default"/>
        <w:lang w:val="ru-RU" w:eastAsia="en-US" w:bidi="ar-SA"/>
      </w:rPr>
    </w:lvl>
    <w:lvl w:ilvl="2" w:tplc="18CE0E02">
      <w:numFmt w:val="bullet"/>
      <w:lvlText w:val="•"/>
      <w:lvlJc w:val="left"/>
      <w:pPr>
        <w:ind w:left="1899" w:hanging="276"/>
      </w:pPr>
      <w:rPr>
        <w:rFonts w:hint="default"/>
        <w:lang w:val="ru-RU" w:eastAsia="en-US" w:bidi="ar-SA"/>
      </w:rPr>
    </w:lvl>
    <w:lvl w:ilvl="3" w:tplc="B6AC7A96">
      <w:numFmt w:val="bullet"/>
      <w:lvlText w:val="•"/>
      <w:lvlJc w:val="left"/>
      <w:pPr>
        <w:ind w:left="2849" w:hanging="276"/>
      </w:pPr>
      <w:rPr>
        <w:rFonts w:hint="default"/>
        <w:lang w:val="ru-RU" w:eastAsia="en-US" w:bidi="ar-SA"/>
      </w:rPr>
    </w:lvl>
    <w:lvl w:ilvl="4" w:tplc="6E147B1C">
      <w:numFmt w:val="bullet"/>
      <w:lvlText w:val="•"/>
      <w:lvlJc w:val="left"/>
      <w:pPr>
        <w:ind w:left="3799" w:hanging="276"/>
      </w:pPr>
      <w:rPr>
        <w:rFonts w:hint="default"/>
        <w:lang w:val="ru-RU" w:eastAsia="en-US" w:bidi="ar-SA"/>
      </w:rPr>
    </w:lvl>
    <w:lvl w:ilvl="5" w:tplc="436ABD24">
      <w:numFmt w:val="bullet"/>
      <w:lvlText w:val="•"/>
      <w:lvlJc w:val="left"/>
      <w:pPr>
        <w:ind w:left="4749" w:hanging="276"/>
      </w:pPr>
      <w:rPr>
        <w:rFonts w:hint="default"/>
        <w:lang w:val="ru-RU" w:eastAsia="en-US" w:bidi="ar-SA"/>
      </w:rPr>
    </w:lvl>
    <w:lvl w:ilvl="6" w:tplc="7D5815FC">
      <w:numFmt w:val="bullet"/>
      <w:lvlText w:val="•"/>
      <w:lvlJc w:val="left"/>
      <w:pPr>
        <w:ind w:left="5699" w:hanging="276"/>
      </w:pPr>
      <w:rPr>
        <w:rFonts w:hint="default"/>
        <w:lang w:val="ru-RU" w:eastAsia="en-US" w:bidi="ar-SA"/>
      </w:rPr>
    </w:lvl>
    <w:lvl w:ilvl="7" w:tplc="BA166DF0">
      <w:numFmt w:val="bullet"/>
      <w:lvlText w:val="•"/>
      <w:lvlJc w:val="left"/>
      <w:pPr>
        <w:ind w:left="6648" w:hanging="276"/>
      </w:pPr>
      <w:rPr>
        <w:rFonts w:hint="default"/>
        <w:lang w:val="ru-RU" w:eastAsia="en-US" w:bidi="ar-SA"/>
      </w:rPr>
    </w:lvl>
    <w:lvl w:ilvl="8" w:tplc="E7C6563A">
      <w:numFmt w:val="bullet"/>
      <w:lvlText w:val="•"/>
      <w:lvlJc w:val="left"/>
      <w:pPr>
        <w:ind w:left="7598" w:hanging="276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5C5"/>
    <w:rsid w:val="00640903"/>
    <w:rsid w:val="008435C5"/>
    <w:rsid w:val="00A70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0D354"/>
  <w15:docId w15:val="{FEF55B8B-8749-4D13-A655-703FF4729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2" w:right="140" w:firstLine="56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obrazov.cap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nobr@cap.ru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mailto:obrazov-mob@cap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</vt:lpstr>
    </vt:vector>
  </TitlesOfParts>
  <Company>SPecialiST RePack</Company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creator>culture50</dc:creator>
  <cp:lastModifiedBy>nyanina_mp@mail.ru</cp:lastModifiedBy>
  <cp:revision>2</cp:revision>
  <dcterms:created xsi:type="dcterms:W3CDTF">2026-02-26T08:50:00Z</dcterms:created>
  <dcterms:modified xsi:type="dcterms:W3CDTF">2026-02-26T08:50:00Z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2026-02-26T00:00:00Z</vt:filetime>
  </property>
  <property fmtid="{D5CDD505-2E9C-101B-9397-08002B2CF9AE}" pid="5" name="Producer">
    <vt:lpwstr>PDFsharp 1.50.5147 (www.pdfsharp.com) (Original: Microsoft® Word 2010)</vt:lpwstr>
  </property>
</Properties>
</file>