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93" w:rsidRDefault="00E14A93" w:rsidP="00C6325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Hlk188744779"/>
    </w:p>
    <w:p w:rsidR="00C63257" w:rsidRPr="00C63257" w:rsidRDefault="00C63257" w:rsidP="00C6325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63257" w:rsidRPr="00C63257" w:rsidRDefault="00C63257" w:rsidP="00C6325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f82fad9e-4303-40e0-b615-d8bb07699b65"/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образования Чувашской Республики</w:t>
      </w:r>
      <w:bookmarkEnd w:id="1"/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C63257" w:rsidRPr="00C63257" w:rsidRDefault="00C63257" w:rsidP="00C63257">
      <w:pPr>
        <w:spacing w:after="0" w:line="408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2" w:name="f11d21d1-8bec-4df3-85d2-f4d0bca3e7ae"/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Отдел образования администрации города Новочебоксарска </w:t>
      </w:r>
      <w:bookmarkEnd w:id="2"/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C63257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C63257" w:rsidRPr="00C63257" w:rsidRDefault="00C63257" w:rsidP="00C6325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632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МБОУ "Средняя общеобразовательная школа № 8" </w:t>
      </w:r>
      <w:bookmarkEnd w:id="0"/>
    </w:p>
    <w:p w:rsidR="00C63257" w:rsidRPr="00C63257" w:rsidRDefault="00C63257" w:rsidP="00C63257">
      <w:pPr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tbl>
      <w:tblPr>
        <w:tblW w:w="10251" w:type="dxa"/>
        <w:jc w:val="center"/>
        <w:tblLook w:val="04A0"/>
      </w:tblPr>
      <w:tblGrid>
        <w:gridCol w:w="3302"/>
        <w:gridCol w:w="3594"/>
        <w:gridCol w:w="3355"/>
      </w:tblGrid>
      <w:tr w:rsidR="00C63257" w:rsidRPr="00D91401" w:rsidTr="00D91401">
        <w:trPr>
          <w:trHeight w:val="2912"/>
          <w:jc w:val="center"/>
        </w:trPr>
        <w:tc>
          <w:tcPr>
            <w:tcW w:w="3302" w:type="dxa"/>
          </w:tcPr>
          <w:p w:rsidR="00C63257" w:rsidRPr="00D91401" w:rsidRDefault="00C63257" w:rsidP="00D91401">
            <w:pPr>
              <w:autoSpaceDE w:val="0"/>
              <w:autoSpaceDN w:val="0"/>
              <w:spacing w:before="240" w:after="120" w:line="276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РАССМОТРЕНА</w:t>
            </w:r>
          </w:p>
          <w:p w:rsidR="00C63257" w:rsidRPr="00D91401" w:rsidRDefault="00C63257" w:rsidP="00D91401">
            <w:pPr>
              <w:autoSpaceDE w:val="0"/>
              <w:autoSpaceDN w:val="0"/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C63257" w:rsidRPr="00D91401" w:rsidRDefault="00C63257" w:rsidP="00D91401">
            <w:pPr>
              <w:autoSpaceDE w:val="0"/>
              <w:autoSpaceDN w:val="0"/>
              <w:spacing w:after="0" w:line="240" w:lineRule="auto"/>
              <w:ind w:left="-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________ Артюкова М.В.</w:t>
            </w:r>
          </w:p>
          <w:p w:rsidR="00C63257" w:rsidRPr="00D91401" w:rsidRDefault="00C63257" w:rsidP="00D9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C63257" w:rsidRPr="00D91401" w:rsidRDefault="00C63257" w:rsidP="00D9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«27» августа   2024 г.</w:t>
            </w:r>
          </w:p>
          <w:p w:rsidR="00C63257" w:rsidRPr="00D91401" w:rsidRDefault="00C63257" w:rsidP="00C63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94" w:type="dxa"/>
          </w:tcPr>
          <w:p w:rsidR="00C63257" w:rsidRPr="00D91401" w:rsidRDefault="00C63257" w:rsidP="00D91401">
            <w:pPr>
              <w:autoSpaceDE w:val="0"/>
              <w:autoSpaceDN w:val="0"/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СОГЛАСОВАНА</w:t>
            </w:r>
          </w:p>
          <w:p w:rsidR="00C63257" w:rsidRPr="00D91401" w:rsidRDefault="00C63257" w:rsidP="00D91401">
            <w:pPr>
              <w:autoSpaceDE w:val="0"/>
              <w:autoSpaceDN w:val="0"/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63257" w:rsidRPr="00D91401" w:rsidRDefault="00C63257" w:rsidP="00D9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 Матвеева Л.П.</w:t>
            </w:r>
          </w:p>
          <w:p w:rsidR="00C63257" w:rsidRPr="00D91401" w:rsidRDefault="00C63257" w:rsidP="00D9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3257" w:rsidRPr="00D91401" w:rsidRDefault="00C63257" w:rsidP="00D9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«_____» августа 2024 г.</w:t>
            </w:r>
          </w:p>
          <w:p w:rsidR="00C63257" w:rsidRPr="00D91401" w:rsidRDefault="00C63257" w:rsidP="00C63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</w:tcPr>
          <w:p w:rsidR="00C63257" w:rsidRPr="00D91401" w:rsidRDefault="00C63257" w:rsidP="00C63257">
            <w:pPr>
              <w:autoSpaceDE w:val="0"/>
              <w:autoSpaceDN w:val="0"/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C63257" w:rsidRPr="00D91401" w:rsidRDefault="00C63257" w:rsidP="00C63257">
            <w:pPr>
              <w:autoSpaceDE w:val="0"/>
              <w:autoSpaceDN w:val="0"/>
              <w:spacing w:before="24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C63257" w:rsidRPr="00D91401" w:rsidRDefault="00C63257" w:rsidP="00C6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 Матвеев В.П.</w:t>
            </w:r>
          </w:p>
          <w:p w:rsidR="00C63257" w:rsidRPr="00D91401" w:rsidRDefault="00C63257" w:rsidP="00C6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</w:t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___________</w:t>
            </w:r>
          </w:p>
          <w:p w:rsidR="00C63257" w:rsidRPr="00D91401" w:rsidRDefault="00C63257" w:rsidP="00C6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«____» августа 2024 г.</w:t>
            </w:r>
          </w:p>
          <w:p w:rsidR="00C63257" w:rsidRPr="00D91401" w:rsidRDefault="00C63257" w:rsidP="00C63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3257" w:rsidRDefault="00C63257" w:rsidP="00C63257">
      <w:pPr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E14A93" w:rsidRPr="00C63257" w:rsidRDefault="00E14A93" w:rsidP="00C63257">
      <w:pPr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C63257" w:rsidRPr="00C63257" w:rsidRDefault="00C63257" w:rsidP="00C63257">
      <w:pP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C63257" w:rsidRPr="00C63257" w:rsidRDefault="00C63257" w:rsidP="00C63257">
      <w:pPr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C63257" w:rsidRPr="00D91401" w:rsidRDefault="00C63257" w:rsidP="00C6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40"/>
          <w:szCs w:val="32"/>
          <w:lang w:eastAsia="ru-RU"/>
        </w:rPr>
      </w:pPr>
      <w:r w:rsidRPr="00D91401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РАБОЧ</w:t>
      </w:r>
      <w:r w:rsidRPr="00D91401">
        <w:rPr>
          <w:rFonts w:ascii="Times New Roman" w:eastAsia="Times New Roman" w:hAnsi="Times New Roman" w:cs="Times New Roman"/>
          <w:b/>
          <w:color w:val="000000"/>
          <w:w w:val="0"/>
          <w:sz w:val="40"/>
          <w:szCs w:val="32"/>
          <w:lang w:eastAsia="ru-RU"/>
        </w:rPr>
        <w:t>АЯ ПРОГРАММА ВОСПИТАНИЯ</w:t>
      </w:r>
    </w:p>
    <w:p w:rsidR="00C63257" w:rsidRPr="00D91401" w:rsidRDefault="00C63257" w:rsidP="00C632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57" w:rsidRPr="00D91401" w:rsidRDefault="00C63257" w:rsidP="00C63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1401">
        <w:rPr>
          <w:rFonts w:ascii="Times New Roman CYR" w:eastAsia="Times New Roman" w:hAnsi="Times New Roman CYR" w:cs="Times New Roman"/>
          <w:b/>
          <w:sz w:val="36"/>
          <w:szCs w:val="32"/>
          <w:lang w:eastAsia="ru-RU"/>
        </w:rPr>
        <w:t>на 202</w:t>
      </w:r>
      <w:r w:rsidR="00D31B21">
        <w:rPr>
          <w:rFonts w:ascii="Times New Roman CYR" w:eastAsia="Times New Roman" w:hAnsi="Times New Roman CYR" w:cs="Times New Roman"/>
          <w:b/>
          <w:sz w:val="36"/>
          <w:szCs w:val="32"/>
          <w:lang w:eastAsia="ru-RU"/>
        </w:rPr>
        <w:t>4</w:t>
      </w:r>
      <w:r w:rsidRPr="00D91401">
        <w:rPr>
          <w:rFonts w:ascii="Times New Roman CYR" w:eastAsia="Times New Roman" w:hAnsi="Times New Roman CYR" w:cs="Times New Roman"/>
          <w:b/>
          <w:sz w:val="36"/>
          <w:szCs w:val="32"/>
          <w:lang w:eastAsia="ru-RU"/>
        </w:rPr>
        <w:t xml:space="preserve">-2025 учебный год </w:t>
      </w:r>
    </w:p>
    <w:p w:rsidR="00C63257" w:rsidRPr="00C63257" w:rsidRDefault="00C63257" w:rsidP="00C63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57" w:rsidRPr="00C63257" w:rsidRDefault="00C63257" w:rsidP="00C63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57" w:rsidRPr="00C63257" w:rsidRDefault="00C63257" w:rsidP="00C63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57" w:rsidRPr="00C63257" w:rsidRDefault="00C63257" w:rsidP="00C63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57" w:rsidRPr="00C63257" w:rsidRDefault="00C63257" w:rsidP="00C63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57" w:rsidRPr="00C63257" w:rsidRDefault="00C63257" w:rsidP="00C63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57" w:rsidRPr="00D91401" w:rsidRDefault="00C63257" w:rsidP="00C63257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bCs/>
          <w:color w:val="800080"/>
          <w:sz w:val="28"/>
          <w:szCs w:val="28"/>
        </w:rPr>
      </w:pPr>
      <w:r w:rsidRPr="00D91401">
        <w:rPr>
          <w:rFonts w:ascii="Times New Roman" w:eastAsia="Calibri" w:hAnsi="Times New Roman" w:cs="Times New Roman"/>
          <w:bCs/>
          <w:sz w:val="28"/>
          <w:szCs w:val="28"/>
        </w:rPr>
        <w:t>Составитель программы:</w:t>
      </w:r>
    </w:p>
    <w:p w:rsidR="00C63257" w:rsidRPr="00D91401" w:rsidRDefault="00C63257" w:rsidP="00C63257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91401">
        <w:rPr>
          <w:rFonts w:ascii="Times New Roman" w:eastAsia="Calibri" w:hAnsi="Times New Roman" w:cs="Times New Roman"/>
          <w:bCs/>
          <w:sz w:val="28"/>
          <w:szCs w:val="28"/>
        </w:rPr>
        <w:t>Григорьева Вера Евгеньевна,</w:t>
      </w:r>
    </w:p>
    <w:p w:rsidR="00C63257" w:rsidRPr="00D91401" w:rsidRDefault="00C63257" w:rsidP="00C63257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91401">
        <w:rPr>
          <w:rFonts w:ascii="Times New Roman" w:eastAsia="Calibri" w:hAnsi="Times New Roman" w:cs="Times New Roman"/>
          <w:bCs/>
          <w:sz w:val="28"/>
          <w:szCs w:val="28"/>
        </w:rPr>
        <w:t>учитель начальных классов</w:t>
      </w:r>
    </w:p>
    <w:p w:rsidR="00C63257" w:rsidRPr="00D91401" w:rsidRDefault="00C63257" w:rsidP="00C6325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3257" w:rsidRPr="00C63257" w:rsidRDefault="00C63257" w:rsidP="00E14A93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C63257" w:rsidRPr="00C63257" w:rsidRDefault="00C63257" w:rsidP="00C63257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C63257" w:rsidRPr="00C63257" w:rsidRDefault="00C63257" w:rsidP="00C63257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C63257" w:rsidRPr="0072440E" w:rsidRDefault="00C63257" w:rsidP="00C63257">
      <w:pPr>
        <w:spacing w:after="0" w:line="276" w:lineRule="auto"/>
        <w:jc w:val="center"/>
        <w:rPr>
          <w:rFonts w:ascii="Times New Roman" w:eastAsia="Calibri" w:hAnsi="Times New Roman" w:cs="Times New Roman"/>
          <w:color w:val="212529"/>
          <w:kern w:val="24"/>
          <w:sz w:val="24"/>
          <w:szCs w:val="24"/>
        </w:rPr>
      </w:pPr>
      <w:r w:rsidRPr="0072440E">
        <w:rPr>
          <w:rFonts w:ascii="Times New Roman" w:eastAsia="Calibri" w:hAnsi="Times New Roman" w:cs="Times New Roman"/>
          <w:color w:val="212529"/>
          <w:kern w:val="24"/>
          <w:sz w:val="24"/>
          <w:szCs w:val="24"/>
        </w:rPr>
        <w:t>г. Новочебоксарск 2024</w:t>
      </w:r>
    </w:p>
    <w:p w:rsidR="00A05F8C" w:rsidRDefault="00A0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FE1FA9" w:rsidRDefault="00FE1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FE1FA9" w:rsidRDefault="00FE1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05F8C" w:rsidRDefault="00A05F8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8C" w:rsidRDefault="009A7D14" w:rsidP="00B4351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4351C" w:rsidRPr="00B4351C" w:rsidRDefault="00B4351C" w:rsidP="00B4351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F8C" w:rsidRPr="00B4351C" w:rsidRDefault="009A7D14" w:rsidP="00D31B21">
      <w:pPr>
        <w:numPr>
          <w:ilvl w:val="0"/>
          <w:numId w:val="1"/>
        </w:numPr>
        <w:tabs>
          <w:tab w:val="clear" w:pos="928"/>
          <w:tab w:val="left" w:pos="284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воспитательной работы</w:t>
      </w:r>
    </w:p>
    <w:p w:rsidR="00A05F8C" w:rsidRPr="00B4351C" w:rsidRDefault="009A7D14" w:rsidP="00D31B21">
      <w:pPr>
        <w:tabs>
          <w:tab w:val="left" w:pos="284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435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A05F8C" w:rsidRPr="00B4351C" w:rsidRDefault="009A7D14" w:rsidP="00D31B21">
      <w:pPr>
        <w:tabs>
          <w:tab w:val="left" w:pos="284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B435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4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воспитательной деятельности</w:t>
      </w:r>
    </w:p>
    <w:p w:rsidR="00B4351C" w:rsidRDefault="009A7D14" w:rsidP="00D31B21">
      <w:pPr>
        <w:tabs>
          <w:tab w:val="left" w:pos="284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B435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4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Индивидуальная работа с учащимися</w:t>
      </w:r>
    </w:p>
    <w:p w:rsidR="00A05F8C" w:rsidRPr="00B4351C" w:rsidRDefault="009A7D14" w:rsidP="00D31B21">
      <w:pPr>
        <w:tabs>
          <w:tab w:val="left" w:pos="284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2.Приложения:</w:t>
      </w:r>
    </w:p>
    <w:p w:rsidR="00A05F8C" w:rsidRPr="00B4351C" w:rsidRDefault="00E14A93" w:rsidP="00D31B21">
      <w:pPr>
        <w:numPr>
          <w:ilvl w:val="0"/>
          <w:numId w:val="2"/>
        </w:numPr>
        <w:tabs>
          <w:tab w:val="clear" w:pos="1440"/>
          <w:tab w:val="left" w:pos="284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A05F8C" w:rsidRPr="00B4351C" w:rsidRDefault="00E14A93" w:rsidP="00D31B21">
      <w:pPr>
        <w:numPr>
          <w:ilvl w:val="0"/>
          <w:numId w:val="2"/>
        </w:numPr>
        <w:tabs>
          <w:tab w:val="clear" w:pos="1440"/>
          <w:tab w:val="left" w:pos="284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Социальный паспорт 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A05F8C" w:rsidRPr="00B4351C" w:rsidRDefault="00E14A93" w:rsidP="00D31B21">
      <w:pPr>
        <w:numPr>
          <w:ilvl w:val="0"/>
          <w:numId w:val="2"/>
        </w:numPr>
        <w:tabs>
          <w:tab w:val="clear" w:pos="1440"/>
          <w:tab w:val="left" w:pos="284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Самоуправление в</w:t>
      </w:r>
      <w:r w:rsid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3Б</w:t>
      </w:r>
      <w:r w:rsidR="009A7D14"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A05F8C" w:rsidRPr="00B4351C" w:rsidRDefault="009A7D14" w:rsidP="00D31B21">
      <w:pPr>
        <w:tabs>
          <w:tab w:val="left" w:pos="284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="00E14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воспитательной работы 3</w:t>
      </w:r>
      <w:r w:rsid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за первое полугодие 202</w:t>
      </w:r>
      <w:r w:rsid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4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A93" w:rsidRDefault="00E14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 w:rsidP="00E14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B2A" w:rsidRDefault="00073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Pr="00D31B21" w:rsidRDefault="009A7D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I</w:t>
      </w:r>
    </w:p>
    <w:p w:rsidR="00E14A93" w:rsidRDefault="00E14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A05F8C" w:rsidRDefault="009A7D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Пояснительная записка</w:t>
      </w:r>
    </w:p>
    <w:p w:rsidR="00E14A93" w:rsidRDefault="00E14A9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Программа воспитательной работы в 3</w:t>
      </w:r>
      <w:r w:rsidR="00E14A9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классе на 202</w:t>
      </w:r>
      <w:r w:rsidR="00E14A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14A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составлена на основе:</w:t>
      </w: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ФГОС НОО и ООО второго поколения;</w:t>
      </w: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Концепции духовно-нравственного развития и воспитания личности гражданина России;</w:t>
      </w: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личного опыта учителя;</w:t>
      </w: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РФ “Об образовании”,</w:t>
      </w: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Декларации прав и свобод человека;</w:t>
      </w: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Конвенции о правах ребенка;</w:t>
      </w:r>
    </w:p>
    <w:p w:rsidR="00A05F8C" w:rsidRDefault="009A7D14" w:rsidP="00073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Устава школы.</w:t>
      </w:r>
    </w:p>
    <w:p w:rsidR="00A05F8C" w:rsidRDefault="009A7D14" w:rsidP="00073B2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Плана воспитательной работы МБОУ </w:t>
      </w:r>
      <w:r w:rsidRPr="00FE1FA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E14A93">
        <w:rPr>
          <w:rFonts w:ascii="Times New Roman" w:hAnsi="Times New Roman" w:cs="Times New Roman"/>
          <w:sz w:val="24"/>
          <w:szCs w:val="24"/>
        </w:rPr>
        <w:t>8</w:t>
      </w:r>
      <w:r w:rsidRPr="00FE1FA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г. Новочебоксарск на 202</w:t>
      </w:r>
      <w:r w:rsidR="00E14A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14A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05F8C" w:rsidRDefault="00A05F8C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A93" w:rsidRPr="00E14A93" w:rsidRDefault="009A7D14" w:rsidP="0023608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Цель воспитательной работы:</w:t>
      </w:r>
    </w:p>
    <w:p w:rsidR="00A05F8C" w:rsidRPr="00A34997" w:rsidRDefault="00E14A93" w:rsidP="00A34997">
      <w:pPr>
        <w:pStyle w:val="a7"/>
        <w:numPr>
          <w:ilvl w:val="0"/>
          <w:numId w:val="10"/>
        </w:numPr>
        <w:spacing w:after="0" w:line="276" w:lineRule="auto"/>
        <w:ind w:left="0" w:firstLine="502"/>
        <w:jc w:val="both"/>
      </w:pPr>
      <w:r w:rsidRPr="00E14A93">
        <w:rPr>
          <w:bCs/>
          <w:iCs/>
        </w:rPr>
        <w:t>с</w:t>
      </w:r>
      <w:r w:rsidR="009A7D14" w:rsidRPr="00E14A93">
        <w:rPr>
          <w:bCs/>
          <w:iCs/>
        </w:rPr>
        <w:t>оздание воспитывающей среды, обеспечивающейактивизацию социальных, интеллектуальных интересоввоспитанников, развитие здоровой, творчески растущей личности с универсальными навыками и умениями, конкурентно-способной в будущей жизни.</w:t>
      </w:r>
    </w:p>
    <w:p w:rsidR="00A05F8C" w:rsidRPr="00E14A93" w:rsidRDefault="009A7D14" w:rsidP="0023608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Задачи на 202</w:t>
      </w:r>
      <w:r w:rsidR="00E14A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-202</w:t>
      </w:r>
      <w:r w:rsidR="00E14A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учебный год: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bCs/>
          <w:iCs/>
          <w:sz w:val="24"/>
          <w:szCs w:val="24"/>
        </w:rPr>
        <w:t>Содействовать формированию классного коллектива и создание в нем нравственно и эмоционально благоприятной среды для развития второклассников.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Развивать общественную активность учащихся, ученическое самоуправление как основу для межвозрастного конструктивного общения, социализации, социальной адаптации, творческого развития каждого учащегося.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Воспитывать сознательное отношение к учёбе, развивать познавательную активность.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Воспитывать чувство ответственности и гордости за свою страну, готовность к защите её свободы и независимости.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bCs/>
          <w:iCs/>
          <w:sz w:val="24"/>
          <w:szCs w:val="24"/>
        </w:rPr>
        <w:t>Формировать экологическую грамотность учащихся, воспитывать понимание взаимосвязей между человеком и природой.</w:t>
      </w:r>
    </w:p>
    <w:p w:rsidR="00A05F8C" w:rsidRDefault="00A05F8C" w:rsidP="0072440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Pr="00A34997" w:rsidRDefault="009A7D14" w:rsidP="0023608F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Планируемые результатыусвоение школьниками социально значимых знаний – знаний основных норм и традиций того общества, в котором они живут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 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 Быть трудолюбивым, следуя принципу «делу — время, потехе — час» как в учебных занятиях, так и в домашних делах, доводить начатое дело до конца.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025" cy="200025"/>
            <wp:effectExtent l="0" t="0" r="9525" b="9525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Знать и любить свою Родину – свой родной дом, двор, улицу, город, село, свою страну.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Проявлять миролюбие — не затевать конфликтов и стремиться решать спорные вопросы, не прибегая к силе.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Стремиться узнавать что-то новое, проявлять любознательность, ценить знания.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Быть вежливым и опрятным, скромным и приветливым.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Соблюдать правила личной гигиены, режим дня, вести здоровый образ жизни.</w:t>
      </w:r>
    </w:p>
    <w:p w:rsidR="00A05F8C" w:rsidRDefault="009A7D14" w:rsidP="0072440E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здоровья.</w:t>
      </w:r>
    </w:p>
    <w:p w:rsidR="00A05F8C" w:rsidRPr="0023608F" w:rsidRDefault="009A7D14" w:rsidP="0023608F">
      <w:pPr>
        <w:pStyle w:val="a7"/>
        <w:numPr>
          <w:ilvl w:val="0"/>
          <w:numId w:val="11"/>
        </w:numPr>
        <w:spacing w:after="0" w:line="276" w:lineRule="auto"/>
        <w:jc w:val="both"/>
        <w:rPr>
          <w:bCs/>
          <w:iCs/>
        </w:rPr>
      </w:pPr>
      <w:r w:rsidRPr="0023608F">
        <w:rPr>
          <w:bCs/>
          <w:iCs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3608F" w:rsidRPr="0023608F" w:rsidRDefault="0023608F" w:rsidP="0023608F">
      <w:pPr>
        <w:pStyle w:val="a7"/>
        <w:spacing w:after="0" w:line="276" w:lineRule="auto"/>
        <w:ind w:left="720"/>
        <w:jc w:val="both"/>
      </w:pPr>
    </w:p>
    <w:p w:rsidR="00A05F8C" w:rsidRDefault="009A7D14" w:rsidP="0072440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Правила построения жизнедеятельности в классном коллективе</w:t>
      </w:r>
    </w:p>
    <w:p w:rsidR="0072440E" w:rsidRDefault="0072440E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        </w:t>
      </w:r>
      <w:r>
        <w:rPr>
          <w:rFonts w:ascii="Times New Roman" w:hAnsi="Times New Roman" w:cs="Times New Roman"/>
          <w:bCs/>
          <w:iCs/>
          <w:sz w:val="24"/>
          <w:szCs w:val="24"/>
        </w:rPr>
        <w:t>Воля и труд, дивные всходы дают.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        Всякий человек по делу познается.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        По мере трудов и награда.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        Помогать товарищам по классу.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        Веселье делу не помеха.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        В хорошей артели всяк при деле.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        С кем живешь, с тем и плывешь.</w:t>
      </w:r>
    </w:p>
    <w:p w:rsidR="00A05F8C" w:rsidRDefault="009A7D14" w:rsidP="0023608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        Здоров будешь - всё добудешь.</w:t>
      </w:r>
    </w:p>
    <w:p w:rsidR="00A05F8C" w:rsidRDefault="009A7D14" w:rsidP="0072440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A05F8C" w:rsidRDefault="00A05F8C" w:rsidP="0072440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72440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5F8C" w:rsidRDefault="009A7D14" w:rsidP="0072440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5F8C" w:rsidRDefault="00A05F8C" w:rsidP="00E14A9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8C" w:rsidRDefault="00A05F8C" w:rsidP="002360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B21" w:rsidRDefault="00D31B21" w:rsidP="002360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B21" w:rsidRDefault="00D31B21" w:rsidP="002360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B21" w:rsidRDefault="00D31B21" w:rsidP="002360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B21" w:rsidRDefault="00D31B21" w:rsidP="002360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8C" w:rsidRDefault="00A05F8C" w:rsidP="00E14A9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8C" w:rsidRDefault="00A05F8C" w:rsidP="00724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E14A93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II</w:t>
      </w:r>
    </w:p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A05F8C" w:rsidRDefault="009A7D14" w:rsidP="000D74D2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Содержание основных направлений воспитательной работы</w:t>
      </w:r>
    </w:p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D74D2" w:rsidRDefault="009A7D14" w:rsidP="001C7C9A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Гражданское и патриотическое воспитание</w:t>
      </w:r>
    </w:p>
    <w:p w:rsidR="001C7C9A" w:rsidRPr="001C7C9A" w:rsidRDefault="001C7C9A" w:rsidP="001C7C9A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</w:pP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hAnsi="Times New Roman" w:cs="Times New Roman"/>
          <w:sz w:val="24"/>
          <w:szCs w:val="24"/>
        </w:rPr>
        <w:t>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 требующих самостоятельного осознанного поведения выбора поведения и ответственности за него.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законами и правовыми нормами государства и формирование ответственного отношения учащихся к законам и правовым нормам.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умения и навыки правового поведения.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Формировать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страны.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Развивать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умений руководствоваться мотивами долга, совести, справедливости в ситуациях нравственно-правового выбора.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классного руководителя в направлении:</w:t>
      </w:r>
    </w:p>
    <w:p w:rsidR="00A05F8C" w:rsidRDefault="009A7D14" w:rsidP="000D74D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классные часы.</w:t>
      </w:r>
    </w:p>
    <w:p w:rsidR="00A05F8C" w:rsidRDefault="009A7D14" w:rsidP="001C7C9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Встречи с представителями правовых структур, органов правопорядка.</w:t>
      </w:r>
    </w:p>
    <w:p w:rsidR="001C7C9A" w:rsidRDefault="001C7C9A" w:rsidP="001C7C9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"/>
        <w:gridCol w:w="7703"/>
        <w:gridCol w:w="1842"/>
      </w:tblGrid>
      <w:tr w:rsidR="00A05F8C" w:rsidTr="001C7C9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и борьбы с терроризмом.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«Памяти Беслана»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A05F8C" w:rsidTr="001C7C9A">
        <w:trPr>
          <w:trHeight w:val="54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«4 ноября – День народного единства» игровая программа «В единстве наша сила»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5F8C" w:rsidTr="001C7C9A">
        <w:trPr>
          <w:trHeight w:val="54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ребёнка.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«Мои права, мои обязанности»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A05F8C" w:rsidTr="001C7C9A">
        <w:trPr>
          <w:trHeight w:val="25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A05F8C" w:rsidTr="001C7C9A">
        <w:trPr>
          <w:trHeight w:val="25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«Мой земляки- герои Отечества».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Парламентский час «Конституция – основной закон моей страны»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даты. Битва под Москвой. Сталинградская битва.  День снятия блокады Ленинграда.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5F8C" w:rsidTr="001C7C9A">
        <w:trPr>
          <w:trHeight w:val="36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час о важности русского языка «Самое бесценное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 – русская речь»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 конкурсно-игровая программа «Вперед, мальчишки!»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«Этот день Победы».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и песен о войне  «Великий День Победы»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05F8C" w:rsidTr="001C7C9A">
        <w:trPr>
          <w:trHeight w:val="37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письменности. Конкурс красивого письма.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A05F8C" w:rsidTr="001C7C9A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</w:tbl>
    <w:p w:rsidR="00A05F8C" w:rsidRDefault="009A7D14" w:rsidP="001C7C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lastRenderedPageBreak/>
        <w:t>Духовно – нравственное воспитание</w:t>
      </w:r>
    </w:p>
    <w:p w:rsidR="001C7C9A" w:rsidRPr="001C7C9A" w:rsidRDefault="001C7C9A" w:rsidP="001C7C9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hAnsi="Times New Roman" w:cs="Times New Roman"/>
          <w:sz w:val="24"/>
          <w:szCs w:val="24"/>
        </w:rPr>
        <w:t>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D31B21" w:rsidRDefault="00D31B21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нравственные чувства (чести, долга, справедливости, милосердия и дружелюбия).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Формировать выраженной в поведении нравственной позиции, в том числе способности к сознательному выбору добра.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Развивать чувство сопереживания и формировать позитивное отношения к людям, в том числе к лицам с ограниченными возможностями здоровья и инвалидам.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Содействовать формированию у детей позитивных жизненных ориентиров и планов.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Оказывать помощь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D31B21" w:rsidRDefault="00D31B21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с классным коллективом в направлении: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классные часы по нравственной тематике.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Дискуссии по нравственной тематике.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нравственного наследия мира.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Читательские конференции.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циклов бесед «Уроки нравственности».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Праздники, сюрпризы, конкурсы.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Экскурсии, поездки, походы по боевым местам.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нравственного наследия своей страны.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историями жизни людей, оставивших след в нравственной истории страны и мира.</w:t>
      </w:r>
    </w:p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9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7725"/>
        <w:gridCol w:w="1842"/>
      </w:tblGrid>
      <w:tr w:rsidR="00A05F8C" w:rsidTr="00D31B21">
        <w:trPr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1C7C9A" w:rsidP="001C7C9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A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«Всемирный день пожилых людей».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ко дню пожилых людей «Подари открытку».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9A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17октября</w:t>
            </w:r>
          </w:p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(третье воскресенье октября)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по профилактике суицидального поведения «Учимся строить отношения»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«Международный день толерантности».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 ко дню помощи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«Сто тысяч почему»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«Темные» и «Светлые» качества.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«Что такое самостоятельность?»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8 марта «Дочки – матери»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поделок «Маминых рук мастерство»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5F8C" w:rsidTr="00D31B21">
        <w:trPr>
          <w:jc w:val="center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C7C9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Беседа «Культура общения…»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1C7C9A" w:rsidRPr="00D31B21" w:rsidRDefault="009A7D14" w:rsidP="00D31B2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5F8C" w:rsidRDefault="009A7D14" w:rsidP="001C7C9A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Эстетическое воспитание</w:t>
      </w:r>
    </w:p>
    <w:p w:rsidR="00247B55" w:rsidRDefault="00247B55" w:rsidP="001C7C9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247B55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Приобщать учащихся к уникальному российскому культурному наследию, в том числе литературному, музыкальному, художественному, театральному и кинематографическому.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Создавать равных для всех детей возможности доступа к культурным ценностям.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Воспитывать уважение к культуре, языкам, традициям и обычаям народов, проживающих в Российской Федерации.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Приобщать к классическим и современным высокохудожественным отечественным и мировым произведениям искусства и литературы.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Популяризировать российские культурные, нравственные и семейные ценности.</w:t>
      </w:r>
    </w:p>
    <w:p w:rsidR="00247B55" w:rsidRDefault="00247B55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с классным коллективом в направлении: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-Посещение культурных центров города,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-Конкурсы чтецов, классные часы, праздники,</w:t>
      </w:r>
    </w:p>
    <w:p w:rsidR="00A05F8C" w:rsidRDefault="009A7D14" w:rsidP="001C7C9A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-Просмотр и обсуждение спектаклей, кинофильмов, концертов.</w:t>
      </w:r>
    </w:p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9"/>
        <w:gridCol w:w="7735"/>
        <w:gridCol w:w="1842"/>
      </w:tblGrid>
      <w:tr w:rsidR="00A05F8C" w:rsidTr="00D31B21">
        <w:trPr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247B55" w:rsidP="00247B5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A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 выставках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Поездки в театр, цирк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золотая»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краеведческий музей.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музеев.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76" w:lineRule="auto"/>
              <w:ind w:left="-11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нварь / 18 мая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Ф</w:t>
            </w:r>
            <w:r w:rsidR="0024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Достоевского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Н.А. Некрасова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народных промыслов «Сохраняя традиции-сохраним историю»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05F8C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час«В гостях у мастеров народных промыслов»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47B55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книгодарения АКЦИЯ «Подари книгу»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47B55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радиовещания.</w:t>
            </w:r>
          </w:p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«Детские передачи для нашего развития»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(первое воскресенье)</w:t>
            </w:r>
          </w:p>
        </w:tc>
      </w:tr>
      <w:tr w:rsidR="00247B55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51AD6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47B55" w:rsidRPr="002360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поэзии</w:t>
              </w:r>
            </w:hyperlink>
            <w:r w:rsidR="0023608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47B55">
              <w:rPr>
                <w:rFonts w:ascii="Times New Roman" w:hAnsi="Times New Roman" w:cs="Times New Roman"/>
                <w:sz w:val="24"/>
                <w:szCs w:val="24"/>
              </w:rPr>
              <w:t> Громкие чтения «Звени и пой, златая Русь!»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247B55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</w:tr>
      <w:tr w:rsidR="00247B55" w:rsidTr="00D31B21">
        <w:trPr>
          <w:jc w:val="center"/>
        </w:trPr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55" w:rsidRDefault="00247B55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</w:tr>
    </w:tbl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5F8C" w:rsidRDefault="009A7D14" w:rsidP="00D31B21">
      <w:pPr>
        <w:spacing w:after="0" w:line="276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Физическое воспитание, формирование культуры здоровья иэмоционального благополучия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использование педагогических технологий и методических приемов для демонстрации учащимся значимости физического и психического здоровья человека, воспитание понимания важности здоровья для будущего самоутверждения.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Задачи: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 Формировать ответственное отношения к своему здоровью и потребность в здоровом образе жизни.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- Мотивировать учащихся к активному и здоровому образу жизни, занятиям физической культурой и спортом, развитию культуры здорового питания.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Развивать культуру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с классным коллективом в направлении: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спортивные конкурсы, соревнования внутри класса и между классами школы, между школами района;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встречи состаршеклассниками,активно занимающимися спортом, победителями спортивных соревнований, семейными династиями, активно занимающимися спортом;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походы выходного дня, дни здоровья;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викторины, тематические классные часы по спортивной тематике, конкурсы газет, посвященных спортивной тематике, устные журналы;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и дискуссии на различные темы;</w:t>
      </w:r>
    </w:p>
    <w:p w:rsidR="00A05F8C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консультации для родителей. </w:t>
      </w:r>
    </w:p>
    <w:p w:rsidR="00247B55" w:rsidRDefault="00247B55" w:rsidP="00247B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7689"/>
        <w:gridCol w:w="1842"/>
      </w:tblGrid>
      <w:tr w:rsidR="00A05F8C" w:rsidTr="00D31B21">
        <w:trPr>
          <w:jc w:val="center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247B55" w:rsidP="00247B5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A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Физминутки на уроках (двигательные, зрительные)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урок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динамические  перемены (игры малой подвижности)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открытый урок «ОБЖ» (чрезвычайные ситуации)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открытый урок «ОБЖ» (Готов к труду и обороне)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социальных проектов «Стиль жизни – здоровье 202</w:t>
            </w:r>
            <w:r w:rsidR="0024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чистых рук. (Правила мытья рук)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Викторина «Всё о твоём здоровье»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«Дорога не прощает ошибок»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оябрь (третье воскресенье)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 на лыжи и коньки»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«Быстрые, сильные, ловкие»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открытый урок «ОБЖ» (гражданская оборона)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смеха»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Всемирный день здоровья.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открытый урок «ОБЖ» (день пожарной охраны)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медицинским персоналом. Медосмотр детей.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Пересаживание детей с целью охраны зрения.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</w:tr>
      <w:tr w:rsidR="00A05F8C" w:rsidTr="00D31B21">
        <w:trPr>
          <w:jc w:val="center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47B5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 на воздухе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 ежедневно</w:t>
            </w:r>
          </w:p>
        </w:tc>
      </w:tr>
    </w:tbl>
    <w:p w:rsidR="00247B55" w:rsidRDefault="00247B55" w:rsidP="00E14A9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5F8C" w:rsidRDefault="009A7D14" w:rsidP="00247B55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Трудовое воспитание</w:t>
      </w:r>
    </w:p>
    <w:p w:rsidR="00247B55" w:rsidRDefault="00247B55" w:rsidP="00247B5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Ценности:</w:t>
      </w:r>
      <w:r>
        <w:rPr>
          <w:rFonts w:ascii="Times New Roman" w:hAnsi="Times New Roman" w:cs="Times New Roman"/>
          <w:sz w:val="24"/>
          <w:szCs w:val="24"/>
        </w:rPr>
        <w:t> трудолюбие, творчество, познание, истина, созидание, целеустремленность, настойчивость в достижении целей, бережливость.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Воспитывать уважения к труду и людям труда, трудовым достижениям.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Формировать умения и навыки самообслуживания, потребность трудиться, добросовестно, ответственно и творчески относиться к разным видам трудовой деятельности, включая обучение и выполнение домашних обязанностей.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Развивать навыки совместной работы, умение работать самостоятельно, мобилизуя необходимые ресурсы, правильно оценивая смысл и последствия своих действий.</w:t>
      </w:r>
    </w:p>
    <w:p w:rsidR="00316475" w:rsidRDefault="00316475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Pr="00D31B21" w:rsidRDefault="009A7D14" w:rsidP="00D31B21">
      <w:pPr>
        <w:spacing w:after="0" w:line="276" w:lineRule="auto"/>
        <w:ind w:left="142" w:firstLine="4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с классным коллективом в направлении:</w:t>
      </w: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7669"/>
        <w:gridCol w:w="1842"/>
      </w:tblGrid>
      <w:tr w:rsidR="00A05F8C" w:rsidTr="00316475">
        <w:trPr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6475" w:rsidP="0031647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A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поделок и букетов «Дары осени 2021»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«Такой важный труд хлебороба»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05F8C" w:rsidTr="00316475">
        <w:trPr>
          <w:trHeight w:val="203"/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«Профессии наших мам»».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5F8C" w:rsidTr="00316475">
        <w:trPr>
          <w:trHeight w:val="203"/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«Мой помощник – внимание»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«Все профессии нужны, все профессии важны!»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«Книжкина больница»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«Юный предприниматель» // финансовая грамотность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интеллектуальные игры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Тренинг«Тренировка памяти»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Интеллектуальная игр: «Кладезь мудрости – русская пословица»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«Внимание ОГОНЬ!» (день пожарника)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вещи – свое место (коллективная уборка класса)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05F8C" w:rsidTr="00316475">
        <w:trPr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классу. Уход за комнатными цветами.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05F8C" w:rsidTr="00316475">
        <w:trPr>
          <w:trHeight w:val="60"/>
          <w:jc w:val="center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Выращивание рассады декоративных цветов.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A05F8C" w:rsidTr="00316475">
        <w:trPr>
          <w:trHeight w:val="6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(субботник)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</w:tr>
      <w:tr w:rsidR="00A05F8C" w:rsidTr="00316475">
        <w:trPr>
          <w:trHeight w:val="6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тетрадь.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05F8C" w:rsidTr="00316475">
        <w:trPr>
          <w:trHeight w:val="60"/>
          <w:jc w:val="center"/>
        </w:trPr>
        <w:tc>
          <w:tcPr>
            <w:tcW w:w="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красивого письма ко Дню славянской письменности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</w:tbl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16475" w:rsidRDefault="00316475" w:rsidP="00316475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5F8C" w:rsidRDefault="009A7D14" w:rsidP="00D31B21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Экологическое воспитание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Цель: </w:t>
      </w: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экологически сообразно</w:t>
      </w:r>
      <w:r>
        <w:rPr>
          <w:rFonts w:ascii="Times New Roman" w:hAnsi="Times New Roman" w:cs="Times New Roman"/>
          <w:sz w:val="24"/>
          <w:szCs w:val="24"/>
        </w:rPr>
        <w:softHyphen/>
        <w:t>го поведения у младших школьников.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Задачи: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экологическую культуру, бережное отношение к родной земле, природным богатствам России и мира.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Воспитывать чувство ответственности за состояние природных ресурсов, умения и навыки разумного природопользования, нетерпимого отношения к действиям, приносящим вред экологии.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работы: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классные часы.</w:t>
      </w:r>
    </w:p>
    <w:p w:rsidR="00A05F8C" w:rsidRDefault="009A7D14" w:rsidP="00316475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Конкурсы, викторины по экологической тематике.</w:t>
      </w:r>
    </w:p>
    <w:p w:rsidR="00316475" w:rsidRDefault="009A7D14" w:rsidP="00D31B21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ЭКОпроекты.</w:t>
      </w:r>
    </w:p>
    <w:tbl>
      <w:tblPr>
        <w:tblW w:w="1019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7655"/>
        <w:gridCol w:w="1842"/>
      </w:tblGrid>
      <w:tr w:rsidR="00A05F8C" w:rsidTr="00D31B21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6475" w:rsidP="0031647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A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«Вот и осень пришла»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экологический субботник «Зелёная планета»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ЭКОпроект «Деревья и кустарники школьного двора»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экспедиция в парк. Сбор семян для птичьей столовой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«Помоги птицам зимой».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6475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Экологическая викторина «Эти забавные животные»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50"/>
            </w:tblGrid>
            <w:tr w:rsidR="00A05F8C">
              <w:trPr>
                <w:trHeight w:val="244"/>
              </w:trPr>
              <w:tc>
                <w:tcPr>
                  <w:tcW w:w="7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F8C" w:rsidRDefault="009A7D14" w:rsidP="0031647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«Домик для скворца»</w:t>
                  </w:r>
                </w:p>
              </w:tc>
            </w:tr>
          </w:tbl>
          <w:p w:rsidR="00A05F8C" w:rsidRDefault="00A05F8C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50"/>
            </w:tblGrid>
            <w:tr w:rsidR="00A05F8C">
              <w:trPr>
                <w:trHeight w:val="109"/>
              </w:trPr>
              <w:tc>
                <w:tcPr>
                  <w:tcW w:w="7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F8C" w:rsidRDefault="009A7D14" w:rsidP="0031647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птиц</w:t>
                  </w:r>
                </w:p>
              </w:tc>
            </w:tr>
          </w:tbl>
          <w:p w:rsidR="00A05F8C" w:rsidRDefault="00A05F8C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апрель</w:t>
            </w:r>
          </w:p>
        </w:tc>
      </w:tr>
      <w:tr w:rsidR="00A05F8C" w:rsidTr="00D31B21">
        <w:trPr>
          <w:trHeight w:val="618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63"/>
              <w:gridCol w:w="887"/>
            </w:tblGrid>
            <w:tr w:rsidR="00A05F8C">
              <w:trPr>
                <w:trHeight w:val="109"/>
              </w:trPr>
              <w:tc>
                <w:tcPr>
                  <w:tcW w:w="64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F8C" w:rsidRDefault="009A7D14" w:rsidP="0031647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Земли</w:t>
                  </w:r>
                </w:p>
                <w:p w:rsidR="00A05F8C" w:rsidRDefault="009A7D14" w:rsidP="0031647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Экологический час «Земля – нам общий дом»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F8C" w:rsidRDefault="009A7D14" w:rsidP="00316475">
                  <w:pPr>
                    <w:spacing w:after="0" w:line="276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05F8C" w:rsidRDefault="009A7D14" w:rsidP="00316475">
                  <w:pPr>
                    <w:spacing w:after="0" w:line="276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   </w:t>
                  </w:r>
                </w:p>
              </w:tc>
            </w:tr>
          </w:tbl>
          <w:p w:rsidR="00A05F8C" w:rsidRDefault="00A05F8C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  <w:r w:rsidR="00315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«Встреча весны»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апрель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«Цветной наряд школе», «Школьная аллея»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05F8C" w:rsidTr="00D31B21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847"/>
              <w:gridCol w:w="503"/>
            </w:tblGrid>
            <w:tr w:rsidR="00A05F8C">
              <w:trPr>
                <w:trHeight w:val="109"/>
              </w:trPr>
              <w:tc>
                <w:tcPr>
                  <w:tcW w:w="68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F8C" w:rsidRDefault="009A7D14" w:rsidP="0031647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«Очистим двор от мусора»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F8C" w:rsidRDefault="009A7D14" w:rsidP="00316475">
                  <w:pPr>
                    <w:spacing w:after="0" w:line="276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05F8C" w:rsidRDefault="00A05F8C" w:rsidP="00316475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05F8C" w:rsidRDefault="00A05F8C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3150C6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Ценности научного познания</w:t>
      </w:r>
    </w:p>
    <w:p w:rsidR="003150C6" w:rsidRDefault="003150C6" w:rsidP="003150C6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3150C6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Задачи:</w:t>
      </w:r>
    </w:p>
    <w:p w:rsidR="00A05F8C" w:rsidRDefault="009A7D14" w:rsidP="003150C6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Содействовать повышению привлекательности науки для подрастающего поколения, поддержке научно-технического творчества детей;</w:t>
      </w:r>
    </w:p>
    <w:p w:rsidR="003150C6" w:rsidRDefault="009A7D14" w:rsidP="003150C6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Создавать условия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34997" w:rsidRPr="003150C6" w:rsidRDefault="00A34997" w:rsidP="003150C6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7663"/>
        <w:gridCol w:w="1842"/>
      </w:tblGrid>
      <w:tr w:rsidR="00A05F8C" w:rsidTr="00D31B21">
        <w:trPr>
          <w:trHeight w:val="430"/>
          <w:jc w:val="center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A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</w:tr>
      <w:tr w:rsidR="00A05F8C" w:rsidTr="00D31B21">
        <w:trPr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УрокЗнаний. «Менделеев- основоположник российской науки»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5F8C" w:rsidTr="00D31B21">
        <w:trPr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(олимпиада по математике)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A05F8C" w:rsidTr="00D31B21">
        <w:trPr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A05F8C" w:rsidTr="00D31B21">
        <w:trPr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рождения И.И. Александрова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(учёный математик)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A05F8C" w:rsidTr="00D31B21">
        <w:trPr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 «Без науки нам, друзья, ни туда и ни сюда»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A05F8C" w:rsidTr="00D31B21">
        <w:trPr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</w:tr>
      <w:tr w:rsidR="00A05F8C" w:rsidTr="00D31B21">
        <w:trPr>
          <w:trHeight w:val="429"/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05F8C" w:rsidTr="00D31B21">
        <w:trPr>
          <w:trHeight w:val="429"/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«Шаг в будущее»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5F8C" w:rsidTr="00D31B21">
        <w:trPr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творчества(Представление детских проектов, посвящённых 2022 года - год народного искусства и нематериального культурного наследия народов)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3150C6" w:rsidP="003150C6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</w:tr>
    </w:tbl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5F8C" w:rsidRDefault="009A7D14" w:rsidP="003150C6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направления воспитательной деятельности, определённые в разделе "Обновлениевоспитательного процесса с учетом современных достижений науки и на основеотечественных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996-р), реализуются через модули рабочей программы воспитания МБОУ «СОШ №</w:t>
      </w:r>
      <w:r w:rsidR="002360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г. Новочебоксарск на 202</w:t>
      </w:r>
      <w:r w:rsidR="002360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360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Каждое из направлений воспитания представлено в соответствующих модулях: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«Классное руководство»,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«Школьный урок»,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«Курсы внеурочной деятельности»,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 «Самоуправление»,</w:t>
      </w:r>
    </w:p>
    <w:p w:rsidR="00A05F8C" w:rsidRDefault="007471E9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pict>
          <v:shape id="_x0000_i1025" type="#_x0000_t75" alt="*" style="width:8pt;height:8pt;visibility:visible;mso-wrap-style:square">
            <v:imagedata r:id="rId10" o:title="*"/>
          </v:shape>
        </w:pict>
      </w:r>
      <w:r w:rsidR="009A7D14">
        <w:rPr>
          <w:rFonts w:ascii="Times New Roman" w:hAnsi="Times New Roman" w:cs="Times New Roman"/>
          <w:sz w:val="24"/>
          <w:szCs w:val="24"/>
        </w:rPr>
        <w:t>       «Профориентация»</w:t>
      </w:r>
    </w:p>
    <w:p w:rsidR="003150C6" w:rsidRDefault="003150C6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«Ключевые общешкольные дела»,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«Детские общественные объединения»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«Организация предметно-эстетической среды»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      «Школа – территория здоровья»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05F8C" w:rsidRDefault="009A7D14" w:rsidP="003150C6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календарном плане воспитательной работы все модули имеют иерархию значимости. Так, модуль «КТД» в плане прописан первым, так как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педагогов, а также в проведении общешкольных дел между классами, поощряется конструктивное межклассное и межвозрастное взаимодействие школьников, их социальная активность Модуль «Классное руководство» второй по значимости, т.к. ключевой фигурой воспитания в школе является классный руководитель и воспитатель, реализующий по отношению к детям защитную, личностно развивающую, организационную, посредническую (в разрешении конфликтов) функции. Модуль «Внеурочная деятельность» ориентирован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 Модуль «Профориентация» в начальном звене способствует первичному знакомству с миром профессий.</w:t>
      </w:r>
    </w:p>
    <w:p w:rsidR="00A05F8C" w:rsidRDefault="009A7D14" w:rsidP="003150C6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«Предметно-эстетическая среда» направлен на создание условий для творческого самовыражения обучающихся, развитии эстетического вкуса, приобщение к миру культуры.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150C6" w:rsidRDefault="009A7D14" w:rsidP="0023608F">
      <w:pPr>
        <w:spacing w:after="0" w:line="276" w:lineRule="auto"/>
        <w:ind w:left="142" w:firstLine="567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Модуль «Работа с родителями»</w:t>
      </w:r>
    </w:p>
    <w:p w:rsidR="0023608F" w:rsidRPr="0023608F" w:rsidRDefault="0023608F" w:rsidP="0023608F">
      <w:pPr>
        <w:spacing w:after="0" w:line="276" w:lineRule="auto"/>
        <w:ind w:left="142" w:firstLine="567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</w:pPr>
    </w:p>
    <w:p w:rsidR="003150C6" w:rsidRDefault="009A7D14" w:rsidP="0023608F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hAnsi="Times New Roman" w:cs="Times New Roman"/>
          <w:sz w:val="24"/>
          <w:szCs w:val="24"/>
        </w:rPr>
        <w:t>привлечение родителей к совместной деятельности.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Включение родителей в совместную с ОУ воспитывающую деятельность с детьми.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Правовое просвещение родителей.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Оказание помощи родителям в семейном воспитании.</w:t>
      </w:r>
    </w:p>
    <w:p w:rsidR="003150C6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Организация здорового образа жизни ребенка в семье и школе.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деятельности: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Изучение семей учеников.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Педагогическое просвещение родителей.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Обеспечение родителей в жизнедеятельности классного сообщества.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Педагогическое руководство деятельностью родительского комитета класса.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Индивидуальная работа с родителями.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Информирование родителей о ходе и результатах обучения, воспитания и развития учащихся.</w:t>
      </w:r>
    </w:p>
    <w:p w:rsidR="00A34997" w:rsidRDefault="00A34997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родительские собрания,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посещение семей,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анкетирование,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индивидуальные беседы,</w:t>
      </w:r>
    </w:p>
    <w:p w:rsidR="00A05F8C" w:rsidRDefault="009A7D14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 консультации</w:t>
      </w:r>
    </w:p>
    <w:p w:rsidR="003150C6" w:rsidRDefault="003150C6" w:rsidP="003150C6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5472"/>
        <w:gridCol w:w="1417"/>
        <w:gridCol w:w="2552"/>
      </w:tblGrid>
      <w:tr w:rsidR="00A05F8C" w:rsidTr="00D31B21">
        <w:trPr>
          <w:trHeight w:val="485"/>
          <w:jc w:val="center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97" w:rsidRDefault="00A34997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5F8C" w:rsidRPr="003150C6" w:rsidRDefault="009A7D14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97" w:rsidRDefault="00A34997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5F8C" w:rsidRPr="003150C6" w:rsidRDefault="009A7D14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97" w:rsidRDefault="00A34997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5F8C" w:rsidRPr="003150C6" w:rsidRDefault="009A7D14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97" w:rsidRDefault="00A34997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997" w:rsidRPr="0023608F" w:rsidRDefault="009A7D14" w:rsidP="0023608F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05F8C" w:rsidTr="00D31B21">
        <w:trPr>
          <w:trHeight w:val="180"/>
          <w:jc w:val="center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2360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</w:tr>
      <w:tr w:rsidR="00A05F8C" w:rsidTr="00D31B21">
        <w:trPr>
          <w:trHeight w:val="563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«Организация учебно-воспитательного процесса в текущем учебном году» Основные требования к знаниям, умениям и навыкам второклассников.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23608F" w:rsidP="0023608F">
            <w:pPr>
              <w:spacing w:after="0" w:line="276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A05F8C" w:rsidTr="00D31B21">
        <w:trPr>
          <w:trHeight w:val="364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 практикум «Садимся за уроки»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A05F8C" w:rsidRDefault="00A05F8C" w:rsidP="0023608F">
            <w:pPr>
              <w:spacing w:after="0" w:line="276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8F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05F8C" w:rsidRDefault="009A7D14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23608F">
              <w:rPr>
                <w:rFonts w:ascii="Times New Roman" w:hAnsi="Times New Roman" w:cs="Times New Roman"/>
                <w:sz w:val="24"/>
                <w:szCs w:val="24"/>
              </w:rPr>
              <w:t xml:space="preserve">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A05F8C" w:rsidTr="00D31B21">
        <w:trPr>
          <w:trHeight w:val="856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лекторий «Семейные ценности»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8C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8F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05F8C" w:rsidRDefault="0023608F" w:rsidP="0023608F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актив</w:t>
            </w:r>
          </w:p>
        </w:tc>
      </w:tr>
      <w:tr w:rsidR="00A05F8C" w:rsidTr="00D31B21">
        <w:trPr>
          <w:trHeight w:val="856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школьные отметки. Электронный журнал: контроль за успеваемостью»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8C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8C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05F8C" w:rsidTr="00D31B21">
        <w:trPr>
          <w:trHeight w:val="1025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внимания младшего школьника».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«Как развивать внимание младшего школьника»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8C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1" w:rsidRDefault="001515C1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8C" w:rsidRDefault="009A7D14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05F8C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«Интернет – плюсы и минусы»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8F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05F8C" w:rsidRDefault="0023608F" w:rsidP="0023608F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актив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прошедшего учебного года –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«Перелистывая страницы …»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1515C1" w:rsidP="0023608F">
            <w:pPr>
              <w:spacing w:after="0"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8F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05F8C" w:rsidRDefault="00A05F8C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8C" w:rsidTr="00D31B21">
        <w:trPr>
          <w:trHeight w:val="393"/>
          <w:jc w:val="center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2360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КОНСУЛЬТАЦИИ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во внеурочное время.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«Формула здоровья»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«Режим дня – здоровый образ жизни».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досуга детей.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«О внимании и внимательности».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«Трудовое воспитание в семье».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консультация «Как привить любовь к чтению»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5F8C" w:rsidTr="00D31B21">
        <w:trPr>
          <w:jc w:val="center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997" w:rsidRPr="0023608F" w:rsidRDefault="009A7D14" w:rsidP="002360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и ОРГАНИЗАЦИОННАЯ ДЕЯТЕЛЬНОСТЬ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изучения удовлетворённостью организацией питания в школе.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заседаний родительского комитета:</w:t>
            </w:r>
          </w:p>
          <w:p w:rsidR="00A05F8C" w:rsidRDefault="009A7D14" w:rsidP="001515C1">
            <w:pPr>
              <w:numPr>
                <w:ilvl w:val="0"/>
                <w:numId w:val="3"/>
              </w:numPr>
              <w:spacing w:after="0"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классным руководителем составление плана работы на год;</w:t>
            </w:r>
          </w:p>
          <w:p w:rsidR="00A05F8C" w:rsidRDefault="009A7D14" w:rsidP="001515C1">
            <w:pPr>
              <w:numPr>
                <w:ilvl w:val="0"/>
                <w:numId w:val="3"/>
              </w:numPr>
              <w:spacing w:after="0"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выяснения их претензий, советов, предложенийшколе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 октябрь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8F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A05F8C" w:rsidRDefault="0023608F" w:rsidP="0023608F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актив </w:t>
            </w:r>
          </w:p>
        </w:tc>
      </w:tr>
      <w:tr w:rsidR="00A05F8C" w:rsidTr="00D31B21">
        <w:trPr>
          <w:trHeight w:val="2661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совместных делах класса: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        Проведение экскурсионно-туристической работы;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        Организация участия учащихся в конкурсах и соревнованиях;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        Оказание помощи и участие во внеклассных мероприятиях;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        Помощь в оформительской работе;</w:t>
            </w:r>
          </w:p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         Конкурс семейных поделок «Маминых рук мастерство»;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 w:right="-1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актив</w:t>
            </w:r>
          </w:p>
        </w:tc>
      </w:tr>
      <w:tr w:rsidR="00A05F8C" w:rsidTr="00D31B21">
        <w:trPr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посещении учащимися класса летнего оздоровительного лагеря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1515C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8F" w:rsidRDefault="0023608F" w:rsidP="0023608F">
            <w:pPr>
              <w:spacing w:after="0" w:line="27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05F8C" w:rsidRDefault="00A05F8C" w:rsidP="001515C1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34997" w:rsidRPr="0023608F" w:rsidRDefault="009A7D14" w:rsidP="00D31B21">
      <w:pPr>
        <w:spacing w:after="0" w:line="276" w:lineRule="auto"/>
        <w:ind w:left="142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Родительская актив - группа:</w:t>
      </w:r>
    </w:p>
    <w:tbl>
      <w:tblPr>
        <w:tblW w:w="9781" w:type="dxa"/>
        <w:tblInd w:w="11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1"/>
      </w:tblGrid>
      <w:tr w:rsidR="00A05F8C" w:rsidTr="00D31B21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1515C1" w:rsidP="00D31B2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Лапшова Марина Сергеевна</w:t>
            </w:r>
          </w:p>
          <w:p w:rsidR="00A05F8C" w:rsidRDefault="001515C1" w:rsidP="00D31B2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Марина Владимировна</w:t>
            </w:r>
          </w:p>
          <w:p w:rsidR="00A05F8C" w:rsidRDefault="009A7D14" w:rsidP="00D31B2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05F8C" w:rsidRDefault="00A05F8C" w:rsidP="00D3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Родительская актив-группа обязана: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помогать классному руководителю в налаживании контакта с коллективом родителей;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вовлекать родителей в совместную деятельность с детьми;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влиять на формирование культуры родительского общения;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быть посредником между семьей,школой, общественными организациями в трудных жизненных ситуациях;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стимулировать подвижничество и ответственность в воспитании подрастающего поколения;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выступать с инициативами и предложениями по улучшению образовательно-воспитательного процесса в школе;</w:t>
      </w:r>
    </w:p>
    <w:p w:rsidR="00A05F8C" w:rsidRDefault="009A7D14" w:rsidP="0023608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соблюдать этические нормы в общении с учащимися, педагогами и их родителями.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Родительская актив-группа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активно    участвовать    в    организации    образовательно-воспитательного процесса в классе;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посещать вместе с классным руководителем учащихся на дому;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присутствовать на уроках и внеклассных мероприятиях;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высказывать свое мнение о проводимых в классе мероприятиях;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принимать совместно с классным руководителем определенные меры воздействия к тем родителям, которые не занимаются воспитанием своих детей;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проводить беседы с проблемными учащимися;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поддерживать тесный контакт с правоохранительными органами и общественными организациями в защиту прав ребенка и семьи;</w:t>
      </w:r>
    </w:p>
    <w:p w:rsidR="00A05F8C" w:rsidRDefault="009A7D14" w:rsidP="001515C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 привлекать в случае необходимости различного рода специалистов для решения проблем семьи.</w:t>
      </w:r>
    </w:p>
    <w:p w:rsidR="00A05F8C" w:rsidRDefault="009A7D14" w:rsidP="0023608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Модуль «Курсы внеурочной деятельности»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> развитие индивидуальных интересов, склонностей, способностей обучающихся, приобретение ими собственного социально-культурного опыта в свободное от учебы время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организации внеурочной деятельности детей: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усилить педагогическое влияние на жизнь учащихся в свободное от учебы время;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выявить интересы, склонности, способности, возможности обучающихся к различным видам деятельности;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оказать помощь в поисках «себя»;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создать условия для индивидуального развития ребенка в избранной сфере внеурочной деятельности;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развить опыт творческой деятельности, творческих способностей;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создать условия для реализации приобретенных знаний, умений и навыков;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развить опыт неформального общения, взаимодействия, сотрудничества;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расширить рамки общения с социумом;</w:t>
      </w:r>
    </w:p>
    <w:p w:rsidR="00A05F8C" w:rsidRDefault="009A7D14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воспитывать культуру досуговой, деятельности учащихся.</w:t>
      </w:r>
    </w:p>
    <w:p w:rsidR="00A34997" w:rsidRDefault="00A34997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34" w:type="dxa"/>
        <w:jc w:val="center"/>
        <w:tblLook w:val="04A0"/>
      </w:tblPr>
      <w:tblGrid>
        <w:gridCol w:w="704"/>
        <w:gridCol w:w="3544"/>
        <w:gridCol w:w="2268"/>
        <w:gridCol w:w="3118"/>
      </w:tblGrid>
      <w:tr w:rsidR="00732DD1" w:rsidTr="00732DD1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4997" w:rsidRDefault="00A34997" w:rsidP="00A34997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997" w:rsidRDefault="00A34997" w:rsidP="00A349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4997" w:rsidRDefault="00A34997" w:rsidP="00A34997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997" w:rsidRDefault="00A34997" w:rsidP="00A349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4997" w:rsidRDefault="00A34997" w:rsidP="00A34997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997" w:rsidRDefault="00A34997" w:rsidP="00A349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4997" w:rsidRDefault="00A34997" w:rsidP="00A34997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997" w:rsidRDefault="00A34997" w:rsidP="00A34997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A34997" w:rsidRDefault="00A34997" w:rsidP="00A349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97" w:rsidTr="00732DD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почемучек»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997" w:rsidRDefault="00A34997" w:rsidP="00732DD1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Классныйруководитель</w:t>
            </w:r>
          </w:p>
        </w:tc>
      </w:tr>
      <w:tr w:rsidR="00A34997" w:rsidTr="00732DD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орфографии»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732D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Классныйруководитель</w:t>
            </w:r>
          </w:p>
        </w:tc>
      </w:tr>
      <w:tr w:rsidR="00A34997" w:rsidTr="00732DD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732D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Классныйруководитель</w:t>
            </w:r>
          </w:p>
        </w:tc>
      </w:tr>
      <w:tr w:rsidR="00A34997" w:rsidTr="00732DD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732D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Классныйруководитель</w:t>
            </w:r>
          </w:p>
        </w:tc>
      </w:tr>
      <w:tr w:rsidR="00A34997" w:rsidTr="00732DD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732D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Классныйруководитель</w:t>
            </w:r>
          </w:p>
        </w:tc>
      </w:tr>
      <w:tr w:rsidR="00A34997" w:rsidTr="00732DD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997" w:rsidRDefault="00A34997" w:rsidP="00A349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997" w:rsidRDefault="00A34997" w:rsidP="00732D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Классныйруководитель</w:t>
            </w:r>
          </w:p>
        </w:tc>
      </w:tr>
    </w:tbl>
    <w:p w:rsidR="00A34997" w:rsidRDefault="00A34997" w:rsidP="00CC6AA4">
      <w:pPr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05F8C" w:rsidRDefault="009A7D14" w:rsidP="00E14A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32DD1" w:rsidRPr="0023608F" w:rsidRDefault="00732DD1" w:rsidP="0023608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732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23608F" w:rsidRDefault="0023608F" w:rsidP="00732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8C" w:rsidRDefault="009A7D14" w:rsidP="00732DD1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Индивидуальная работа с учащимися</w:t>
      </w:r>
    </w:p>
    <w:p w:rsidR="00A05F8C" w:rsidRDefault="00A05F8C" w:rsidP="00732DD1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8C" w:rsidRDefault="009A7D14" w:rsidP="00732DD1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Работа с одаренными детьми:</w:t>
      </w:r>
    </w:p>
    <w:p w:rsidR="00A05F8C" w:rsidRDefault="009A7D14" w:rsidP="00732DD1">
      <w:pPr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участия детей в школьных олимпиадах;</w:t>
      </w:r>
    </w:p>
    <w:p w:rsidR="00A05F8C" w:rsidRDefault="009A7D14" w:rsidP="00732DD1">
      <w:pPr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уровня интеллектуального развития детей.</w:t>
      </w:r>
    </w:p>
    <w:p w:rsidR="00A05F8C" w:rsidRDefault="009A7D14" w:rsidP="00732DD1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Работа с детьми, проявляющими качества лидера:</w:t>
      </w:r>
    </w:p>
    <w:p w:rsidR="00A05F8C" w:rsidRDefault="009A7D14" w:rsidP="00732DD1">
      <w:pPr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системе чередующихся традиционных поручений;</w:t>
      </w:r>
    </w:p>
    <w:p w:rsidR="00A05F8C" w:rsidRDefault="009A7D14" w:rsidP="00732DD1">
      <w:pPr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индивидуальной творческой деятельности;</w:t>
      </w:r>
    </w:p>
    <w:p w:rsidR="00A05F8C" w:rsidRDefault="009A7D14" w:rsidP="00732DD1">
      <w:pPr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самовыражения;</w:t>
      </w:r>
    </w:p>
    <w:p w:rsidR="00A05F8C" w:rsidRDefault="009A7D14" w:rsidP="00732DD1">
      <w:pPr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общешкольное воспитательное пространство.</w:t>
      </w:r>
    </w:p>
    <w:p w:rsidR="00A05F8C" w:rsidRDefault="009A7D14" w:rsidP="00732DD1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Работа с детьми, имеющими проблемы в общении: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05F8C" w:rsidRDefault="009A7D14" w:rsidP="0023608F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 с родителями;</w:t>
      </w:r>
    </w:p>
    <w:p w:rsidR="00A05F8C" w:rsidRDefault="009A7D14" w:rsidP="0023608F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 с логопедом;</w:t>
      </w:r>
    </w:p>
    <w:p w:rsidR="00A05F8C" w:rsidRDefault="009A7D14" w:rsidP="0023608F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и особое внимание, коррекция;</w:t>
      </w:r>
    </w:p>
    <w:p w:rsidR="00A05F8C" w:rsidRDefault="009A7D14" w:rsidP="0023608F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деятельности, способствующей расширению круга общения и повышению статуса детей в классе.</w:t>
      </w:r>
    </w:p>
    <w:p w:rsidR="00732DD1" w:rsidRPr="00732DD1" w:rsidRDefault="00732DD1" w:rsidP="00732DD1">
      <w:pPr>
        <w:numPr>
          <w:ilvl w:val="0"/>
          <w:numId w:val="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Pr="00732DD1" w:rsidRDefault="009A7D14" w:rsidP="00732DD1">
      <w:pPr>
        <w:spacing w:after="0" w:line="360" w:lineRule="auto"/>
        <w:ind w:left="142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732DD1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Методическое обеспечение программы:</w:t>
      </w:r>
    </w:p>
    <w:p w:rsidR="00A05F8C" w:rsidRDefault="009A7D14" w:rsidP="0023608F">
      <w:pPr>
        <w:numPr>
          <w:ilvl w:val="0"/>
          <w:numId w:val="7"/>
        </w:numPr>
        <w:spacing w:after="0" w:line="276" w:lineRule="auto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 воспитательной деятельности в начальной школе,</w:t>
      </w:r>
    </w:p>
    <w:p w:rsidR="00A05F8C" w:rsidRDefault="009A7D14" w:rsidP="0023608F">
      <w:pPr>
        <w:numPr>
          <w:ilvl w:val="0"/>
          <w:numId w:val="7"/>
        </w:numPr>
        <w:spacing w:after="0" w:line="276" w:lineRule="auto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общешкольный план учебно-воспитательной работы,</w:t>
      </w:r>
    </w:p>
    <w:p w:rsidR="00A05F8C" w:rsidRDefault="009A7D14" w:rsidP="0023608F">
      <w:pPr>
        <w:numPr>
          <w:ilvl w:val="0"/>
          <w:numId w:val="7"/>
        </w:numPr>
        <w:spacing w:after="0" w:line="276" w:lineRule="auto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детской организации школы «</w:t>
      </w:r>
      <w:r w:rsidR="00732DD1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br/>
        <w:t xml:space="preserve">-программаработы школьного </w:t>
      </w:r>
      <w:r w:rsidR="00732DD1">
        <w:rPr>
          <w:rFonts w:ascii="Times New Roman" w:hAnsi="Times New Roman" w:cs="Times New Roman"/>
          <w:sz w:val="24"/>
          <w:szCs w:val="24"/>
        </w:rPr>
        <w:t>уголка</w:t>
      </w:r>
      <w:r>
        <w:rPr>
          <w:rFonts w:ascii="Times New Roman" w:hAnsi="Times New Roman" w:cs="Times New Roman"/>
          <w:sz w:val="24"/>
          <w:szCs w:val="24"/>
        </w:rPr>
        <w:t xml:space="preserve"> боевой и трудовой славы»,</w:t>
      </w:r>
      <w:r>
        <w:rPr>
          <w:rFonts w:ascii="Times New Roman" w:hAnsi="Times New Roman" w:cs="Times New Roman"/>
          <w:sz w:val="24"/>
          <w:szCs w:val="24"/>
        </w:rPr>
        <w:br/>
        <w:t>-учебные таблицы, плакаты по основным предметам,</w:t>
      </w:r>
    </w:p>
    <w:p w:rsidR="00A05F8C" w:rsidRDefault="009A7D14" w:rsidP="0023608F">
      <w:pPr>
        <w:numPr>
          <w:ilvl w:val="0"/>
          <w:numId w:val="7"/>
        </w:numPr>
        <w:spacing w:after="0" w:line="276" w:lineRule="auto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профильной смены пришкольного оздоровительного лагеря с дневным пребыванием детей «</w:t>
      </w:r>
      <w:r w:rsidR="00E452A0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5F8C" w:rsidRDefault="009A7D14" w:rsidP="0023608F">
      <w:pPr>
        <w:numPr>
          <w:ilvl w:val="0"/>
          <w:numId w:val="7"/>
        </w:numPr>
        <w:spacing w:after="0" w:line="276" w:lineRule="auto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классный уголок</w:t>
      </w:r>
    </w:p>
    <w:p w:rsidR="00A05F8C" w:rsidRDefault="00A05F8C" w:rsidP="0073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732DD1">
      <w:pPr>
        <w:shd w:val="clear" w:color="auto" w:fill="FFFFFF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Выводы</w:t>
      </w:r>
    </w:p>
    <w:p w:rsidR="00A05F8C" w:rsidRPr="00732DD1" w:rsidRDefault="009A7D14" w:rsidP="00732DD1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данное время реализация программы находится на этапе выполнения. Уже удалось добиться неплохих результатов. Создается молодой работающий коллектив, в котором для каждого ребенка созданы максимально комфортные условия. Окружающий воспитательный процесс благоприятен для физического, интеллектуально, нравственного и духовного развития каждого ученика.  Проведенные результаты тестирования показывают, что развитие коллектива идет по возрастающей траектории. Ребятам нравится учиться, они активно участвуют в жизни класса и школы. Активно посещают кружки и секции. Занимают призовые места в различных конкурсах.  В последнее время в коллективе увеличилась самостоятельность, ребята уже пробуют сами, без помощи взрослых, что-то узнать, создать, спроектировать. И, по-моему, им это очень даже нравится. Ведь так замечательно чувствовать себя чуточку взрослыми и самостоятельными.</w:t>
      </w:r>
    </w:p>
    <w:p w:rsidR="00A05F8C" w:rsidRDefault="009A7D14" w:rsidP="0023608F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Список литературы</w:t>
      </w:r>
    </w:p>
    <w:p w:rsidR="00732DD1" w:rsidRDefault="00732DD1" w:rsidP="0023608F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A05F8C" w:rsidRDefault="009A7D14" w:rsidP="0023608F">
      <w:pPr>
        <w:numPr>
          <w:ilvl w:val="0"/>
          <w:numId w:val="8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Аверьянова И.В., Лапшина Н.Н. Праздники знаний. - Волгоград: Учитель, 2008. </w:t>
      </w:r>
    </w:p>
    <w:p w:rsidR="00A05F8C" w:rsidRDefault="009A7D14" w:rsidP="0023608F">
      <w:pPr>
        <w:numPr>
          <w:ilvl w:val="0"/>
          <w:numId w:val="8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Горский В.А. «Примерные программы внеурочной деятельности», Просвещение, 2011 Григорьев Д.В., Степанов П.В. «Внеурочная деятельность школьников», Просвещение. 2011</w:t>
      </w:r>
    </w:p>
    <w:p w:rsidR="00A05F8C" w:rsidRDefault="009A7D14" w:rsidP="0023608F">
      <w:pPr>
        <w:numPr>
          <w:ilvl w:val="0"/>
          <w:numId w:val="8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Е.В. «Планирование воспитательной работы классного руководителя», Классный руководитель, 2009</w:t>
      </w:r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 Ресурсы Интернет:</w:t>
      </w:r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UROKI.NET </w:t>
      </w:r>
      <w:hyperlink r:id="rId11" w:history="1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http://www.uroki.net/docklruk.htm 20</w:t>
        </w:r>
      </w:hyperlink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Справочник классного руководителяhttp://klass.resobr.ru/workshop/detail.php? ID=585</w:t>
      </w:r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Pedsovet.su </w:t>
      </w:r>
      <w:hyperlink r:id="rId12" w:history="1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http://pedsovet.su/load/10</w:t>
        </w:r>
      </w:hyperlink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Учительский портал </w:t>
      </w:r>
      <w:hyperlink r:id="rId13" w:history="1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http://pedsovet.su/load/10</w:t>
        </w:r>
      </w:hyperlink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Методсовет </w:t>
      </w:r>
      <w:hyperlink r:id="rId14" w:history="1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http://metodsovet.su/</w:t>
        </w:r>
      </w:hyperlink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Педсовет.ORG </w:t>
      </w:r>
      <w:hyperlink r:id="rId15" w:history="1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http://pedsovet.org/</w:t>
        </w:r>
      </w:hyperlink>
    </w:p>
    <w:p w:rsidR="00A05F8C" w:rsidRDefault="009A7D14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Pro. Школу.ru </w:t>
      </w:r>
      <w:hyperlink r:id="rId16" w:history="1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http://www.proshkolu.ru/</w:t>
        </w:r>
      </w:hyperlink>
    </w:p>
    <w:p w:rsidR="00D31B21" w:rsidRDefault="00D31B21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31B21" w:rsidRDefault="00D31B21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31B21" w:rsidRDefault="00D31B21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31B21" w:rsidRDefault="00D31B21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31B21" w:rsidRDefault="00D31B21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31B21" w:rsidRPr="0023608F" w:rsidRDefault="00D31B21" w:rsidP="0023608F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23608F" w:rsidP="0023608F">
      <w:pPr>
        <w:tabs>
          <w:tab w:val="left" w:pos="700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7D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5F8C" w:rsidRDefault="009A7D14" w:rsidP="00E14A9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Характеристика класса.</w:t>
      </w:r>
    </w:p>
    <w:p w:rsidR="00A05F8C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</w:t>
      </w:r>
      <w:r w:rsidR="00AC447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классе обучается 3</w:t>
      </w:r>
      <w:r w:rsidR="00AC44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из них 1</w:t>
      </w:r>
      <w:r w:rsidR="00726F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девочек и 1</w:t>
      </w:r>
      <w:r w:rsidR="00726F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мальчиков. Учащиеся были зачислены в 1 класс в 20</w:t>
      </w:r>
      <w:r w:rsidR="004D486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году МБОУ </w:t>
      </w:r>
      <w:r w:rsidRPr="00C6325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4D4861">
        <w:rPr>
          <w:rFonts w:ascii="Times New Roman" w:hAnsi="Times New Roman" w:cs="Times New Roman"/>
          <w:sz w:val="24"/>
          <w:szCs w:val="24"/>
        </w:rPr>
        <w:t>8</w:t>
      </w:r>
      <w:r w:rsidRPr="00C6325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г. Новочебоксарск.  Не все посещали предшкольную подготовку. 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растут в семьях, в которых родители уделяют внимание своим детям и оказывают им заботу. В семьях присутствуют взаимопонимание и уважение между взрослыми и детьми.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 классе способны учиться и ответственно готовятся к урокам. На уроках они способны достаточно долгое время сохранять повышенное внимание, способны воспринимать и хорошо запоминать учебный материал. Ребята практически не пропускают уроки. К учебной деятельности обучающиеся относятся с большим интересом. На уроках внимательны, сосредоточены, редко отвлекаются.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научились читать, умеют работать с книгой на уровне начальной школы.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дисциплина хорошая, дети активные, подвижные. Ребята активны не только в учебной деятельности, но и во внеучебной. Им хочется много знать, они желают активно участвовать во всех делах. Ребята желают проявить себя, продемонстрировать свои умения, достижения и знания. У ребят в классе сложились довольно тёплые взаимоотношения.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ребята серьёзно относятся к выполнению поручений, старательны и умеют вовлекать в работу других ребят. На классных собраниях обсуждаем, как каждый относится к порученному делу. Уровень воспитанности учащихся класса - средний. Ребята добры и вежливы по отношению к людям, правильно оценивают свою честность, умеют отвечать за свои поступки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внешнему виду в основном ребята опрятные, соблюдают личную гигиену, одеваются аккуратно.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умеют работать в группе и достигать соглашения в спорных вопросах путем убеждений и уступок.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Явных лидеров среди класса нет, каждый из детей стремится быть в центре, у каждого есть своя точка зрения и свое мнение.</w:t>
      </w:r>
    </w:p>
    <w:p w:rsidR="009E1FA6" w:rsidRDefault="009A7D14" w:rsidP="009E1FA6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Многодетных семей – </w:t>
      </w:r>
      <w:r w:rsidR="004D4861">
        <w:rPr>
          <w:rFonts w:ascii="Times New Roman" w:hAnsi="Times New Roman" w:cs="Times New Roman"/>
          <w:sz w:val="24"/>
          <w:szCs w:val="24"/>
        </w:rPr>
        <w:t xml:space="preserve">шестеро: </w:t>
      </w:r>
      <w:r w:rsidR="004D4861" w:rsidRPr="004D4861">
        <w:rPr>
          <w:rFonts w:ascii="Times New Roman" w:hAnsi="Times New Roman" w:cs="Times New Roman"/>
          <w:sz w:val="24"/>
          <w:szCs w:val="24"/>
        </w:rPr>
        <w:t>Грободелова Юлия Романовна</w:t>
      </w:r>
      <w:r w:rsidR="009E1FA6">
        <w:rPr>
          <w:rFonts w:ascii="Times New Roman" w:hAnsi="Times New Roman" w:cs="Times New Roman"/>
          <w:sz w:val="24"/>
          <w:szCs w:val="24"/>
        </w:rPr>
        <w:t xml:space="preserve">, </w:t>
      </w:r>
      <w:r w:rsidR="004D4861" w:rsidRPr="004D4861">
        <w:rPr>
          <w:rFonts w:ascii="Times New Roman" w:hAnsi="Times New Roman" w:cs="Times New Roman"/>
          <w:sz w:val="24"/>
          <w:szCs w:val="24"/>
        </w:rPr>
        <w:t>Казакова Мирослава Зотиковна</w:t>
      </w:r>
      <w:r w:rsidR="009E1FA6">
        <w:rPr>
          <w:rFonts w:ascii="Times New Roman" w:hAnsi="Times New Roman" w:cs="Times New Roman"/>
          <w:sz w:val="24"/>
          <w:szCs w:val="24"/>
        </w:rPr>
        <w:t xml:space="preserve">, </w:t>
      </w:r>
      <w:r w:rsidR="004D4861" w:rsidRPr="004D4861">
        <w:rPr>
          <w:rFonts w:ascii="Times New Roman" w:hAnsi="Times New Roman" w:cs="Times New Roman"/>
          <w:sz w:val="24"/>
          <w:szCs w:val="24"/>
        </w:rPr>
        <w:t>Логинов Егор Андреевич</w:t>
      </w:r>
      <w:r w:rsidR="009E1FA6">
        <w:rPr>
          <w:rFonts w:ascii="Times New Roman" w:hAnsi="Times New Roman" w:cs="Times New Roman"/>
          <w:sz w:val="24"/>
          <w:szCs w:val="24"/>
        </w:rPr>
        <w:t xml:space="preserve">, </w:t>
      </w:r>
      <w:r w:rsidR="004D4861" w:rsidRPr="004D4861">
        <w:rPr>
          <w:rFonts w:ascii="Times New Roman" w:hAnsi="Times New Roman" w:cs="Times New Roman"/>
          <w:sz w:val="24"/>
          <w:szCs w:val="24"/>
        </w:rPr>
        <w:t>Фомин Дмитрий Алексеевич</w:t>
      </w:r>
      <w:r w:rsidR="009E1FA6">
        <w:rPr>
          <w:rFonts w:ascii="Times New Roman" w:hAnsi="Times New Roman" w:cs="Times New Roman"/>
          <w:sz w:val="24"/>
          <w:szCs w:val="24"/>
        </w:rPr>
        <w:t xml:space="preserve">, </w:t>
      </w:r>
      <w:r w:rsidR="004D4861" w:rsidRPr="004D4861">
        <w:rPr>
          <w:rFonts w:ascii="Times New Roman" w:hAnsi="Times New Roman" w:cs="Times New Roman"/>
          <w:sz w:val="24"/>
          <w:szCs w:val="24"/>
        </w:rPr>
        <w:t>Шоклев Михаил Сергеевич,Щукина Мария Георгиевна</w:t>
      </w:r>
      <w:r w:rsidR="009E1FA6">
        <w:rPr>
          <w:rFonts w:ascii="Times New Roman" w:hAnsi="Times New Roman" w:cs="Times New Roman"/>
          <w:sz w:val="24"/>
          <w:szCs w:val="24"/>
        </w:rPr>
        <w:t>, из них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матер</w:t>
      </w:r>
      <w:r w:rsidR="009E1FA6">
        <w:rPr>
          <w:rFonts w:ascii="Times New Roman" w:hAnsi="Times New Roman" w:cs="Times New Roman"/>
          <w:sz w:val="24"/>
          <w:szCs w:val="24"/>
        </w:rPr>
        <w:t>и</w:t>
      </w:r>
      <w:r w:rsidR="009E1FA6" w:rsidRPr="009E1FA6">
        <w:rPr>
          <w:rFonts w:ascii="Times New Roman" w:hAnsi="Times New Roman" w:cs="Times New Roman"/>
          <w:sz w:val="24"/>
          <w:szCs w:val="24"/>
        </w:rPr>
        <w:t>-одиноч</w:t>
      </w:r>
      <w:r w:rsidR="009E1FA6">
        <w:rPr>
          <w:rFonts w:ascii="Times New Roman" w:hAnsi="Times New Roman" w:cs="Times New Roman"/>
          <w:sz w:val="24"/>
          <w:szCs w:val="24"/>
        </w:rPr>
        <w:t xml:space="preserve">ки: у </w:t>
      </w:r>
      <w:r w:rsidR="009E1FA6" w:rsidRPr="009E1FA6">
        <w:rPr>
          <w:rFonts w:ascii="Times New Roman" w:hAnsi="Times New Roman" w:cs="Times New Roman"/>
          <w:sz w:val="24"/>
          <w:szCs w:val="24"/>
        </w:rPr>
        <w:t>Борзов</w:t>
      </w:r>
      <w:r w:rsidR="009E1FA6">
        <w:rPr>
          <w:rFonts w:ascii="Times New Roman" w:hAnsi="Times New Roman" w:cs="Times New Roman"/>
          <w:sz w:val="24"/>
          <w:szCs w:val="24"/>
        </w:rPr>
        <w:t>ой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9E1FA6">
        <w:rPr>
          <w:rFonts w:ascii="Times New Roman" w:hAnsi="Times New Roman" w:cs="Times New Roman"/>
          <w:sz w:val="24"/>
          <w:szCs w:val="24"/>
        </w:rPr>
        <w:t>ы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9E1FA6">
        <w:rPr>
          <w:rFonts w:ascii="Times New Roman" w:hAnsi="Times New Roman" w:cs="Times New Roman"/>
          <w:sz w:val="24"/>
          <w:szCs w:val="24"/>
        </w:rPr>
        <w:t>ы</w:t>
      </w:r>
      <w:r w:rsidR="009E1FA6" w:rsidRPr="009E1FA6">
        <w:rPr>
          <w:rFonts w:ascii="Times New Roman" w:hAnsi="Times New Roman" w:cs="Times New Roman"/>
          <w:sz w:val="24"/>
          <w:szCs w:val="24"/>
        </w:rPr>
        <w:t>,Иванов</w:t>
      </w:r>
      <w:r w:rsidR="009E1FA6">
        <w:rPr>
          <w:rFonts w:ascii="Times New Roman" w:hAnsi="Times New Roman" w:cs="Times New Roman"/>
          <w:sz w:val="24"/>
          <w:szCs w:val="24"/>
        </w:rPr>
        <w:t>ой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Софь</w:t>
      </w:r>
      <w:r w:rsidR="009E1FA6">
        <w:rPr>
          <w:rFonts w:ascii="Times New Roman" w:hAnsi="Times New Roman" w:cs="Times New Roman"/>
          <w:sz w:val="24"/>
          <w:szCs w:val="24"/>
        </w:rPr>
        <w:t>и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9E1FA6">
        <w:rPr>
          <w:rFonts w:ascii="Times New Roman" w:hAnsi="Times New Roman" w:cs="Times New Roman"/>
          <w:sz w:val="24"/>
          <w:szCs w:val="24"/>
        </w:rPr>
        <w:t>ы</w:t>
      </w:r>
      <w:r w:rsidR="009E1FA6" w:rsidRPr="009E1FA6">
        <w:rPr>
          <w:rFonts w:ascii="Times New Roman" w:hAnsi="Times New Roman" w:cs="Times New Roman"/>
          <w:sz w:val="24"/>
          <w:szCs w:val="24"/>
        </w:rPr>
        <w:t>,Казаков</w:t>
      </w:r>
      <w:r w:rsidR="009E1FA6">
        <w:rPr>
          <w:rFonts w:ascii="Times New Roman" w:hAnsi="Times New Roman" w:cs="Times New Roman"/>
          <w:sz w:val="24"/>
          <w:szCs w:val="24"/>
        </w:rPr>
        <w:t>ой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Мирослав</w:t>
      </w:r>
      <w:r w:rsidR="009E1FA6">
        <w:rPr>
          <w:rFonts w:ascii="Times New Roman" w:hAnsi="Times New Roman" w:cs="Times New Roman"/>
          <w:sz w:val="24"/>
          <w:szCs w:val="24"/>
        </w:rPr>
        <w:t>ы</w:t>
      </w:r>
      <w:r w:rsidR="009E1FA6" w:rsidRPr="009E1FA6">
        <w:rPr>
          <w:rFonts w:ascii="Times New Roman" w:hAnsi="Times New Roman" w:cs="Times New Roman"/>
          <w:sz w:val="24"/>
          <w:szCs w:val="24"/>
        </w:rPr>
        <w:t>Зотиковн</w:t>
      </w:r>
      <w:r w:rsidR="009E1FA6">
        <w:rPr>
          <w:rFonts w:ascii="Times New Roman" w:hAnsi="Times New Roman" w:cs="Times New Roman"/>
          <w:sz w:val="24"/>
          <w:szCs w:val="24"/>
        </w:rPr>
        <w:t xml:space="preserve">ы; восемь </w:t>
      </w:r>
      <w:r>
        <w:rPr>
          <w:rFonts w:ascii="Times New Roman" w:hAnsi="Times New Roman" w:cs="Times New Roman"/>
          <w:sz w:val="24"/>
          <w:szCs w:val="24"/>
        </w:rPr>
        <w:t>сем</w:t>
      </w:r>
      <w:r w:rsidR="009E1FA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неполные – детей воспитывают мамы</w:t>
      </w:r>
      <w:r w:rsidR="009E1FA6">
        <w:rPr>
          <w:rFonts w:ascii="Times New Roman" w:hAnsi="Times New Roman" w:cs="Times New Roman"/>
          <w:sz w:val="24"/>
          <w:szCs w:val="24"/>
        </w:rPr>
        <w:t>:</w:t>
      </w:r>
      <w:r w:rsidR="009E1FA6" w:rsidRPr="009E1FA6">
        <w:rPr>
          <w:rFonts w:ascii="Times New Roman" w:hAnsi="Times New Roman" w:cs="Times New Roman"/>
          <w:sz w:val="24"/>
          <w:szCs w:val="24"/>
        </w:rPr>
        <w:t>Александров</w:t>
      </w:r>
      <w:r w:rsidR="009E1FA6">
        <w:rPr>
          <w:rFonts w:ascii="Times New Roman" w:hAnsi="Times New Roman" w:cs="Times New Roman"/>
          <w:sz w:val="24"/>
          <w:szCs w:val="24"/>
        </w:rPr>
        <w:t>а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9E1FA6">
        <w:rPr>
          <w:rFonts w:ascii="Times New Roman" w:hAnsi="Times New Roman" w:cs="Times New Roman"/>
          <w:sz w:val="24"/>
          <w:szCs w:val="24"/>
        </w:rPr>
        <w:t>а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9E1FA6">
        <w:rPr>
          <w:rFonts w:ascii="Times New Roman" w:hAnsi="Times New Roman" w:cs="Times New Roman"/>
          <w:sz w:val="24"/>
          <w:szCs w:val="24"/>
        </w:rPr>
        <w:t>а</w:t>
      </w:r>
      <w:r w:rsidR="009E1FA6" w:rsidRPr="009E1FA6">
        <w:rPr>
          <w:rFonts w:ascii="Times New Roman" w:hAnsi="Times New Roman" w:cs="Times New Roman"/>
          <w:sz w:val="24"/>
          <w:szCs w:val="24"/>
        </w:rPr>
        <w:t>, Бибиков</w:t>
      </w:r>
      <w:r w:rsidR="009E1FA6">
        <w:rPr>
          <w:rFonts w:ascii="Times New Roman" w:hAnsi="Times New Roman" w:cs="Times New Roman"/>
          <w:sz w:val="24"/>
          <w:szCs w:val="24"/>
        </w:rPr>
        <w:t>а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9E1FA6">
        <w:rPr>
          <w:rFonts w:ascii="Times New Roman" w:hAnsi="Times New Roman" w:cs="Times New Roman"/>
          <w:sz w:val="24"/>
          <w:szCs w:val="24"/>
        </w:rPr>
        <w:t>а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Никитич</w:t>
      </w:r>
      <w:r w:rsidR="009E1FA6">
        <w:rPr>
          <w:rFonts w:ascii="Times New Roman" w:hAnsi="Times New Roman" w:cs="Times New Roman"/>
          <w:sz w:val="24"/>
          <w:szCs w:val="24"/>
        </w:rPr>
        <w:t xml:space="preserve">а, </w:t>
      </w:r>
      <w:r w:rsidR="009E1FA6" w:rsidRPr="009E1FA6">
        <w:rPr>
          <w:rFonts w:ascii="Times New Roman" w:hAnsi="Times New Roman" w:cs="Times New Roman"/>
          <w:sz w:val="24"/>
          <w:szCs w:val="24"/>
        </w:rPr>
        <w:t>Борзов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>,Иванов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Софь</w:t>
      </w:r>
      <w:r w:rsidR="009E1FA6">
        <w:rPr>
          <w:rFonts w:ascii="Times New Roman" w:hAnsi="Times New Roman" w:cs="Times New Roman"/>
          <w:sz w:val="24"/>
          <w:szCs w:val="24"/>
        </w:rPr>
        <w:t>ю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>,Кадыков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Ульян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>,Казаков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Мирослав</w:t>
      </w:r>
      <w:r w:rsidR="009E1FA6">
        <w:rPr>
          <w:rFonts w:ascii="Times New Roman" w:hAnsi="Times New Roman" w:cs="Times New Roman"/>
          <w:sz w:val="24"/>
          <w:szCs w:val="24"/>
        </w:rPr>
        <w:t>у</w:t>
      </w:r>
      <w:r w:rsidR="009E1FA6" w:rsidRPr="009E1FA6">
        <w:rPr>
          <w:rFonts w:ascii="Times New Roman" w:hAnsi="Times New Roman" w:cs="Times New Roman"/>
          <w:sz w:val="24"/>
          <w:szCs w:val="24"/>
        </w:rPr>
        <w:t>Зотиковн</w:t>
      </w:r>
      <w:r w:rsidR="009E1FA6">
        <w:rPr>
          <w:rFonts w:ascii="Times New Roman" w:hAnsi="Times New Roman" w:cs="Times New Roman"/>
          <w:sz w:val="24"/>
          <w:szCs w:val="24"/>
        </w:rPr>
        <w:t xml:space="preserve">у, </w:t>
      </w:r>
      <w:r w:rsidR="009E1FA6" w:rsidRPr="009E1FA6">
        <w:rPr>
          <w:rFonts w:ascii="Times New Roman" w:hAnsi="Times New Roman" w:cs="Times New Roman"/>
          <w:sz w:val="24"/>
          <w:szCs w:val="24"/>
        </w:rPr>
        <w:t>Салтыков</w:t>
      </w:r>
      <w:r w:rsidR="009E1FA6">
        <w:rPr>
          <w:rFonts w:ascii="Times New Roman" w:hAnsi="Times New Roman" w:cs="Times New Roman"/>
          <w:sz w:val="24"/>
          <w:szCs w:val="24"/>
        </w:rPr>
        <w:t>а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Арсени</w:t>
      </w:r>
      <w:r w:rsidR="009E1FA6">
        <w:rPr>
          <w:rFonts w:ascii="Times New Roman" w:hAnsi="Times New Roman" w:cs="Times New Roman"/>
          <w:sz w:val="24"/>
          <w:szCs w:val="24"/>
        </w:rPr>
        <w:t>я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Игоревич</w:t>
      </w:r>
      <w:r w:rsidR="009E1FA6">
        <w:rPr>
          <w:rFonts w:ascii="Times New Roman" w:hAnsi="Times New Roman" w:cs="Times New Roman"/>
          <w:sz w:val="24"/>
          <w:szCs w:val="24"/>
        </w:rPr>
        <w:t xml:space="preserve">а, </w:t>
      </w:r>
      <w:r w:rsidR="009E1FA6" w:rsidRPr="009E1FA6">
        <w:rPr>
          <w:rFonts w:ascii="Times New Roman" w:hAnsi="Times New Roman" w:cs="Times New Roman"/>
          <w:sz w:val="24"/>
          <w:szCs w:val="24"/>
        </w:rPr>
        <w:t>Стеньшин</w:t>
      </w:r>
      <w:r w:rsidR="009E1FA6">
        <w:rPr>
          <w:rFonts w:ascii="Times New Roman" w:hAnsi="Times New Roman" w:cs="Times New Roman"/>
          <w:sz w:val="24"/>
          <w:szCs w:val="24"/>
        </w:rPr>
        <w:t>а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9E1FA6">
        <w:rPr>
          <w:rFonts w:ascii="Times New Roman" w:hAnsi="Times New Roman" w:cs="Times New Roman"/>
          <w:sz w:val="24"/>
          <w:szCs w:val="24"/>
        </w:rPr>
        <w:t>я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9E1FA6">
        <w:rPr>
          <w:rFonts w:ascii="Times New Roman" w:hAnsi="Times New Roman" w:cs="Times New Roman"/>
          <w:sz w:val="24"/>
          <w:szCs w:val="24"/>
        </w:rPr>
        <w:t>а, двое д</w:t>
      </w:r>
      <w:r w:rsidR="009E1FA6" w:rsidRPr="009E1FA6">
        <w:rPr>
          <w:rFonts w:ascii="Times New Roman" w:hAnsi="Times New Roman" w:cs="Times New Roman"/>
          <w:sz w:val="24"/>
          <w:szCs w:val="24"/>
        </w:rPr>
        <w:t>ет</w:t>
      </w:r>
      <w:r w:rsidR="009E1FA6">
        <w:rPr>
          <w:rFonts w:ascii="Times New Roman" w:hAnsi="Times New Roman" w:cs="Times New Roman"/>
          <w:sz w:val="24"/>
          <w:szCs w:val="24"/>
        </w:rPr>
        <w:t>ей</w:t>
      </w:r>
      <w:r w:rsidR="009E1FA6" w:rsidRPr="009E1FA6">
        <w:rPr>
          <w:rFonts w:ascii="Times New Roman" w:hAnsi="Times New Roman" w:cs="Times New Roman"/>
          <w:sz w:val="24"/>
          <w:szCs w:val="24"/>
        </w:rPr>
        <w:t xml:space="preserve"> под опекой и попечительством</w:t>
      </w:r>
      <w:r w:rsidR="009E1FA6">
        <w:rPr>
          <w:rFonts w:ascii="Times New Roman" w:hAnsi="Times New Roman" w:cs="Times New Roman"/>
          <w:sz w:val="24"/>
          <w:szCs w:val="24"/>
        </w:rPr>
        <w:t xml:space="preserve">: </w:t>
      </w:r>
      <w:r w:rsidR="009E1FA6" w:rsidRPr="009E1FA6">
        <w:rPr>
          <w:rFonts w:ascii="Times New Roman" w:hAnsi="Times New Roman" w:cs="Times New Roman"/>
          <w:sz w:val="24"/>
          <w:szCs w:val="24"/>
        </w:rPr>
        <w:t>БердимуратоваМарьям Зульфатовна</w:t>
      </w:r>
      <w:r w:rsidR="009E1FA6">
        <w:rPr>
          <w:rFonts w:ascii="Times New Roman" w:hAnsi="Times New Roman" w:cs="Times New Roman"/>
          <w:sz w:val="24"/>
          <w:szCs w:val="24"/>
        </w:rPr>
        <w:t xml:space="preserve">, </w:t>
      </w:r>
      <w:r w:rsidR="009E1FA6" w:rsidRPr="009E1FA6">
        <w:rPr>
          <w:rFonts w:ascii="Times New Roman" w:hAnsi="Times New Roman" w:cs="Times New Roman"/>
          <w:sz w:val="24"/>
          <w:szCs w:val="24"/>
        </w:rPr>
        <w:t>Алексеева Александра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F8C" w:rsidRDefault="009A7D14" w:rsidP="0036464A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посещают школу по приглашению классного руководителя и по собственной инициативе, выступают на родительских собраниях, проявляют интерес к занятиям и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развлечениям детей, обращаются за консультацией, помогают в организации праздников и ремонте кабинета.</w:t>
      </w:r>
    </w:p>
    <w:p w:rsidR="00A05F8C" w:rsidRDefault="009A7D14" w:rsidP="004D4861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Классный руководитель</w:t>
      </w:r>
      <w:r w:rsidR="004D4861">
        <w:rPr>
          <w:rFonts w:ascii="Times New Roman" w:hAnsi="Times New Roman" w:cs="Times New Roman"/>
          <w:sz w:val="24"/>
          <w:szCs w:val="24"/>
        </w:rPr>
        <w:t>: Григорьева В.Е.</w:t>
      </w:r>
    </w:p>
    <w:p w:rsidR="00073B2A" w:rsidRDefault="00073B2A" w:rsidP="0036464A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4A" w:rsidRDefault="0036464A" w:rsidP="0036464A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</w:t>
      </w: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1B21" w:rsidRDefault="00D31B21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E14A93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05F8C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E14A9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Социальный паспорт класса </w:t>
      </w:r>
    </w:p>
    <w:p w:rsidR="00A05F8C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6464A" w:rsidRDefault="009A7D14" w:rsidP="0036464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36464A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2"/>
        <w:gridCol w:w="709"/>
        <w:gridCol w:w="4157"/>
      </w:tblGrid>
      <w:tr w:rsidR="0036464A" w:rsidRPr="0036464A" w:rsidTr="00A710A3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Классный руководитель: Григорьева Вера Евгеньевна                            Кабинет № 103                                                             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Кол-во человек в классе - 31</w:t>
            </w:r>
          </w:p>
        </w:tc>
        <w:tc>
          <w:tcPr>
            <w:tcW w:w="4866" w:type="dxa"/>
            <w:gridSpan w:val="2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 xml:space="preserve">           Мальчиков – 17         Девочек – 14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ind w:left="-364" w:right="-132" w:firstLine="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Кол-во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Ф.И.О. ребёнка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из многодетных семей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Грободелова Юлия Романовна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Казакова Мирослава Зотиковна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Логинов Егор Андреевич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Фомин Дмитрий Алексеевич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 xml:space="preserve">Шоклев Михаил Сергеевич, 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Щукина Мария Георгиевна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из неполных семей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 xml:space="preserve">Александров Михаил Алексеевич, </w:t>
            </w:r>
          </w:p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Бибиков Роман Никитич</w:t>
            </w:r>
          </w:p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Борзова Александра Александровна,</w:t>
            </w:r>
          </w:p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Иванова Софья Сергеевна,</w:t>
            </w:r>
          </w:p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Кадыкова Ульяна Сергеевна,</w:t>
            </w:r>
          </w:p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Казакова Мирослава Зотиковна,</w:t>
            </w:r>
          </w:p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Салтыков Арсений Игоревич</w:t>
            </w:r>
          </w:p>
          <w:p w:rsidR="0036464A" w:rsidRPr="0036464A" w:rsidRDefault="0036464A" w:rsidP="003646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Стеньшин Дмитрий Павлович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из малообеспеченных семей (социально незащищённые)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– инвалиды, Ф.И.О., год рождения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из семей, потерявших кормильца/ дети без матери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под опекой и попечительством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Бердимуратова Марьям Зульфатовна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Алексеева Александра Александровна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– сироты, оставшиеся без попечения родителей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trHeight w:val="657"/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из семей матерей-одиночек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Борзова Александра Александровна,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Иванова Софья Сергеевна,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Казакова Мирослава Зотиковна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из семей беженцев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 xml:space="preserve">Дети, пострадавшие от стихийных бедствий 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Дети с временной регистрацией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родителей – пенсионеров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родителей – инвалидов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  родителей - студентов дневного отделения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Дети, подверженные девиантному поведению (группа риска)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Дети, состоящие на внутришкольном учете ВШУ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Дети, состоящие на учете в КДН, ОДН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 xml:space="preserve"> Дети из семей, состоящих в разводе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Александров Михаил Алексеевич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64A">
              <w:rPr>
                <w:rFonts w:ascii="Times New Roman" w:eastAsia="Calibri" w:hAnsi="Times New Roman" w:cs="Times New Roman"/>
                <w:sz w:val="20"/>
                <w:szCs w:val="20"/>
              </w:rPr>
              <w:t>Бибиков Роман Никитич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Грободелова Юлия Романовна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  <w:sz w:val="20"/>
                <w:szCs w:val="20"/>
              </w:rPr>
              <w:t>Кадыкова Ульяна Сергеевна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Салтыков Арсений Игоревич</w:t>
            </w:r>
          </w:p>
          <w:p w:rsidR="0036464A" w:rsidRPr="0036464A" w:rsidRDefault="0036464A" w:rsidP="00364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64A">
              <w:rPr>
                <w:rFonts w:ascii="Times New Roman" w:eastAsia="Calibri" w:hAnsi="Times New Roman" w:cs="Times New Roman"/>
              </w:rPr>
              <w:t>Стеньшин Дмитрий Павлович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Дети, прибывшие из других школ (каких?)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Дети с ослабленным здоровьем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Алексеева Александра Александровна-зрение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Афанасьев Егор Юрьевич-зрение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Грободелова Юлия Романовна-зрение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Евдокимов Роман Игоревич-зрение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Егоров Всеволод Сергеевич-зрение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Иванова Анна Евгеньевна-режим труда и отдыха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Иванова Софья Сергеевна-зрение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smallCaps/>
                <w:spacing w:val="5"/>
              </w:rPr>
              <w:t xml:space="preserve">ОВЗ - </w:t>
            </w:r>
            <w:r w:rsidRPr="0036464A">
              <w:rPr>
                <w:rFonts w:ascii="Times New Roman" w:eastAsia="Calibri" w:hAnsi="Times New Roman" w:cs="Times New Roman"/>
              </w:rPr>
              <w:t>Лукин Павел Андреевич -режим труда и отдыха, зрение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Щукина Мария Георгиевна-зрение</w:t>
            </w: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Неблагополучные семьи: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 xml:space="preserve">а) родители пьют; 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 xml:space="preserve">б) не оказывают должного внимания детям; 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 xml:space="preserve">в) не справляются с воспитанием ребенка; 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г) состоят на учете в КДН, ОДН;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6464A" w:rsidRPr="0036464A" w:rsidTr="00A710A3">
        <w:trPr>
          <w:jc w:val="center"/>
        </w:trPr>
        <w:tc>
          <w:tcPr>
            <w:tcW w:w="5052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Родители: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а) ликвидаторы ЧАЭС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б) участники боевых действий</w:t>
            </w:r>
          </w:p>
        </w:tc>
        <w:tc>
          <w:tcPr>
            <w:tcW w:w="709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36464A" w:rsidRPr="0036464A" w:rsidRDefault="0036464A" w:rsidP="003646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57" w:type="dxa"/>
            <w:shd w:val="clear" w:color="auto" w:fill="auto"/>
          </w:tcPr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464A">
              <w:rPr>
                <w:rFonts w:ascii="Times New Roman" w:eastAsia="Calibri" w:hAnsi="Times New Roman" w:cs="Times New Roman"/>
                <w:lang w:eastAsia="ru-RU"/>
              </w:rPr>
              <w:t>Алексеев Иоанн Андреевич-СВО</w:t>
            </w:r>
          </w:p>
          <w:p w:rsidR="0036464A" w:rsidRPr="0036464A" w:rsidRDefault="0036464A" w:rsidP="0036464A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6464A" w:rsidRDefault="0036464A" w:rsidP="00E14A9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05F8C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64A" w:rsidRDefault="0036464A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73B2A" w:rsidRDefault="00073B2A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A05F8C" w:rsidP="00A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Pr="00A710A3" w:rsidRDefault="009A7D14" w:rsidP="00E14A93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1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3</w:t>
      </w:r>
    </w:p>
    <w:p w:rsidR="00A05F8C" w:rsidRPr="00A710A3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5F8C" w:rsidRPr="00A710A3" w:rsidRDefault="009A7D14" w:rsidP="00E14A9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710A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Самоуправление в 3</w:t>
      </w:r>
      <w:r w:rsidR="0036464A" w:rsidRPr="00A710A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Б </w:t>
      </w:r>
      <w:r w:rsidRPr="00A710A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классе</w:t>
      </w:r>
    </w:p>
    <w:p w:rsidR="00A05F8C" w:rsidRDefault="00A05F8C" w:rsidP="00E14A9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F8C" w:rsidRDefault="009A7D14" w:rsidP="00A710A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 – </w:t>
      </w:r>
      <w:r w:rsidR="00A710A3">
        <w:rPr>
          <w:rFonts w:ascii="Times New Roman" w:hAnsi="Times New Roman" w:cs="Times New Roman"/>
          <w:sz w:val="24"/>
          <w:szCs w:val="24"/>
        </w:rPr>
        <w:t>Старостина Дарья</w:t>
      </w:r>
    </w:p>
    <w:p w:rsidR="00A05F8C" w:rsidRDefault="009A7D14" w:rsidP="00A710A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r w:rsidR="00A710A3">
        <w:rPr>
          <w:rFonts w:ascii="Times New Roman" w:hAnsi="Times New Roman" w:cs="Times New Roman"/>
          <w:sz w:val="24"/>
          <w:szCs w:val="24"/>
        </w:rPr>
        <w:t>еститель</w:t>
      </w:r>
      <w:r>
        <w:rPr>
          <w:rFonts w:ascii="Times New Roman" w:hAnsi="Times New Roman" w:cs="Times New Roman"/>
          <w:sz w:val="24"/>
          <w:szCs w:val="24"/>
        </w:rPr>
        <w:t xml:space="preserve"> командира – </w:t>
      </w:r>
      <w:r w:rsidR="00A710A3">
        <w:rPr>
          <w:rFonts w:ascii="Times New Roman" w:hAnsi="Times New Roman" w:cs="Times New Roman"/>
          <w:sz w:val="24"/>
          <w:szCs w:val="24"/>
        </w:rPr>
        <w:t>Краснов Владимир</w:t>
      </w:r>
    </w:p>
    <w:p w:rsidR="00A05F8C" w:rsidRDefault="009A7D14" w:rsidP="00A710A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Культмассовый сектор – </w:t>
      </w:r>
      <w:r w:rsidR="00A710A3">
        <w:rPr>
          <w:rFonts w:ascii="Times New Roman" w:hAnsi="Times New Roman" w:cs="Times New Roman"/>
          <w:sz w:val="24"/>
          <w:szCs w:val="24"/>
        </w:rPr>
        <w:t>Бибиков Роман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0A3">
        <w:rPr>
          <w:rFonts w:ascii="Times New Roman" w:hAnsi="Times New Roman" w:cs="Times New Roman"/>
          <w:sz w:val="24"/>
          <w:szCs w:val="24"/>
        </w:rPr>
        <w:t>ХачикянНарине</w:t>
      </w:r>
    </w:p>
    <w:p w:rsidR="00A05F8C" w:rsidRDefault="009A7D14" w:rsidP="00A710A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Спортивный сектор </w:t>
      </w:r>
      <w:r w:rsidR="00A710A3">
        <w:rPr>
          <w:rFonts w:ascii="Times New Roman" w:hAnsi="Times New Roman" w:cs="Times New Roman"/>
          <w:sz w:val="24"/>
          <w:szCs w:val="24"/>
        </w:rPr>
        <w:t>–Шоклев Михаил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0A3">
        <w:rPr>
          <w:rFonts w:ascii="Times New Roman" w:hAnsi="Times New Roman" w:cs="Times New Roman"/>
          <w:sz w:val="24"/>
          <w:szCs w:val="24"/>
        </w:rPr>
        <w:t>Кадыкова Ульяна</w:t>
      </w:r>
    </w:p>
    <w:p w:rsidR="00A05F8C" w:rsidRDefault="009A7D14" w:rsidP="00A710A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Редколлегия – </w:t>
      </w:r>
      <w:r w:rsidR="00A710A3">
        <w:rPr>
          <w:rFonts w:ascii="Times New Roman" w:hAnsi="Times New Roman" w:cs="Times New Roman"/>
          <w:sz w:val="24"/>
          <w:szCs w:val="24"/>
        </w:rPr>
        <w:t>Лапшов Сергей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0A3">
        <w:rPr>
          <w:rFonts w:ascii="Times New Roman" w:hAnsi="Times New Roman" w:cs="Times New Roman"/>
          <w:sz w:val="24"/>
          <w:szCs w:val="24"/>
        </w:rPr>
        <w:t>Игнатьева Анастасия</w:t>
      </w:r>
    </w:p>
    <w:p w:rsidR="00A05F8C" w:rsidRDefault="009A7D14" w:rsidP="00A710A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сектор – </w:t>
      </w:r>
      <w:r w:rsidR="00A710A3">
        <w:rPr>
          <w:rFonts w:ascii="Times New Roman" w:hAnsi="Times New Roman" w:cs="Times New Roman"/>
          <w:sz w:val="24"/>
          <w:szCs w:val="24"/>
        </w:rPr>
        <w:t>Хлебников Виктор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0A3">
        <w:rPr>
          <w:rFonts w:ascii="Times New Roman" w:hAnsi="Times New Roman" w:cs="Times New Roman"/>
          <w:sz w:val="24"/>
          <w:szCs w:val="24"/>
        </w:rPr>
        <w:t>Зайцева Надежда</w:t>
      </w:r>
    </w:p>
    <w:p w:rsidR="00A05F8C" w:rsidRDefault="009A7D14" w:rsidP="00A710A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«Санитары» - </w:t>
      </w:r>
      <w:r w:rsidR="00A710A3">
        <w:rPr>
          <w:rFonts w:ascii="Times New Roman" w:hAnsi="Times New Roman" w:cs="Times New Roman"/>
          <w:sz w:val="24"/>
          <w:szCs w:val="24"/>
        </w:rPr>
        <w:t>Алексеев Иоанн, Порфирьева Полина</w:t>
      </w:r>
    </w:p>
    <w:p w:rsidR="00A05F8C" w:rsidRDefault="00A05F8C" w:rsidP="00E14A93">
      <w:pPr>
        <w:pStyle w:val="a7"/>
        <w:spacing w:after="0"/>
        <w:ind w:left="142"/>
        <w:jc w:val="right"/>
      </w:pPr>
    </w:p>
    <w:p w:rsidR="00A05F8C" w:rsidRDefault="00A05F8C" w:rsidP="00E14A93">
      <w:pPr>
        <w:pStyle w:val="a7"/>
        <w:spacing w:after="0"/>
        <w:ind w:left="142"/>
        <w:jc w:val="right"/>
      </w:pPr>
    </w:p>
    <w:p w:rsidR="00A05F8C" w:rsidRDefault="00A05F8C" w:rsidP="00E14A93">
      <w:pPr>
        <w:pStyle w:val="a7"/>
        <w:spacing w:after="0"/>
        <w:ind w:left="142"/>
        <w:jc w:val="right"/>
      </w:pPr>
    </w:p>
    <w:p w:rsidR="00A05F8C" w:rsidRDefault="00A05F8C" w:rsidP="00E14A93">
      <w:pPr>
        <w:pStyle w:val="a7"/>
        <w:spacing w:after="0"/>
        <w:ind w:left="142"/>
        <w:jc w:val="right"/>
      </w:pPr>
    </w:p>
    <w:p w:rsidR="00A05F8C" w:rsidRDefault="00A05F8C" w:rsidP="00A710A3">
      <w:pPr>
        <w:spacing w:after="0"/>
      </w:pPr>
    </w:p>
    <w:p w:rsidR="005B56AE" w:rsidRDefault="005B56AE" w:rsidP="00A710A3">
      <w:pPr>
        <w:spacing w:after="0"/>
      </w:pPr>
    </w:p>
    <w:p w:rsidR="005B56AE" w:rsidRDefault="005B56AE" w:rsidP="00A710A3">
      <w:pPr>
        <w:spacing w:after="0"/>
      </w:pPr>
    </w:p>
    <w:p w:rsidR="005B56AE" w:rsidRDefault="005B56AE" w:rsidP="00A710A3">
      <w:pPr>
        <w:spacing w:after="0"/>
      </w:pPr>
    </w:p>
    <w:p w:rsidR="005B56AE" w:rsidRDefault="005B56AE" w:rsidP="00A710A3">
      <w:pPr>
        <w:spacing w:after="0"/>
      </w:pPr>
    </w:p>
    <w:p w:rsidR="005B56AE" w:rsidRDefault="005B56AE" w:rsidP="00A710A3">
      <w:pPr>
        <w:spacing w:after="0"/>
      </w:pPr>
    </w:p>
    <w:p w:rsidR="005B56AE" w:rsidRDefault="005B56AE" w:rsidP="00A710A3">
      <w:pPr>
        <w:spacing w:after="0"/>
      </w:pPr>
    </w:p>
    <w:p w:rsidR="005B56AE" w:rsidRDefault="005B56AE" w:rsidP="00A710A3">
      <w:pPr>
        <w:spacing w:after="0"/>
      </w:pPr>
    </w:p>
    <w:p w:rsidR="00D31B21" w:rsidRDefault="00D31B21" w:rsidP="00A710A3">
      <w:pPr>
        <w:spacing w:after="0"/>
      </w:pPr>
    </w:p>
    <w:p w:rsidR="00A05F8C" w:rsidRDefault="009A7D14" w:rsidP="00E14A93">
      <w:pPr>
        <w:pStyle w:val="a7"/>
        <w:spacing w:after="0"/>
        <w:ind w:left="142"/>
        <w:jc w:val="right"/>
      </w:pPr>
      <w:r>
        <w:t>Приложение 4</w:t>
      </w:r>
    </w:p>
    <w:p w:rsidR="00A05F8C" w:rsidRDefault="009A7D14" w:rsidP="005B56AE">
      <w:pPr>
        <w:pStyle w:val="a7"/>
        <w:spacing w:before="0" w:beforeAutospacing="0" w:after="0" w:afterAutospacing="0"/>
        <w:ind w:left="142"/>
        <w:jc w:val="center"/>
        <w:rPr>
          <w:b/>
        </w:rPr>
      </w:pPr>
      <w:r>
        <w:rPr>
          <w:b/>
        </w:rPr>
        <w:t>Анализ воспитательной работы 3</w:t>
      </w:r>
      <w:r w:rsidR="009D20F4">
        <w:rPr>
          <w:b/>
        </w:rPr>
        <w:t>Б</w:t>
      </w:r>
      <w:r>
        <w:rPr>
          <w:b/>
        </w:rPr>
        <w:t xml:space="preserve"> класса</w:t>
      </w:r>
    </w:p>
    <w:p w:rsidR="00A05F8C" w:rsidRDefault="009A7D14" w:rsidP="005B56AE">
      <w:pPr>
        <w:pStyle w:val="a7"/>
        <w:spacing w:before="0" w:beforeAutospacing="0" w:after="0" w:afterAutospacing="0"/>
        <w:ind w:left="142"/>
        <w:jc w:val="center"/>
        <w:rPr>
          <w:b/>
        </w:rPr>
      </w:pPr>
      <w:r>
        <w:rPr>
          <w:b/>
        </w:rPr>
        <w:t>за первое полугодие 202</w:t>
      </w:r>
      <w:r w:rsidR="009D20F4">
        <w:rPr>
          <w:b/>
        </w:rPr>
        <w:t>4</w:t>
      </w:r>
      <w:r>
        <w:rPr>
          <w:b/>
        </w:rPr>
        <w:t>-202</w:t>
      </w:r>
      <w:r w:rsidR="009D20F4">
        <w:rPr>
          <w:b/>
        </w:rPr>
        <w:t>5</w:t>
      </w:r>
      <w:r>
        <w:rPr>
          <w:b/>
        </w:rPr>
        <w:t xml:space="preserve"> учебного года</w:t>
      </w:r>
    </w:p>
    <w:p w:rsidR="00A05F8C" w:rsidRDefault="00A05F8C" w:rsidP="005B56AE">
      <w:pPr>
        <w:pStyle w:val="a7"/>
        <w:spacing w:before="0" w:beforeAutospacing="0" w:after="0" w:afterAutospacing="0"/>
        <w:ind w:left="142"/>
        <w:rPr>
          <w:b/>
        </w:rPr>
      </w:pP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Анализ эффективности планирования воспитательной работы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 задачи, поставленные в начале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соответствуют возрастным и психологическим особенностям младших школьников. </w:t>
      </w:r>
    </w:p>
    <w:p w:rsidR="005B56AE" w:rsidRDefault="005B56AE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Анализ развития коллектива класса.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Социально-психологический микроклимат в классе менялся на протяжении всего полугодия. В начале года отмечались вспышки агрессии среди учащихся, непонимание, неприятие отдельных учеников класса (</w:t>
      </w:r>
      <w:r w:rsidR="009D20F4">
        <w:rPr>
          <w:rFonts w:ascii="Times New Roman" w:hAnsi="Times New Roman" w:cs="Times New Roman"/>
          <w:sz w:val="24"/>
          <w:szCs w:val="24"/>
        </w:rPr>
        <w:t>Алексеева А.</w:t>
      </w:r>
      <w:r>
        <w:rPr>
          <w:rFonts w:ascii="Times New Roman" w:hAnsi="Times New Roman" w:cs="Times New Roman"/>
          <w:sz w:val="24"/>
          <w:szCs w:val="24"/>
        </w:rPr>
        <w:t xml:space="preserve">). Затем дети стали более терпимы друг к другу, начали помогать и общаться всем классом. К концу полугодия в классе наладились дружеские отношения среди всех учеников. Отношения мальчиков и девочек являются ровными и доверительными. Считаю, что уровень сплочения классного коллектива за полугодие значительно повысился. 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</w:t>
      </w:r>
    </w:p>
    <w:p w:rsidR="005B56AE" w:rsidRDefault="005B56AE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Анализ участия учащихся класса в жизнедеятельности школы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В первом полугодии все учащиеся класса были задействованы в деятельности школьных кружков и секций по интересам, в конкурсах и соревнованиях</w:t>
      </w:r>
      <w:r w:rsidR="005B56AE">
        <w:rPr>
          <w:rFonts w:ascii="Times New Roman" w:hAnsi="Times New Roman" w:cs="Times New Roman"/>
          <w:sz w:val="24"/>
          <w:szCs w:val="24"/>
        </w:rPr>
        <w:t>.</w:t>
      </w:r>
    </w:p>
    <w:p w:rsidR="005B56AE" w:rsidRDefault="005B56AE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Анализ работы органов самоуправления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игры. В начале учебного года классный руководитель возглавляла работу, раздавала задания и поручения. Затем после адаптации и привыкания к новым условиям обучения дети стали сами координировать свои действия: дежурство по школе и столовой. Большое внимание уделяю развитию ученического самоуправления, не только в смысле руководство одних детей другими, но и в организации работы по самопознанию, самоорганизации и самореализации учащихся. Я считаю эта работа была эффективной, так как каждую четверть происходила смена органов самоуправления и в тоже время все ребята класса были задействованы. Никто из ребят не находился в стороне, что позволяла каждому развиваться как «личность».</w:t>
      </w:r>
    </w:p>
    <w:p w:rsidR="005B56AE" w:rsidRDefault="005B56AE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Анализ развития учащихся класса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Уровень воспитанности.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По данным анкетирования уровня воспитанности мы видим такие результаты: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6379"/>
      </w:tblGrid>
      <w:tr w:rsidR="00A05F8C" w:rsidTr="009D20F4">
        <w:trPr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D20F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высокий уровень воспитанности</w:t>
            </w:r>
          </w:p>
        </w:tc>
      </w:tr>
      <w:tr w:rsidR="00A05F8C" w:rsidTr="009D20F4">
        <w:trPr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хороший уровень воспитанности</w:t>
            </w:r>
          </w:p>
        </w:tc>
      </w:tr>
      <w:tr w:rsidR="00A05F8C" w:rsidTr="009D20F4">
        <w:trPr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D20F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D1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средний уровень воспитанности</w:t>
            </w:r>
          </w:p>
        </w:tc>
      </w:tr>
      <w:tr w:rsidR="00A05F8C" w:rsidTr="009D20F4">
        <w:trPr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------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C" w:rsidRDefault="009A7D14" w:rsidP="005B56AE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низкий уровень воспитанности</w:t>
            </w:r>
          </w:p>
        </w:tc>
      </w:tr>
    </w:tbl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</w:t>
      </w:r>
      <w:r>
        <w:rPr>
          <w:rFonts w:ascii="Times New Roman" w:hAnsi="Times New Roman" w:cs="Times New Roman"/>
          <w:sz w:val="24"/>
          <w:szCs w:val="24"/>
        </w:rPr>
        <w:tab/>
        <w:t> На протяжении всего учебного года велась работа по формированию детского коллектива. Дети учились общаться не только с одноклассниками, но и с разновозрастными учениками других классов, решать возникающие проблемы. Иногда им приходилось отстаивать честь своих одноклассников, заступаться за них. Это, безусловно, положительно сказывалось на формирование классного коллектива.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</w:t>
      </w:r>
      <w:r>
        <w:rPr>
          <w:rFonts w:ascii="Times New Roman" w:hAnsi="Times New Roman" w:cs="Times New Roman"/>
          <w:sz w:val="24"/>
          <w:szCs w:val="24"/>
        </w:rPr>
        <w:tab/>
        <w:t xml:space="preserve">Третий год продолжается традиция: поздравление именинников в виде добрых пожеланий. Так дети учатся делать комплименты, видеть положительные качества именинника и быть раскрепощенными в своих высказываниях.    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 xml:space="preserve">Хочется отметить теплое отношение между девочками и мальчиками. Приятно наблюдать за тем, как некоторые мальчики ждут девочек после уроков, чтобы уйти со школы вместе. Девочки и мальчики относятся с уважением друг к другу и учителям школы. Я постоянно обращаю внимание на необходимость здороваться со взрослыми, замечать не только своего учителя, но и других учителей школы, родителей учащихся и т.д.  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</w:t>
      </w:r>
      <w:r>
        <w:rPr>
          <w:rFonts w:ascii="Times New Roman" w:hAnsi="Times New Roman" w:cs="Times New Roman"/>
          <w:sz w:val="24"/>
          <w:szCs w:val="24"/>
        </w:rPr>
        <w:tab/>
        <w:t>В классе доминирует доброжелательное, внимательное отношение между учителем и одноклассниками. Ученики, не смотря на свой возраст, не боятся высказывать и отстаивать свое мнение.  Конфликты в классе бывают редко, т.к. ребята стараются решать возникающие проблемы путем диалога, а не кулака.</w:t>
      </w:r>
    </w:p>
    <w:p w:rsidR="005B56AE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</w:t>
      </w:r>
      <w:r>
        <w:rPr>
          <w:rFonts w:ascii="Times New Roman" w:hAnsi="Times New Roman" w:cs="Times New Roman"/>
          <w:sz w:val="24"/>
          <w:szCs w:val="24"/>
        </w:rPr>
        <w:tab/>
        <w:t xml:space="preserve">Степень вовлечения учащихся в жизнедеятельность класса, уровень их включенности в процесс планирования, организации и анализ совместной деятельности соответствует их возрасту. Большинство ребят проявляют активность в проведении мероприятий разного уровня. </w:t>
      </w:r>
    </w:p>
    <w:p w:rsidR="00A05F8C" w:rsidRPr="009D20F4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Анализ организации и эффективности воспитательного процесса в классе </w:t>
      </w:r>
    </w:p>
    <w:p w:rsidR="005B56AE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было проведено 17 классных часов по плану классного руководителя. Классные часы носили различную тематику и были направлены на развитие личности ребенка.</w:t>
      </w:r>
    </w:p>
    <w:p w:rsidR="00A05F8C" w:rsidRPr="009D20F4" w:rsidRDefault="00A05F8C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Анализ результативности индивидуальной воспитательной работы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воспитательной работе нельзя не учитывать разно-уровневую подготовку детей во всех областях. Так в работе с одаренными детьми были использованы ИКТ-технологии. 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одаренными детьми есть в классе слабоуспевающие, которые нуждались в поддержке учителя (</w:t>
      </w:r>
      <w:r w:rsidR="009D20F4">
        <w:rPr>
          <w:rFonts w:ascii="Times New Roman" w:hAnsi="Times New Roman" w:cs="Times New Roman"/>
          <w:sz w:val="24"/>
          <w:szCs w:val="24"/>
        </w:rPr>
        <w:t>Лукин Павел, Александров Михаил, Борзова Александра, Фомин Дмитрий</w:t>
      </w:r>
      <w:r>
        <w:rPr>
          <w:rFonts w:ascii="Times New Roman" w:hAnsi="Times New Roman" w:cs="Times New Roman"/>
          <w:sz w:val="24"/>
          <w:szCs w:val="24"/>
        </w:rPr>
        <w:t xml:space="preserve">). Эти ребята часто выполняли дифференцированные задания, каждому из них создавалась ситуация успеха. Итогом кропотливой работы стало то, что они улучшили свои результаты. Конечно, в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следующих полугодии работу следует продолжать, т.к. материал будет сложным, а дома помощь данным детям не осуществляется в полной мере.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детьми:</w:t>
      </w:r>
      <w:r>
        <w:rPr>
          <w:rFonts w:ascii="Times New Roman" w:hAnsi="Times New Roman" w:cs="Times New Roman"/>
          <w:sz w:val="24"/>
          <w:szCs w:val="24"/>
        </w:rPr>
        <w:t xml:space="preserve"> 1. Проведение индивидуальных бесед, консультаций. 2. Встречи с родителями и детьми. 3. Оказание методической помощи детям и их родителям. 4. Привлечение детей к проведению классных и общественных мероприятий.</w:t>
      </w:r>
    </w:p>
    <w:p w:rsidR="005B56AE" w:rsidRDefault="005B56AE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Анализ педагогического взаимодействия с семьёй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направлений воспитательной деятельности классного руководителя – это семья, в которой растёт, формируется, воспитывается ученик. Объектом внимания выступала не сама семья и не родители ребёнка, а семейное воспитание. Именно в этих рамках рассматривалось взаимодействие с родителями. Мне необходимо было знать, какова сфера материального быта ребёнка, каковы традиции и обычаи семьи. В первом полугодии была проведена следующая работа: 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изучение семейной атмосферы семьи, окружающей ученика, его взаимоотношения с членами семьи;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дистанционное психолого – педагогическое просвещение родителей через систему родительских собраний, консультации, беседы;</w:t>
      </w:r>
    </w:p>
    <w:p w:rsidR="00A05F8C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защита интересов и прав в так называемых трудных семьях, опекаемых.</w:t>
      </w:r>
    </w:p>
    <w:p w:rsidR="005D5CBE" w:rsidRDefault="009A7D14" w:rsidP="005D5CB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мной, как классным руководителем, реализовалась функция родительского просвещения и корректировка семейного воспитания – именно с той стороны, которая имеет отношение к ребёнку.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F8C" w:rsidRPr="005B56AE" w:rsidRDefault="009A7D14" w:rsidP="005B56A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сделать вывод</w:t>
      </w:r>
      <w:r>
        <w:rPr>
          <w:rFonts w:ascii="Times New Roman" w:hAnsi="Times New Roman" w:cs="Times New Roman"/>
          <w:sz w:val="24"/>
          <w:szCs w:val="24"/>
        </w:rPr>
        <w:t>, что главным достижением класса как коллектива стало- заинтересованность каждого ученика своей значимостью для класса. Во втором полугодии: продолжить работу по сплочению классного коллектива, развивать нравственную самооценку учащихся.</w:t>
      </w:r>
    </w:p>
    <w:sectPr w:rsidR="00A05F8C" w:rsidRPr="005B56AE" w:rsidSect="009D20F4">
      <w:pgSz w:w="11906" w:h="16838"/>
      <w:pgMar w:top="993" w:right="849" w:bottom="993" w:left="709" w:header="708" w:footer="708" w:gutter="0"/>
      <w:pgBorders w:offsetFrom="page">
        <w:top w:val="twistedLines1" w:sz="15" w:space="24" w:color="0070C0"/>
        <w:left w:val="twistedLines1" w:sz="15" w:space="24" w:color="0070C0"/>
        <w:bottom w:val="twistedLines1" w:sz="15" w:space="24" w:color="0070C0"/>
        <w:right w:val="twistedLines1" w:sz="15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6B" w:rsidRDefault="004C5D6B">
      <w:pPr>
        <w:spacing w:line="240" w:lineRule="auto"/>
      </w:pPr>
      <w:r>
        <w:separator/>
      </w:r>
    </w:p>
  </w:endnote>
  <w:endnote w:type="continuationSeparator" w:id="1">
    <w:p w:rsidR="004C5D6B" w:rsidRDefault="004C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6B" w:rsidRDefault="004C5D6B">
      <w:pPr>
        <w:spacing w:after="0"/>
      </w:pPr>
      <w:r>
        <w:separator/>
      </w:r>
    </w:p>
  </w:footnote>
  <w:footnote w:type="continuationSeparator" w:id="1">
    <w:p w:rsidR="004C5D6B" w:rsidRDefault="004C5D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"/>
      </v:shape>
    </w:pict>
  </w:numPicBullet>
  <w:abstractNum w:abstractNumId="0">
    <w:nsid w:val="1215505E"/>
    <w:multiLevelType w:val="hybridMultilevel"/>
    <w:tmpl w:val="C130033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B0619A"/>
    <w:multiLevelType w:val="multilevel"/>
    <w:tmpl w:val="23B0619A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63F5E36"/>
    <w:multiLevelType w:val="multilevel"/>
    <w:tmpl w:val="363F5E3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2A0F4A"/>
    <w:multiLevelType w:val="multilevel"/>
    <w:tmpl w:val="3A2A0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825E77"/>
    <w:multiLevelType w:val="multilevel"/>
    <w:tmpl w:val="3A825E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45F51"/>
    <w:multiLevelType w:val="multilevel"/>
    <w:tmpl w:val="57645F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752FB"/>
    <w:multiLevelType w:val="multilevel"/>
    <w:tmpl w:val="5C4752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D1BBC"/>
    <w:multiLevelType w:val="multilevel"/>
    <w:tmpl w:val="605D1B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8AC55D5"/>
    <w:multiLevelType w:val="hybridMultilevel"/>
    <w:tmpl w:val="2710D78A"/>
    <w:lvl w:ilvl="0" w:tplc="5F42C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21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A0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4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6D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4A1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A9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EB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D74C7F"/>
    <w:multiLevelType w:val="multilevel"/>
    <w:tmpl w:val="68D74C7F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9C0F50"/>
    <w:multiLevelType w:val="multilevel"/>
    <w:tmpl w:val="729C0F50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D17"/>
    <w:rsid w:val="00073B2A"/>
    <w:rsid w:val="000D74D2"/>
    <w:rsid w:val="001070DB"/>
    <w:rsid w:val="001515C1"/>
    <w:rsid w:val="001C7C9A"/>
    <w:rsid w:val="0023608F"/>
    <w:rsid w:val="00247B55"/>
    <w:rsid w:val="00251AD6"/>
    <w:rsid w:val="0025379E"/>
    <w:rsid w:val="002601C5"/>
    <w:rsid w:val="003000DA"/>
    <w:rsid w:val="003150C6"/>
    <w:rsid w:val="00316475"/>
    <w:rsid w:val="003477CE"/>
    <w:rsid w:val="0036464A"/>
    <w:rsid w:val="0038054A"/>
    <w:rsid w:val="004C4827"/>
    <w:rsid w:val="004C5D6B"/>
    <w:rsid w:val="004D4861"/>
    <w:rsid w:val="00555AD4"/>
    <w:rsid w:val="005B56AE"/>
    <w:rsid w:val="005C0547"/>
    <w:rsid w:val="005D5CBE"/>
    <w:rsid w:val="00611520"/>
    <w:rsid w:val="006730E3"/>
    <w:rsid w:val="00706717"/>
    <w:rsid w:val="0072440E"/>
    <w:rsid w:val="00726F64"/>
    <w:rsid w:val="00732DD1"/>
    <w:rsid w:val="007471E9"/>
    <w:rsid w:val="00991604"/>
    <w:rsid w:val="009A7D14"/>
    <w:rsid w:val="009D20F4"/>
    <w:rsid w:val="009E1FA6"/>
    <w:rsid w:val="00A05F8C"/>
    <w:rsid w:val="00A34997"/>
    <w:rsid w:val="00A50844"/>
    <w:rsid w:val="00A710A3"/>
    <w:rsid w:val="00A94D17"/>
    <w:rsid w:val="00AC447D"/>
    <w:rsid w:val="00AE7243"/>
    <w:rsid w:val="00B070FB"/>
    <w:rsid w:val="00B4351C"/>
    <w:rsid w:val="00C41CDB"/>
    <w:rsid w:val="00C63257"/>
    <w:rsid w:val="00C863C1"/>
    <w:rsid w:val="00CC6AA4"/>
    <w:rsid w:val="00D31B21"/>
    <w:rsid w:val="00D91401"/>
    <w:rsid w:val="00E14A93"/>
    <w:rsid w:val="00E452A0"/>
    <w:rsid w:val="00E92465"/>
    <w:rsid w:val="00F64C7F"/>
    <w:rsid w:val="00F952E8"/>
    <w:rsid w:val="00FE1FA9"/>
    <w:rsid w:val="020D6E81"/>
    <w:rsid w:val="0C35467A"/>
    <w:rsid w:val="109411BB"/>
    <w:rsid w:val="55B92EEF"/>
    <w:rsid w:val="5B16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251AD6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251A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rsid w:val="0025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5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51A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3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pedsovet.su/load/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/load/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shkol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.net/docklruk.htm&#160;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" TargetMode="Externa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un.org/ru/events/poetryday/" TargetMode="External"/><Relationship Id="rId14" Type="http://schemas.openxmlformats.org/officeDocument/2006/relationships/hyperlink" Target="http://metodsovet.s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ГИА-9</cp:lastModifiedBy>
  <cp:revision>2</cp:revision>
  <cp:lastPrinted>2022-02-08T16:07:00Z</cp:lastPrinted>
  <dcterms:created xsi:type="dcterms:W3CDTF">2025-01-29T13:04:00Z</dcterms:created>
  <dcterms:modified xsi:type="dcterms:W3CDTF">2025-01-29T13:04:00Z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F41DA351F0A54ACCA159BBA7D91B0D49</vt:lpwstr>
  </property>
</Properties>
</file>