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885" w:rsidRDefault="007B6CE3">
      <w:pPr>
        <w:spacing w:after="160" w:line="256" w:lineRule="auto"/>
        <w:ind w:left="108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Приложение № 1</w:t>
      </w:r>
    </w:p>
    <w:p w:rsidR="000C3885" w:rsidRDefault="007B6CE3">
      <w:pPr>
        <w:spacing w:after="16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Мероприятия по формированию единой региональной системы профориентационной работы и сопровождению профессионального самоопределения обучающихся общеобразовательных организаций Чувашской Республики на 2025-2030 годы</w:t>
      </w:r>
    </w:p>
    <w:tbl>
      <w:tblPr>
        <w:tblStyle w:val="af8"/>
        <w:tblW w:w="0" w:type="auto"/>
        <w:tblInd w:w="-34" w:type="dxa"/>
        <w:tblLook w:val="04A0" w:firstRow="1" w:lastRow="0" w:firstColumn="1" w:lastColumn="0" w:noHBand="0" w:noVBand="1"/>
      </w:tblPr>
      <w:tblGrid>
        <w:gridCol w:w="1123"/>
        <w:gridCol w:w="6715"/>
        <w:gridCol w:w="3369"/>
        <w:gridCol w:w="3387"/>
      </w:tblGrid>
      <w:tr w:rsidR="000C3885">
        <w:tc>
          <w:tcPr>
            <w:tcW w:w="1123" w:type="dxa"/>
          </w:tcPr>
          <w:p w:rsidR="000C3885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6715" w:type="dxa"/>
          </w:tcPr>
          <w:p w:rsidR="000C3885" w:rsidRPr="00A43760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369" w:type="dxa"/>
          </w:tcPr>
          <w:p w:rsidR="000C3885" w:rsidRPr="00A43760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3387" w:type="dxa"/>
          </w:tcPr>
          <w:p w:rsidR="000C3885" w:rsidRPr="00A43760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0C3885">
        <w:tc>
          <w:tcPr>
            <w:tcW w:w="1123" w:type="dxa"/>
          </w:tcPr>
          <w:p w:rsidR="000C3885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6715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межведомственной комиссии по профессиональной ориентации граждан в Чувашской Республике (Постановление Кабинета Министров ЧР № 415 от 24.07.2024 г.) </w:t>
            </w:r>
          </w:p>
        </w:tc>
        <w:tc>
          <w:tcPr>
            <w:tcW w:w="3369" w:type="dxa"/>
          </w:tcPr>
          <w:p w:rsidR="000C3885" w:rsidRPr="00A43760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 графику</w:t>
            </w:r>
          </w:p>
        </w:tc>
        <w:tc>
          <w:tcPr>
            <w:tcW w:w="3387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</w:t>
            </w: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о труда и социальной защиты Чувашской Республики</w:t>
            </w:r>
          </w:p>
        </w:tc>
      </w:tr>
      <w:tr w:rsidR="000C3885" w:rsidTr="00A43760">
        <w:trPr>
          <w:trHeight w:val="2067"/>
        </w:trPr>
        <w:tc>
          <w:tcPr>
            <w:tcW w:w="1123" w:type="dxa"/>
          </w:tcPr>
          <w:p w:rsidR="000C3885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6715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Единой модели профессиональной ориентации «Билет в будущее» в соответствии с методическими рекомендациями по реализации Единой модели профессиональной ориентации обучающихся 6-11 классов образ</w:t>
            </w: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овательных организаций Российской Федерации, реализующих образовательные программы основного общего и среднего </w:t>
            </w:r>
            <w:bookmarkStart w:id="0" w:name="_GoBack"/>
            <w:bookmarkEnd w:id="0"/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общего образования от 16.07.2025 № 02 </w:t>
            </w:r>
          </w:p>
        </w:tc>
        <w:tc>
          <w:tcPr>
            <w:tcW w:w="3369" w:type="dxa"/>
          </w:tcPr>
          <w:p w:rsidR="000C3885" w:rsidRPr="00A43760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387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образования Чувашской Республики, региональный оператор ЕМП – БУ ЧР ДПО «Чувашский р</w:t>
            </w: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еспубликанский институт образования» Минобразования Чувашии</w:t>
            </w:r>
          </w:p>
        </w:tc>
      </w:tr>
      <w:tr w:rsidR="000C3885">
        <w:tc>
          <w:tcPr>
            <w:tcW w:w="1123" w:type="dxa"/>
          </w:tcPr>
          <w:p w:rsidR="000C3885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6715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реализации ЕМП и утверждение уровней реализации ЕМП, реализуемых в общеобразовательных организациях Чувашской Республики</w:t>
            </w:r>
          </w:p>
        </w:tc>
        <w:tc>
          <w:tcPr>
            <w:tcW w:w="3369" w:type="dxa"/>
          </w:tcPr>
          <w:p w:rsidR="000C3885" w:rsidRPr="00A43760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387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образования Чувашской Республики, региональный оператор ЕМП – БУ ЧР ДПО «Чувашский республиканский институт образования» Минобразования Чувашии</w:t>
            </w:r>
          </w:p>
        </w:tc>
      </w:tr>
      <w:tr w:rsidR="000C3885">
        <w:tc>
          <w:tcPr>
            <w:tcW w:w="1123" w:type="dxa"/>
          </w:tcPr>
          <w:p w:rsidR="000C3885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6715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курса внеурочной деятельности «Россия - мои горизонты» в общеобразовательных орган</w:t>
            </w: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изациях Чувашской Республики</w:t>
            </w:r>
          </w:p>
        </w:tc>
        <w:tc>
          <w:tcPr>
            <w:tcW w:w="3369" w:type="dxa"/>
          </w:tcPr>
          <w:p w:rsidR="000C3885" w:rsidRPr="00A43760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387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образования Чувашской Республики, региональный оператор ЕМП – БУ ЧР ДПО «Чувашский республиканский институт образования» Минобразования Чувашии</w:t>
            </w:r>
          </w:p>
        </w:tc>
      </w:tr>
      <w:tr w:rsidR="000C3885">
        <w:tc>
          <w:tcPr>
            <w:tcW w:w="1123" w:type="dxa"/>
          </w:tcPr>
          <w:p w:rsidR="000C3885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2.3. </w:t>
            </w:r>
          </w:p>
        </w:tc>
        <w:tc>
          <w:tcPr>
            <w:tcW w:w="6715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занятости обучающихся в кружках, секциях, </w:t>
            </w: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организациях дополнительного образования</w:t>
            </w:r>
          </w:p>
        </w:tc>
        <w:tc>
          <w:tcPr>
            <w:tcW w:w="3369" w:type="dxa"/>
          </w:tcPr>
          <w:p w:rsidR="000C3885" w:rsidRPr="00A43760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387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образования Чувашской Республики</w:t>
            </w:r>
          </w:p>
        </w:tc>
      </w:tr>
      <w:tr w:rsidR="000C3885">
        <w:tc>
          <w:tcPr>
            <w:tcW w:w="1123" w:type="dxa"/>
          </w:tcPr>
          <w:p w:rsidR="000C3885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2.4.</w:t>
            </w:r>
          </w:p>
        </w:tc>
        <w:tc>
          <w:tcPr>
            <w:tcW w:w="6715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в общеобразовательных организациях профильно-предпрофессионального обучения на продвинутом уровне ЕМП по образовательной модели «Школа-СПО/ВУЗ-предприятие/работодатель»</w:t>
            </w:r>
          </w:p>
        </w:tc>
        <w:tc>
          <w:tcPr>
            <w:tcW w:w="3369" w:type="dxa"/>
          </w:tcPr>
          <w:p w:rsidR="000C3885" w:rsidRPr="00A43760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387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о</w:t>
            </w: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бразования Чувашской Республики, органы местного самоуправления муниципальных образований Чувашской Республики, осуществляющие управление в сфере образования, ЦОПП, СПО, ВУЗы, работодатели</w:t>
            </w:r>
          </w:p>
        </w:tc>
      </w:tr>
      <w:tr w:rsidR="000C3885">
        <w:tc>
          <w:tcPr>
            <w:tcW w:w="1123" w:type="dxa"/>
          </w:tcPr>
          <w:p w:rsidR="000C3885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2.5.</w:t>
            </w:r>
          </w:p>
        </w:tc>
        <w:tc>
          <w:tcPr>
            <w:tcW w:w="6715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родительских собраний</w:t>
            </w:r>
          </w:p>
        </w:tc>
        <w:tc>
          <w:tcPr>
            <w:tcW w:w="3369" w:type="dxa"/>
          </w:tcPr>
          <w:p w:rsidR="000C3885" w:rsidRPr="00A43760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387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образо</w:t>
            </w: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вания Чувашской Республики, органы местного самоуправления муниципальных образований Чувашской Республики, осуществляющие управление в сфере образования, ЦОПП, СПО, ВУЗы,</w:t>
            </w:r>
          </w:p>
        </w:tc>
      </w:tr>
      <w:tr w:rsidR="000C3885">
        <w:tc>
          <w:tcPr>
            <w:tcW w:w="1123" w:type="dxa"/>
          </w:tcPr>
          <w:p w:rsidR="000C3885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6715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Единая модель профориентации «Билет в будущее»</w:t>
            </w:r>
          </w:p>
        </w:tc>
        <w:tc>
          <w:tcPr>
            <w:tcW w:w="3369" w:type="dxa"/>
          </w:tcPr>
          <w:p w:rsidR="000C3885" w:rsidRPr="00A43760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387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</w:t>
            </w: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ерство образования Чувашской Республики, БУ ЧР ДПО «Чувашский республиканский институт образования» Минобразования Чувашии – региональный оператор</w:t>
            </w:r>
          </w:p>
        </w:tc>
      </w:tr>
      <w:tr w:rsidR="000C3885">
        <w:tc>
          <w:tcPr>
            <w:tcW w:w="1123" w:type="dxa"/>
          </w:tcPr>
          <w:p w:rsidR="000C3885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6715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План мероприятий профориентационной направленности для обучающихся 6-11 классов в Чувашской Республике на</w:t>
            </w: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2025/2026 учебный год</w:t>
            </w:r>
          </w:p>
        </w:tc>
        <w:tc>
          <w:tcPr>
            <w:tcW w:w="3369" w:type="dxa"/>
          </w:tcPr>
          <w:p w:rsidR="000C3885" w:rsidRPr="00A43760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387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образования Чувашской Республики, БУ ЧР ДПО «Чувашский республиканский институт образования» Минобразования Чувашии – региональный оператор</w:t>
            </w:r>
          </w:p>
        </w:tc>
      </w:tr>
      <w:tr w:rsidR="000C3885">
        <w:tc>
          <w:tcPr>
            <w:tcW w:w="1123" w:type="dxa"/>
          </w:tcPr>
          <w:p w:rsidR="000C3885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6715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программы популяризации федерального проекта «</w:t>
            </w: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Профессионалитет» в Чувашской Республике</w:t>
            </w:r>
          </w:p>
        </w:tc>
        <w:tc>
          <w:tcPr>
            <w:tcW w:w="3369" w:type="dxa"/>
          </w:tcPr>
          <w:p w:rsidR="000C3885" w:rsidRPr="00A43760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3387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образования Чувашской Республики</w:t>
            </w:r>
          </w:p>
        </w:tc>
      </w:tr>
      <w:tr w:rsidR="000C3885">
        <w:tc>
          <w:tcPr>
            <w:tcW w:w="1123" w:type="dxa"/>
          </w:tcPr>
          <w:p w:rsidR="000C3885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6.</w:t>
            </w:r>
          </w:p>
        </w:tc>
        <w:tc>
          <w:tcPr>
            <w:tcW w:w="6715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плана мероприятий по развитию движения «Абилимпикс» в Чувашской Республике</w:t>
            </w:r>
          </w:p>
        </w:tc>
        <w:tc>
          <w:tcPr>
            <w:tcW w:w="3369" w:type="dxa"/>
          </w:tcPr>
          <w:p w:rsidR="000C3885" w:rsidRPr="00A43760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 плану мероприятий</w:t>
            </w:r>
          </w:p>
        </w:tc>
        <w:tc>
          <w:tcPr>
            <w:tcW w:w="3387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образования Чув</w:t>
            </w: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ашской Республики</w:t>
            </w:r>
          </w:p>
        </w:tc>
      </w:tr>
      <w:tr w:rsidR="000C3885">
        <w:tc>
          <w:tcPr>
            <w:tcW w:w="1123" w:type="dxa"/>
          </w:tcPr>
          <w:p w:rsidR="000C3885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6715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Дорожной карты по реализации мероприятий межведомственного взаимодействия органов исполнительной власти Чувашской Республики по организации профессиональной ориентации обучающихся образовательных организаций, реализующих об</w:t>
            </w: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разовательные программы основного общего и среднего общего образования, а также образовательные программы среднего профессионального и высшего образования</w:t>
            </w:r>
          </w:p>
        </w:tc>
        <w:tc>
          <w:tcPr>
            <w:tcW w:w="3369" w:type="dxa"/>
          </w:tcPr>
          <w:p w:rsidR="000C3885" w:rsidRPr="00A43760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Согласно Плану дорожной карты</w:t>
            </w:r>
          </w:p>
        </w:tc>
        <w:tc>
          <w:tcPr>
            <w:tcW w:w="3387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образования Чувашской Республики, Министерство труда и соц</w:t>
            </w: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иальной защиты Чувашской Республики</w:t>
            </w:r>
          </w:p>
        </w:tc>
      </w:tr>
      <w:tr w:rsidR="000C3885">
        <w:tc>
          <w:tcPr>
            <w:tcW w:w="1123" w:type="dxa"/>
          </w:tcPr>
          <w:p w:rsidR="000C3885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6715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Плана мероприятий по развитию движения «Абилимпикс» в Чувашской Республике до 2023 года</w:t>
            </w:r>
          </w:p>
        </w:tc>
        <w:tc>
          <w:tcPr>
            <w:tcW w:w="3369" w:type="dxa"/>
          </w:tcPr>
          <w:p w:rsidR="000C3885" w:rsidRPr="00A43760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387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образования Чувашской Республики</w:t>
            </w:r>
          </w:p>
        </w:tc>
      </w:tr>
      <w:tr w:rsidR="000C3885">
        <w:tc>
          <w:tcPr>
            <w:tcW w:w="1123" w:type="dxa"/>
          </w:tcPr>
          <w:p w:rsidR="000C3885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6715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показателей национальног</w:t>
            </w: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о проекта «Молодежь и дети» - Охват обучающихся системой мер по выявлению, поддержке и развитию их способностей и талантов, основанной на принципах ответственности, справедливости, всеобщности и направленной на самоопределение и профессиональную ориентацию</w:t>
            </w:r>
          </w:p>
        </w:tc>
        <w:tc>
          <w:tcPr>
            <w:tcW w:w="3369" w:type="dxa"/>
          </w:tcPr>
          <w:p w:rsidR="000C3885" w:rsidRPr="00A43760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 в период реализации проекта</w:t>
            </w:r>
          </w:p>
        </w:tc>
        <w:tc>
          <w:tcPr>
            <w:tcW w:w="3387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образования Чувашской Республики</w:t>
            </w:r>
          </w:p>
        </w:tc>
      </w:tr>
      <w:tr w:rsidR="000C3885">
        <w:tc>
          <w:tcPr>
            <w:tcW w:w="1123" w:type="dxa"/>
          </w:tcPr>
          <w:p w:rsidR="000C3885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6715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проекта Единая модель профориентации «Билет в будущее» и выполнение показателя: «Доля обучающихся 6-11 классов, охваченных комплексом профориентационных м</w:t>
            </w: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ероприятий в рамках ЕМП»</w:t>
            </w:r>
          </w:p>
        </w:tc>
        <w:tc>
          <w:tcPr>
            <w:tcW w:w="3369" w:type="dxa"/>
          </w:tcPr>
          <w:p w:rsidR="000C3885" w:rsidRPr="00A43760" w:rsidRDefault="000C3885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7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БУ ЧР ДПО «Чувашский республиканский институт образования» Минобразования Чувашии – региональный оператор</w:t>
            </w:r>
          </w:p>
        </w:tc>
      </w:tr>
      <w:tr w:rsidR="000C3885">
        <w:tc>
          <w:tcPr>
            <w:tcW w:w="1123" w:type="dxa"/>
          </w:tcPr>
          <w:p w:rsidR="000C3885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6715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вопросов по реализации ЕМП в общеобразовательных организациях Чувашской Республики, выполнению показателей национального проекта «Молодежь и дети» в рамках муниципальных семинаров, совещаний, площадки регионального образовательного форума</w:t>
            </w:r>
          </w:p>
        </w:tc>
        <w:tc>
          <w:tcPr>
            <w:tcW w:w="3369" w:type="dxa"/>
          </w:tcPr>
          <w:p w:rsidR="000C3885" w:rsidRPr="00A43760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1 ра</w:t>
            </w: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з в течении учебного года</w:t>
            </w:r>
          </w:p>
        </w:tc>
        <w:tc>
          <w:tcPr>
            <w:tcW w:w="3387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образования Чувашской Республики, БУ ЧР ДПО «Чувашский республиканский институт образования» Минобразования Чувашии – региональный оператор</w:t>
            </w:r>
          </w:p>
        </w:tc>
      </w:tr>
      <w:tr w:rsidR="000C3885">
        <w:tc>
          <w:tcPr>
            <w:tcW w:w="1123" w:type="dxa"/>
          </w:tcPr>
          <w:p w:rsidR="000C3885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6715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мониторинга дальнейшего самоопределения выпускников общеоб</w:t>
            </w: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разовательных организаций Чувашской Республики</w:t>
            </w:r>
          </w:p>
        </w:tc>
        <w:tc>
          <w:tcPr>
            <w:tcW w:w="3369" w:type="dxa"/>
          </w:tcPr>
          <w:p w:rsidR="000C3885" w:rsidRPr="00A43760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2 раза в течение учебного года</w:t>
            </w:r>
          </w:p>
        </w:tc>
        <w:tc>
          <w:tcPr>
            <w:tcW w:w="3387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Министерство образования Чувашской Республики, Министерство труда и социальной защиты </w:t>
            </w: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Чувашской Республики</w:t>
            </w:r>
          </w:p>
        </w:tc>
      </w:tr>
      <w:tr w:rsidR="000C3885">
        <w:tc>
          <w:tcPr>
            <w:tcW w:w="1123" w:type="dxa"/>
          </w:tcPr>
          <w:p w:rsidR="000C3885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13.</w:t>
            </w:r>
          </w:p>
        </w:tc>
        <w:tc>
          <w:tcPr>
            <w:tcW w:w="6715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перечня востребованных профессий и специальностей в Чувашской Республике</w:t>
            </w:r>
          </w:p>
        </w:tc>
        <w:tc>
          <w:tcPr>
            <w:tcW w:w="3369" w:type="dxa"/>
          </w:tcPr>
          <w:p w:rsidR="000C3885" w:rsidRPr="00A43760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3387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труда и социальной защиты Чувашской Республики</w:t>
            </w:r>
          </w:p>
        </w:tc>
      </w:tr>
      <w:tr w:rsidR="000C3885">
        <w:tc>
          <w:tcPr>
            <w:tcW w:w="1123" w:type="dxa"/>
          </w:tcPr>
          <w:p w:rsidR="000C3885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6715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межрегиональных, Всероссийских мероприятиях профессиональной направленности</w:t>
            </w:r>
          </w:p>
        </w:tc>
        <w:tc>
          <w:tcPr>
            <w:tcW w:w="3369" w:type="dxa"/>
          </w:tcPr>
          <w:p w:rsidR="000C3885" w:rsidRPr="00A43760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По приглаш</w:t>
            </w: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ению</w:t>
            </w:r>
          </w:p>
        </w:tc>
        <w:tc>
          <w:tcPr>
            <w:tcW w:w="3387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образования Чувашской Республики, региональный оператор ЕМП – БУ ЧР ДПО «Чувашский республиканский институт образования» Минобразования Чувашии</w:t>
            </w:r>
          </w:p>
        </w:tc>
      </w:tr>
      <w:tr w:rsidR="000C3885">
        <w:tc>
          <w:tcPr>
            <w:tcW w:w="1123" w:type="dxa"/>
          </w:tcPr>
          <w:p w:rsidR="000C3885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6715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Информационное сопровождение реализации мероприятий регионального плана работы по профори</w:t>
            </w: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ентации и профессиональному самоопределению обучающихся общеобразовательных организаций Чувашской Республики на текущий учебный год в региональных СМИ и Интернет-ресурсах</w:t>
            </w:r>
          </w:p>
        </w:tc>
        <w:tc>
          <w:tcPr>
            <w:tcW w:w="3369" w:type="dxa"/>
          </w:tcPr>
          <w:p w:rsidR="000C3885" w:rsidRPr="00A43760" w:rsidRDefault="007B6CE3">
            <w:pP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3387" w:type="dxa"/>
          </w:tcPr>
          <w:p w:rsidR="000C3885" w:rsidRPr="00A43760" w:rsidRDefault="007B6CE3" w:rsidP="00A43760">
            <w:pPr>
              <w:spacing w:after="1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Министерство образования Чувашской Республики, региональный оператор ЕМП – </w:t>
            </w:r>
            <w:r w:rsidRPr="00A43760">
              <w:rPr>
                <w:rFonts w:ascii="Times New Roman" w:eastAsia="Times New Roman" w:hAnsi="Times New Roman" w:cs="Times New Roman"/>
                <w:sz w:val="24"/>
                <w:szCs w:val="24"/>
              </w:rPr>
              <w:t>БУ ЧР ДПО «Чувашский республиканский институт образования» Минобразования Чувашии</w:t>
            </w:r>
          </w:p>
        </w:tc>
      </w:tr>
    </w:tbl>
    <w:p w:rsidR="000C3885" w:rsidRDefault="000C3885">
      <w:pPr>
        <w:spacing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sectPr w:rsidR="000C3885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6CE3" w:rsidRDefault="007B6CE3">
      <w:pPr>
        <w:spacing w:after="0" w:line="240" w:lineRule="auto"/>
      </w:pPr>
      <w:r>
        <w:separator/>
      </w:r>
    </w:p>
  </w:endnote>
  <w:endnote w:type="continuationSeparator" w:id="0">
    <w:p w:rsidR="007B6CE3" w:rsidRDefault="007B6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6CE3" w:rsidRDefault="007B6CE3">
      <w:pPr>
        <w:spacing w:after="0" w:line="240" w:lineRule="auto"/>
      </w:pPr>
      <w:r>
        <w:separator/>
      </w:r>
    </w:p>
  </w:footnote>
  <w:footnote w:type="continuationSeparator" w:id="0">
    <w:p w:rsidR="007B6CE3" w:rsidRDefault="007B6C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3A5BA0"/>
    <w:multiLevelType w:val="hybridMultilevel"/>
    <w:tmpl w:val="96F60604"/>
    <w:lvl w:ilvl="0" w:tplc="25EC25F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3014B900">
      <w:start w:val="1"/>
      <w:numFmt w:val="lowerLetter"/>
      <w:lvlText w:val="%2."/>
      <w:lvlJc w:val="left"/>
      <w:pPr>
        <w:ind w:left="1440" w:hanging="360"/>
      </w:pPr>
    </w:lvl>
    <w:lvl w:ilvl="2" w:tplc="B7A00872">
      <w:start w:val="1"/>
      <w:numFmt w:val="lowerRoman"/>
      <w:lvlText w:val="%3."/>
      <w:lvlJc w:val="right"/>
      <w:pPr>
        <w:ind w:left="2160" w:hanging="180"/>
      </w:pPr>
    </w:lvl>
    <w:lvl w:ilvl="3" w:tplc="6E541FBA">
      <w:start w:val="1"/>
      <w:numFmt w:val="decimal"/>
      <w:lvlText w:val="%4."/>
      <w:lvlJc w:val="left"/>
      <w:pPr>
        <w:ind w:left="2880" w:hanging="360"/>
      </w:pPr>
    </w:lvl>
    <w:lvl w:ilvl="4" w:tplc="7390D24A">
      <w:start w:val="1"/>
      <w:numFmt w:val="lowerLetter"/>
      <w:lvlText w:val="%5."/>
      <w:lvlJc w:val="left"/>
      <w:pPr>
        <w:ind w:left="3600" w:hanging="360"/>
      </w:pPr>
    </w:lvl>
    <w:lvl w:ilvl="5" w:tplc="EF669BB4">
      <w:start w:val="1"/>
      <w:numFmt w:val="lowerRoman"/>
      <w:lvlText w:val="%6."/>
      <w:lvlJc w:val="right"/>
      <w:pPr>
        <w:ind w:left="4320" w:hanging="180"/>
      </w:pPr>
    </w:lvl>
    <w:lvl w:ilvl="6" w:tplc="F120EFBA">
      <w:start w:val="1"/>
      <w:numFmt w:val="decimal"/>
      <w:lvlText w:val="%7."/>
      <w:lvlJc w:val="left"/>
      <w:pPr>
        <w:ind w:left="5040" w:hanging="360"/>
      </w:pPr>
    </w:lvl>
    <w:lvl w:ilvl="7" w:tplc="41024978">
      <w:start w:val="1"/>
      <w:numFmt w:val="lowerLetter"/>
      <w:lvlText w:val="%8."/>
      <w:lvlJc w:val="left"/>
      <w:pPr>
        <w:ind w:left="5760" w:hanging="360"/>
      </w:pPr>
    </w:lvl>
    <w:lvl w:ilvl="8" w:tplc="F7B2F1C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885"/>
    <w:rsid w:val="000C3885"/>
    <w:rsid w:val="007B6CE3"/>
    <w:rsid w:val="00A4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72D78D-F9B5-46BE-A620-C8BBD7883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A43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A437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Анат. Степанова</dc:creator>
  <cp:lastModifiedBy>Яранская Елена Юрьевна</cp:lastModifiedBy>
  <cp:revision>8</cp:revision>
  <cp:lastPrinted>2025-11-20T07:51:00Z</cp:lastPrinted>
  <dcterms:created xsi:type="dcterms:W3CDTF">2025-09-30T13:01:00Z</dcterms:created>
  <dcterms:modified xsi:type="dcterms:W3CDTF">2025-11-20T07:51:00Z</dcterms:modified>
</cp:coreProperties>
</file>