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tabs>
          <w:tab w:val="center" w:pos="9993"/>
        </w:tabs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МИНИСТЕРСТВО ПРОСВЕЩЕНИЯ РОССИЙСКОЙ ФЕДЕРАЦИИ</w:t>
      </w:r>
    </w:p>
    <w:p w:rsidR="00B71458" w:rsidRPr="00B71458" w:rsidRDefault="00B71458" w:rsidP="0046764C">
      <w:pPr>
        <w:tabs>
          <w:tab w:val="center" w:pos="9993"/>
        </w:tabs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Министерство образования Чувашской Республики</w:t>
      </w:r>
    </w:p>
    <w:p w:rsidR="00B71458" w:rsidRPr="00B71458" w:rsidRDefault="00B71458" w:rsidP="0046764C">
      <w:pPr>
        <w:tabs>
          <w:tab w:val="center" w:pos="9993"/>
        </w:tabs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Комсомольский муниципальный округ</w:t>
      </w:r>
    </w:p>
    <w:p w:rsidR="00B71458" w:rsidRPr="00B71458" w:rsidRDefault="00B71458" w:rsidP="0046764C">
      <w:pPr>
        <w:tabs>
          <w:tab w:val="center" w:pos="9993"/>
        </w:tabs>
        <w:spacing w:after="0"/>
        <w:ind w:left="-426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МБОУ «</w:t>
      </w:r>
      <w:proofErr w:type="spellStart"/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Сюрбей-Токаевская</w:t>
      </w:r>
      <w:proofErr w:type="spellEnd"/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ООШ»</w:t>
      </w:r>
    </w:p>
    <w:p w:rsidR="00B71458" w:rsidRPr="00B71458" w:rsidRDefault="00B71458" w:rsidP="0046764C">
      <w:pPr>
        <w:tabs>
          <w:tab w:val="center" w:pos="9993"/>
        </w:tabs>
        <w:spacing w:after="0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tbl>
      <w:tblPr>
        <w:tblStyle w:val="1"/>
        <w:tblW w:w="102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95"/>
        <w:gridCol w:w="4780"/>
      </w:tblGrid>
      <w:tr w:rsidR="00B71458" w:rsidRPr="00B71458" w:rsidTr="0046764C">
        <w:tc>
          <w:tcPr>
            <w:tcW w:w="5495" w:type="dxa"/>
          </w:tcPr>
          <w:p w:rsidR="0046764C" w:rsidRDefault="00B71458" w:rsidP="0046764C">
            <w:pPr>
              <w:tabs>
                <w:tab w:val="center" w:pos="9993"/>
              </w:tabs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Рекомендовано педагогическим </w:t>
            </w:r>
          </w:p>
          <w:p w:rsidR="00B71458" w:rsidRPr="00B71458" w:rsidRDefault="00B71458" w:rsidP="0046764C">
            <w:pPr>
              <w:tabs>
                <w:tab w:val="center" w:pos="9993"/>
              </w:tabs>
              <w:ind w:left="14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советом протокол № 1 </w:t>
            </w:r>
            <w:r w:rsidRPr="0046764C">
              <w:rPr>
                <w:rFonts w:ascii="Times New Roman" w:hAnsi="Times New Roman" w:cs="Times New Roman"/>
                <w:sz w:val="24"/>
                <w:szCs w:val="24"/>
              </w:rPr>
              <w:t>от 2</w:t>
            </w:r>
            <w:r w:rsidR="0046764C" w:rsidRPr="0046764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6764C">
              <w:rPr>
                <w:rFonts w:ascii="Times New Roman" w:hAnsi="Times New Roman" w:cs="Times New Roman"/>
                <w:sz w:val="24"/>
                <w:szCs w:val="24"/>
              </w:rPr>
              <w:t>.08.2025</w:t>
            </w:r>
          </w:p>
        </w:tc>
        <w:tc>
          <w:tcPr>
            <w:tcW w:w="4780" w:type="dxa"/>
          </w:tcPr>
          <w:p w:rsidR="00B71458" w:rsidRPr="00B71458" w:rsidRDefault="00B71458" w:rsidP="0046764C">
            <w:pPr>
              <w:tabs>
                <w:tab w:val="center" w:pos="9993"/>
              </w:tabs>
              <w:ind w:left="1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Утверждаю:</w:t>
            </w:r>
          </w:p>
          <w:p w:rsidR="00B71458" w:rsidRPr="00B71458" w:rsidRDefault="00B71458" w:rsidP="0046764C">
            <w:pPr>
              <w:tabs>
                <w:tab w:val="center" w:pos="9993"/>
              </w:tabs>
              <w:ind w:left="1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Директор МБОУ</w:t>
            </w:r>
          </w:p>
          <w:p w:rsidR="00B71458" w:rsidRPr="00B71458" w:rsidRDefault="00B71458" w:rsidP="0046764C">
            <w:pPr>
              <w:tabs>
                <w:tab w:val="center" w:pos="9993"/>
              </w:tabs>
              <w:ind w:left="1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Сюрбей-Токаевская</w:t>
            </w:r>
            <w:proofErr w:type="spellEnd"/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ООШ»</w:t>
            </w:r>
          </w:p>
          <w:p w:rsidR="00B71458" w:rsidRPr="00B71458" w:rsidRDefault="00B71458" w:rsidP="0046764C">
            <w:pPr>
              <w:tabs>
                <w:tab w:val="center" w:pos="9993"/>
              </w:tabs>
              <w:ind w:left="1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     Алексеев Ю.П.</w:t>
            </w:r>
          </w:p>
          <w:p w:rsidR="00B71458" w:rsidRPr="00B71458" w:rsidRDefault="00B71458" w:rsidP="0046764C">
            <w:pPr>
              <w:tabs>
                <w:tab w:val="center" w:pos="9993"/>
              </w:tabs>
              <w:ind w:left="17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Приказ №  </w:t>
            </w:r>
            <w:r w:rsidR="0046764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37.1</w:t>
            </w:r>
            <w:r w:rsidRPr="00B7145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от 01.09.2025</w:t>
            </w:r>
          </w:p>
        </w:tc>
      </w:tr>
    </w:tbl>
    <w:p w:rsidR="00B71458" w:rsidRPr="00B71458" w:rsidRDefault="00B71458" w:rsidP="0046764C">
      <w:pPr>
        <w:tabs>
          <w:tab w:val="center" w:pos="9993"/>
        </w:tabs>
        <w:spacing w:after="0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71458" w:rsidRPr="00B71458" w:rsidRDefault="00B71458" w:rsidP="0046764C">
      <w:pPr>
        <w:spacing w:after="0"/>
        <w:ind w:left="-426" w:right="1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7145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6764C" w:rsidRDefault="0046764C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6764C" w:rsidRPr="00B71458" w:rsidRDefault="0046764C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ДОПОЛНИТЕЛЬНАЯ ОБЩЕОБРАЗОВАТЕЛЬНАЯ</w:t>
      </w:r>
    </w:p>
    <w:p w:rsidR="007F4D6E" w:rsidRPr="00B71458" w:rsidRDefault="007F4D6E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ОБЩЕРАЗВИВАЮЩАЯ ПРОГРАММА</w:t>
      </w:r>
    </w:p>
    <w:p w:rsidR="007F4D6E" w:rsidRPr="00B71458" w:rsidRDefault="007F4D6E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«ШКОЛЬНЫЙ ТЕАТР»</w:t>
      </w:r>
    </w:p>
    <w:p w:rsidR="007F4D6E" w:rsidRPr="00B71458" w:rsidRDefault="007F4D6E" w:rsidP="0046764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(ознакомительный уровень)</w:t>
      </w: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Направленность программы: художественная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Уровень программы: ознакомительный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Возраст обучающихся: 7-11 лет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Срок реализации программы: 1 год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Количество часов в год: </w:t>
      </w:r>
      <w:r w:rsidR="00B71458" w:rsidRPr="00B71458">
        <w:rPr>
          <w:rFonts w:ascii="Times New Roman" w:hAnsi="Times New Roman" w:cs="Times New Roman"/>
          <w:sz w:val="24"/>
          <w:szCs w:val="24"/>
        </w:rPr>
        <w:t xml:space="preserve">34 </w:t>
      </w:r>
      <w:r w:rsidRPr="00B71458">
        <w:rPr>
          <w:rFonts w:ascii="Times New Roman" w:hAnsi="Times New Roman" w:cs="Times New Roman"/>
          <w:sz w:val="24"/>
          <w:szCs w:val="24"/>
        </w:rPr>
        <w:t>часа</w:t>
      </w: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/>
        <w:jc w:val="right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B71458" w:rsidP="0046764C">
      <w:pPr>
        <w:spacing w:after="0"/>
        <w:ind w:left="-426" w:right="76"/>
        <w:jc w:val="right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Автор составитель: </w:t>
      </w:r>
    </w:p>
    <w:p w:rsidR="00B71458" w:rsidRPr="00B71458" w:rsidRDefault="00B71458" w:rsidP="0046764C">
      <w:pPr>
        <w:spacing w:after="0" w:line="271" w:lineRule="auto"/>
        <w:ind w:left="-426" w:right="5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Вахитова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Надежда Александровна, </w:t>
      </w:r>
    </w:p>
    <w:p w:rsidR="00B71458" w:rsidRPr="00B71458" w:rsidRDefault="00B71458" w:rsidP="0046764C">
      <w:pPr>
        <w:spacing w:after="0"/>
        <w:ind w:left="-426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советник директора по воспитанию</w:t>
      </w: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8F7161" w:rsidRDefault="008F7161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46764C" w:rsidRDefault="0046764C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8F7161" w:rsidRDefault="008F7161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8F7161" w:rsidRDefault="008F7161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7F4D6E" w:rsidRPr="00B71458" w:rsidRDefault="00B71458" w:rsidP="0046764C">
      <w:pPr>
        <w:spacing w:after="0"/>
        <w:ind w:left="-426"/>
        <w:jc w:val="center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2025 г.</w:t>
      </w:r>
    </w:p>
    <w:p w:rsidR="0046764C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</w:t>
      </w:r>
    </w:p>
    <w:p w:rsidR="0046764C" w:rsidRDefault="0046764C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71458" w:rsidRDefault="00826634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634">
        <w:rPr>
          <w:rFonts w:ascii="Times New Roman" w:hAnsi="Times New Roman" w:cs="Times New Roman"/>
          <w:b/>
          <w:sz w:val="24"/>
          <w:szCs w:val="24"/>
        </w:rPr>
        <w:lastRenderedPageBreak/>
        <w:t>1. ПОЯСНИТЕЛЬНАЯ ЗАПИСКА</w:t>
      </w:r>
    </w:p>
    <w:p w:rsid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Направленность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Дополнительная общеобразовательная общеразвивающая программа «Школьный театр»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имеет художественную направленность.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Уровень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Уровень программы – ознакомительный.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Актуальность программы</w:t>
      </w:r>
    </w:p>
    <w:p w:rsidR="007F4D6E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F4D6E" w:rsidRPr="00B71458">
        <w:rPr>
          <w:rFonts w:ascii="Times New Roman" w:hAnsi="Times New Roman" w:cs="Times New Roman"/>
          <w:sz w:val="24"/>
          <w:szCs w:val="24"/>
        </w:rPr>
        <w:t>С появлением и развитием компьютерных технологий, особенно благодаря динамичной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киберэволюции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всемирной глобальной сети Интернет, современный мир преображается и изменяется, вследствие чего меняются факторы социализации человека.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При всей кажущейся яркости и занимательности новейших компьютерных технологий, следует отчетливо осознавать, что ребенок чаще всего остается п</w:t>
      </w:r>
      <w:r w:rsidR="00B71458">
        <w:rPr>
          <w:rFonts w:ascii="Times New Roman" w:hAnsi="Times New Roman" w:cs="Times New Roman"/>
          <w:sz w:val="24"/>
          <w:szCs w:val="24"/>
        </w:rPr>
        <w:t xml:space="preserve">ассивным зрителем, созерцателем </w:t>
      </w:r>
      <w:r w:rsidRPr="00B71458">
        <w:rPr>
          <w:rFonts w:ascii="Times New Roman" w:hAnsi="Times New Roman" w:cs="Times New Roman"/>
          <w:sz w:val="24"/>
          <w:szCs w:val="24"/>
        </w:rPr>
        <w:t>подобных технологических чудес. Они не затрагивают тех психоэмоциональных центров головного мозга, которые отвечают за общее развитие и работу актив</w:t>
      </w:r>
      <w:r w:rsidR="00B71458">
        <w:rPr>
          <w:rFonts w:ascii="Times New Roman" w:hAnsi="Times New Roman" w:cs="Times New Roman"/>
          <w:sz w:val="24"/>
          <w:szCs w:val="24"/>
        </w:rPr>
        <w:t xml:space="preserve">ного, действенного воображения, </w:t>
      </w:r>
      <w:r w:rsidRPr="00B71458">
        <w:rPr>
          <w:rFonts w:ascii="Times New Roman" w:hAnsi="Times New Roman" w:cs="Times New Roman"/>
          <w:sz w:val="24"/>
          <w:szCs w:val="24"/>
        </w:rPr>
        <w:t>являющегося локомотивом всей творческой деятельности. Все эти качества эффективно реализуются в игровой форме.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Актуальность программы определяется необходимостью успешной социализации детей в</w:t>
      </w:r>
    </w:p>
    <w:p w:rsidR="00B71458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современном обществе, повышения уровня их общей культу</w:t>
      </w:r>
      <w:r w:rsidR="00B71458">
        <w:rPr>
          <w:rFonts w:ascii="Times New Roman" w:hAnsi="Times New Roman" w:cs="Times New Roman"/>
          <w:sz w:val="24"/>
          <w:szCs w:val="24"/>
        </w:rPr>
        <w:t xml:space="preserve">ры и эрудиции. Театрализованная </w:t>
      </w:r>
      <w:r w:rsidRPr="00B71458">
        <w:rPr>
          <w:rFonts w:ascii="Times New Roman" w:hAnsi="Times New Roman" w:cs="Times New Roman"/>
          <w:sz w:val="24"/>
          <w:szCs w:val="24"/>
        </w:rPr>
        <w:t>деятельность становится способом развития творческих способностей, самовыражения и самореализации личности, способной понимать общечеловечес</w:t>
      </w:r>
      <w:r w:rsidR="00B71458">
        <w:rPr>
          <w:rFonts w:ascii="Times New Roman" w:hAnsi="Times New Roman" w:cs="Times New Roman"/>
          <w:sz w:val="24"/>
          <w:szCs w:val="24"/>
        </w:rPr>
        <w:t xml:space="preserve">кие ценности, а также средством </w:t>
      </w:r>
      <w:r w:rsidRPr="00B71458">
        <w:rPr>
          <w:rFonts w:ascii="Times New Roman" w:hAnsi="Times New Roman" w:cs="Times New Roman"/>
          <w:sz w:val="24"/>
          <w:szCs w:val="24"/>
        </w:rPr>
        <w:t>снятия психологического напряжения, сохранения эмоционального здоровья школьников. Сочетая возможности нескольких видов искусств (музыки, живописи</w:t>
      </w:r>
      <w:r w:rsidR="00B71458">
        <w:rPr>
          <w:rFonts w:ascii="Times New Roman" w:hAnsi="Times New Roman" w:cs="Times New Roman"/>
          <w:sz w:val="24"/>
          <w:szCs w:val="24"/>
        </w:rPr>
        <w:t xml:space="preserve">, танца, литературы и актерской </w:t>
      </w:r>
      <w:r w:rsidRPr="00B71458">
        <w:rPr>
          <w:rFonts w:ascii="Times New Roman" w:hAnsi="Times New Roman" w:cs="Times New Roman"/>
          <w:sz w:val="24"/>
          <w:szCs w:val="24"/>
        </w:rPr>
        <w:t>игры), театр обладает огромной силой воздействия на духовно-нравственный мир ребенка. Беседы о театре знакомят обучающихся в доступной форме с особенностями театрального искусства, его видами и жанрами, также раскрывают общественно-воспитательную роль театра. Все это направлено на развитие зрительской культуры детей. Занятия театральной деятельностью вводят детей в мир прекрасного, пробуждают способности к состраданию и сопереживанию, активизируют мышление и познавательный интерес, а главное – раскрывают творческие возможности и помогают психологической адаптации ребенка в коллективе, тем самым создавая условия для у</w:t>
      </w:r>
      <w:r w:rsidR="00B71458" w:rsidRPr="00B71458">
        <w:rPr>
          <w:rFonts w:ascii="Times New Roman" w:hAnsi="Times New Roman" w:cs="Times New Roman"/>
          <w:sz w:val="24"/>
          <w:szCs w:val="24"/>
        </w:rPr>
        <w:t xml:space="preserve">спешной социализации личности. </w:t>
      </w:r>
    </w:p>
    <w:p w:rsidR="00B71458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  <w:r w:rsidRPr="00B71458">
        <w:rPr>
          <w:rFonts w:ascii="Times New Roman" w:hAnsi="Times New Roman" w:cs="Times New Roman"/>
          <w:b/>
          <w:sz w:val="24"/>
          <w:szCs w:val="24"/>
        </w:rPr>
        <w:t>Цель программы</w:t>
      </w: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458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Целью программы является приобщение детей младшего школьного возраста (1-4 классы начальной школы) к искусству театра, развитие творческих способностей и формирование социально активной личности средствами театрального искусства.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 xml:space="preserve"> Задачи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Обучающие: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обучить основам сценического действия;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познакомить с основным языком театрального искусства;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познакомить с основными принципами коллективной творческой деятельности;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дать знания об основах самоорганизации и самодисциплины;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Развивающие: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развивать зрительное и слуховое внимание, память, наблюдательность,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находчивость, фантазию, воображение, эмоционально-волевую сферу,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образное мышление;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научить пользоваться интонациями, выражающими основные чувства;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способствовать развитию культуры речи.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Воспитательные: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воспитывать уважительное отношение между членами коллектива,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чувство ответственности за общее дело;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lastRenderedPageBreak/>
        <w:t>■ воспитывать культуру поведения в театре;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формировать потребность в творческом самовыражении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и создать мотивацию для поиска собственных решений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в создании художественного образа;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содействовать формированию эстетического восприятия и художественного вкуса,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содействовать формированию личностных качеств: самостоятельности,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уверенности,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>, толерантности.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Формируемые компетенции:</w:t>
      </w:r>
      <w:r w:rsidRPr="00B71458">
        <w:rPr>
          <w:rFonts w:ascii="Times New Roman" w:hAnsi="Times New Roman" w:cs="Times New Roman"/>
          <w:sz w:val="24"/>
          <w:szCs w:val="24"/>
        </w:rPr>
        <w:t xml:space="preserve"> ценностно-смысловые, общекультурные,</w:t>
      </w:r>
    </w:p>
    <w:p w:rsidR="007F4D6E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учебно-познавательные, коммуникативные, социально-трудовые.</w:t>
      </w:r>
    </w:p>
    <w:p w:rsidR="00B71458" w:rsidRP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Адресат программы. Категория обучающихся</w:t>
      </w:r>
      <w:r w:rsidRPr="00B71458">
        <w:rPr>
          <w:rFonts w:ascii="Times New Roman" w:hAnsi="Times New Roman" w:cs="Times New Roman"/>
          <w:sz w:val="24"/>
          <w:szCs w:val="24"/>
        </w:rPr>
        <w:cr/>
        <w:t xml:space="preserve"> Программа предназначена для младших школьников (1-4 классы начальной школы). Возраст обучающихся по данной программе: 7-11 лет. К обучению по программе допускаются дети без предварительного отбора</w:t>
      </w:r>
      <w:r w:rsidR="00B71458">
        <w:rPr>
          <w:rFonts w:ascii="Times New Roman" w:hAnsi="Times New Roman" w:cs="Times New Roman"/>
          <w:sz w:val="24"/>
          <w:szCs w:val="24"/>
        </w:rPr>
        <w:t>.</w:t>
      </w: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  <w:r w:rsidR="00B71458" w:rsidRPr="00B71458">
        <w:rPr>
          <w:rFonts w:ascii="Times New Roman" w:hAnsi="Times New Roman" w:cs="Times New Roman"/>
          <w:sz w:val="24"/>
          <w:szCs w:val="24"/>
        </w:rPr>
        <w:t>Программа реализуетс</w:t>
      </w:r>
      <w:r w:rsidR="00B71458">
        <w:rPr>
          <w:rFonts w:ascii="Times New Roman" w:hAnsi="Times New Roman" w:cs="Times New Roman"/>
          <w:sz w:val="24"/>
          <w:szCs w:val="24"/>
        </w:rPr>
        <w:t xml:space="preserve">я в форме театрального кружка.  </w:t>
      </w:r>
      <w:r w:rsidR="00B71458" w:rsidRPr="00B71458">
        <w:rPr>
          <w:rFonts w:ascii="Times New Roman" w:hAnsi="Times New Roman" w:cs="Times New Roman"/>
          <w:sz w:val="24"/>
          <w:szCs w:val="24"/>
        </w:rPr>
        <w:t xml:space="preserve">Наполняемость группы 12  человек. </w:t>
      </w:r>
    </w:p>
    <w:p w:rsid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Формы и режим занятий</w:t>
      </w: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71458" w:rsidRDefault="00B7145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Форма обучения – очная, форма проведения занятий – беседа, занятие-игра, конкурс, практическое занятие, импровизация; форма организации занят</w:t>
      </w:r>
      <w:r>
        <w:rPr>
          <w:rFonts w:ascii="Times New Roman" w:hAnsi="Times New Roman" w:cs="Times New Roman"/>
          <w:sz w:val="24"/>
          <w:szCs w:val="24"/>
        </w:rPr>
        <w:t xml:space="preserve">ий – индивидуально- групповая. </w:t>
      </w:r>
      <w:r w:rsidRPr="00B71458">
        <w:rPr>
          <w:rFonts w:ascii="Times New Roman" w:hAnsi="Times New Roman" w:cs="Times New Roman"/>
          <w:sz w:val="24"/>
          <w:szCs w:val="24"/>
        </w:rPr>
        <w:t>Занятия проводятся в учебном году 1 раза в неделю. Продолжительность занятия 1 академический час. Срок освоения программы – 9 месяцев. Количество часов – 34.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Планируемые (ожидаемые) результаты</w:t>
      </w:r>
      <w:r w:rsidRPr="00B71458">
        <w:rPr>
          <w:rFonts w:ascii="Times New Roman" w:hAnsi="Times New Roman" w:cs="Times New Roman"/>
          <w:sz w:val="24"/>
          <w:szCs w:val="24"/>
        </w:rPr>
        <w:t xml:space="preserve"> освоения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1458">
        <w:rPr>
          <w:rFonts w:ascii="Times New Roman" w:hAnsi="Times New Roman" w:cs="Times New Roman"/>
          <w:i/>
          <w:sz w:val="24"/>
          <w:szCs w:val="24"/>
        </w:rPr>
        <w:t>Предметные результаты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По итогам освоения программы обучающиеся будут знать: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особенности театра как вида искусства;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виды театров;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правила поведения в театре (на сцене и в зрительном зале);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театральные профессии;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■ теоретические основы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актeрского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мастерства, пластики и сценической речи;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упражнения для проведения артикуляционной гимнастики;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упражнения для снятия мышечных зажимов;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базовые упражнения для проведения актерского тренинга;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правила проведения рефлексии.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уметь: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ориентироваться в сценическом пространстве;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выполнять простые действия на сцене;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■ взаимодействовать на сценической площадке с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партнeром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>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произвольно удерживать внимание на заданном объекте;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создавать и «оживлять» образы предметов и живых существ;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передавать образы с помощью вербальных и невербальных выразительных средств.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B71458">
        <w:rPr>
          <w:rFonts w:ascii="Times New Roman" w:hAnsi="Times New Roman" w:cs="Times New Roman"/>
          <w:i/>
          <w:sz w:val="24"/>
          <w:szCs w:val="24"/>
        </w:rPr>
        <w:t>Личностные результаты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умение слаженно работать в коллективе, оценивать собственные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возможности решения учебной задачи и правильность ее выполнения;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приобретение навыков нравственного поведения, осознанного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и ответственного отношения к собственным поступкам;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создание предпосылок для объективного анализа своей работы и работы товарищей;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■ стремление к проявлению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эмпатии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>, готовности вести диалог</w:t>
      </w:r>
    </w:p>
    <w:p w:rsid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с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други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B71458">
        <w:rPr>
          <w:rFonts w:ascii="Times New Roman" w:hAnsi="Times New Roman" w:cs="Times New Roman"/>
          <w:i/>
          <w:sz w:val="24"/>
          <w:szCs w:val="24"/>
        </w:rPr>
        <w:t>Метапредметные</w:t>
      </w:r>
      <w:proofErr w:type="spellEnd"/>
      <w:r w:rsidRPr="00B71458">
        <w:rPr>
          <w:rFonts w:ascii="Times New Roman" w:hAnsi="Times New Roman" w:cs="Times New Roman"/>
          <w:i/>
          <w:sz w:val="24"/>
          <w:szCs w:val="24"/>
        </w:rPr>
        <w:t xml:space="preserve"> результаты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приобретение навыков самоконтроля и самооценки;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умение организовывать учебное сотрудничество и совместную деятельность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lastRenderedPageBreak/>
        <w:t xml:space="preserve"> с педагогом и сверстниками; работать индивидуально и в группе;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находить общее решение и разрешать конфликты на основе согласования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позиций и учета интересов; формулировать, аргументировать и отстаивать свое мнение.</w:t>
      </w:r>
    </w:p>
    <w:p w:rsid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634" w:rsidRPr="00826634" w:rsidRDefault="00826634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634">
        <w:rPr>
          <w:rFonts w:ascii="Times New Roman" w:hAnsi="Times New Roman" w:cs="Times New Roman"/>
          <w:b/>
          <w:sz w:val="24"/>
          <w:szCs w:val="24"/>
        </w:rPr>
        <w:t>2. ФОРМЫ АТТЕСТАЦИИ И ОЦЕНОЧНЫЕ МАТЕРИАЛЫ</w:t>
      </w:r>
      <w:r w:rsidRPr="00826634">
        <w:rPr>
          <w:rFonts w:ascii="Times New Roman" w:hAnsi="Times New Roman" w:cs="Times New Roman"/>
          <w:b/>
          <w:sz w:val="24"/>
          <w:szCs w:val="24"/>
        </w:rPr>
        <w:cr/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Формы контроля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Реализация программы «Школьный театр» предусматривает текущий контроль, промежуточную и итоговую аттестацию обучающихся.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Текущий контроль проводится на занятиях в форме педагогического наблюдения за выполнением специальных упражнений, театральных игр, показа этюдов и миниатюр.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Промежуточная аттестация проводится для оценки эффективности реализации и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усвоения обучающимися дополнительной общеобразовательной общеразвивающей программы и повышения качества образовательного процесса.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Промежуточная аттестация проводится 1 раз в год в форме открытого занятия в период с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20 по 30 декабря и включает в себя проверку практических умений и навыков.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Формы проведения промежуточной аттестации: игры и упражнения по актерскому психотренингу, театральные миниатюры (инсценировки).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Для оценки результатов обучения разработаны контрольно-измерительные материалы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().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Итоговая аттестация обучающихся проводится в конце учебного года по окончании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освоения дополнительной общеобразовательной обще</w:t>
      </w:r>
      <w:r w:rsidR="00B71458">
        <w:rPr>
          <w:rFonts w:ascii="Times New Roman" w:hAnsi="Times New Roman" w:cs="Times New Roman"/>
          <w:sz w:val="24"/>
          <w:szCs w:val="24"/>
        </w:rPr>
        <w:t xml:space="preserve">развивающей программы «Школьный </w:t>
      </w:r>
      <w:r w:rsidRPr="00B71458">
        <w:rPr>
          <w:rFonts w:ascii="Times New Roman" w:hAnsi="Times New Roman" w:cs="Times New Roman"/>
          <w:sz w:val="24"/>
          <w:szCs w:val="24"/>
        </w:rPr>
        <w:t xml:space="preserve">театр» в форме творческого отчета – показа инсценировок, театральных миниатюр или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миниспектаклей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71458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71458">
        <w:rPr>
          <w:rFonts w:ascii="Times New Roman" w:hAnsi="Times New Roman" w:cs="Times New Roman"/>
          <w:b/>
          <w:sz w:val="24"/>
          <w:szCs w:val="24"/>
        </w:rPr>
        <w:t>Средства контроля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Контроль освоения программы обучающимися осуществляется по следующим критериям: ■ соблюдение правил техники безопасности на сцене; ■ знание и соблюдение законов сценического проживания; ■ артикуляция и дикция; ■ контроль за свободой своего тела (владение собственным телом, мышечная свобода); ■ умение удерживать внимание зрителей/слушателей; ■ уверенность действия на сценической площадке; ■ правильность выполнения задач роли; ■ взаимодействие с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партнeром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или малой группой; ■ самоконтроль поведения, бесконфликтность поведения, вежливость, доброжелательность и т.п. 12 Результативность обучен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ния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дифференцируется по трем уровням: высокий, средний, низкий.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Высокий уровень освоения программы (8-10 баллов)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Для высокого уровня освоения программы характерны: активная познавательная и творческая преобразующая деятельность детей, самостоятельная работа, заинтересованность,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увлечeнность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>, высокая внутренняя мотивация.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Обучающийся проявляет устойчивый интерес к театральному искусству и театрализованной деятельности. Понимает основную идею литературного произведения (пьесы). Творчески интерпретирует его содержание. Способен сопереживать героям и передавать их эмоциональные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состояния, самостоятельно находит выразительные средства перевоплощения. Владеет интонационно-образной и языковой выразительностью художественной речи и применяет в различных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видах художественно-творческой деятельности. Активный организатор и ведущий коллективной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творческой деятельности. Проявляет творчество и активность на всех этапах работы.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Средний уровень освоения программы (5-7 баллов)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Для среднего уровня освоения программы характерны: активная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познават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ельная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деятельность, проявление самостоятельности и творческой инициативы при выполнении заданий, неустойчивая положительная мотивация. Обучающийся проявляет эмоциональный </w:t>
      </w:r>
      <w:r w:rsidRPr="00B71458">
        <w:rPr>
          <w:rFonts w:ascii="Times New Roman" w:hAnsi="Times New Roman" w:cs="Times New Roman"/>
          <w:sz w:val="24"/>
          <w:szCs w:val="24"/>
        </w:rPr>
        <w:lastRenderedPageBreak/>
        <w:t xml:space="preserve">интерес к театральному искусству и театрализованной деятельности. Владеет знаниями о различных видах театра и театральных профессиях. Понимает содержание произведения. Дает словесные характеристики персонажам пьесы, используя эпитеты, сравнения и образные выражения. Владеет знаниями об эмоциональных состояниях героев, может их продемонстрировать в работе над пьесой с помощью педагога. Создает по эскизу или словесной характеристике – инструкции педагога образ персонажа. Проявляет активность и согласованность действий с партнерами. Активно участвует в различных видах творческой деятельности. Низкий уровень освоения программы (1-4 баллов) Для низкого уровня освоения программы характерны: репродуктивный характер творческой деятельности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ребeнка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>, начальный познавательный уровень активности, трудности с изображением или представлением сценических персонажей, на занятии необходима помощь педагога, внешний вид мотивации. Обучающийся мало эмоционален, проявляет интерес к театральному искусству только как зритель. Затрудняется в определении различных видов театра. Знает правила поведения в театре. Понимает содержание произведения, но не может выделить единицы сюжета. Пересказывает произведение только с помощью руководителя. Различает элементарные эмоциональные состояния героев, но не может их продемонстрировать при помощи мимики, жеста, движения. Не проявляет активности в коллективной творческой деятельности. Несамостоятелен, выполняет все операции только с помощью руководителя.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826634" w:rsidRDefault="00826634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26634">
        <w:rPr>
          <w:rFonts w:ascii="Times New Roman" w:hAnsi="Times New Roman" w:cs="Times New Roman"/>
          <w:b/>
          <w:sz w:val="24"/>
          <w:szCs w:val="24"/>
        </w:rPr>
        <w:t>СОДЕРЖАНИЕ ПРОГРАММЫ</w:t>
      </w:r>
    </w:p>
    <w:p w:rsid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5EA" w:rsidRDefault="008945EA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5EA">
        <w:rPr>
          <w:rFonts w:ascii="Times New Roman" w:hAnsi="Times New Roman" w:cs="Times New Roman"/>
          <w:b/>
          <w:sz w:val="24"/>
          <w:szCs w:val="24"/>
        </w:rPr>
        <w:t>Учебный (тематический) план</w:t>
      </w:r>
    </w:p>
    <w:p w:rsidR="008945EA" w:rsidRDefault="008945EA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945EA" w:rsidRPr="008945EA" w:rsidRDefault="008945EA" w:rsidP="0046764C">
      <w:pPr>
        <w:spacing w:after="0"/>
        <w:ind w:left="-426"/>
        <w:jc w:val="both"/>
        <w:rPr>
          <w:rFonts w:ascii="Times New Roman" w:eastAsia="Times New Roman" w:hAnsi="Times New Roman" w:cs="Times New Roman"/>
          <w:color w:val="000000"/>
          <w:sz w:val="24"/>
          <w:lang w:eastAsia="ru-RU"/>
        </w:rPr>
      </w:pPr>
    </w:p>
    <w:tbl>
      <w:tblPr>
        <w:tblStyle w:val="TableGrid"/>
        <w:tblW w:w="8868" w:type="dxa"/>
        <w:tblInd w:w="-147" w:type="dxa"/>
        <w:tblCellMar>
          <w:right w:w="74" w:type="dxa"/>
        </w:tblCellMar>
        <w:tblLook w:val="04A0" w:firstRow="1" w:lastRow="0" w:firstColumn="1" w:lastColumn="0" w:noHBand="0" w:noVBand="1"/>
      </w:tblPr>
      <w:tblGrid>
        <w:gridCol w:w="1280"/>
        <w:gridCol w:w="2110"/>
        <w:gridCol w:w="1086"/>
        <w:gridCol w:w="1067"/>
        <w:gridCol w:w="1413"/>
        <w:gridCol w:w="1912"/>
      </w:tblGrid>
      <w:tr w:rsidR="008945EA" w:rsidRPr="008945EA" w:rsidTr="0046764C">
        <w:trPr>
          <w:trHeight w:val="288"/>
        </w:trPr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№ </w:t>
            </w:r>
          </w:p>
        </w:tc>
        <w:tc>
          <w:tcPr>
            <w:tcW w:w="21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Название раздела, темы. </w:t>
            </w:r>
          </w:p>
        </w:tc>
        <w:tc>
          <w:tcPr>
            <w:tcW w:w="356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64" w:right="2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часов </w:t>
            </w:r>
          </w:p>
        </w:tc>
        <w:tc>
          <w:tcPr>
            <w:tcW w:w="1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spacing w:after="23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Формы</w:t>
            </w:r>
          </w:p>
          <w:p w:rsidR="008945EA" w:rsidRPr="008945EA" w:rsidRDefault="008945EA" w:rsidP="0046764C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аттестации/ контроля</w:t>
            </w:r>
          </w:p>
        </w:tc>
      </w:tr>
      <w:tr w:rsidR="008945EA" w:rsidRPr="008945EA" w:rsidTr="0046764C">
        <w:trPr>
          <w:trHeight w:val="552"/>
        </w:trPr>
        <w:tc>
          <w:tcPr>
            <w:tcW w:w="12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всего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теория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54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практика 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</w:p>
        </w:tc>
      </w:tr>
      <w:tr w:rsidR="008945EA" w:rsidRPr="008945EA" w:rsidTr="0046764C">
        <w:trPr>
          <w:trHeight w:val="283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Азбука театра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Беседа; выполнение творческих заданий</w:t>
            </w:r>
          </w:p>
        </w:tc>
      </w:tr>
      <w:tr w:rsidR="008945EA" w:rsidRPr="008945EA" w:rsidTr="0046764C">
        <w:trPr>
          <w:trHeight w:val="1944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Сценическая речь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(Культура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и техника речи)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26634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spacing w:after="7" w:line="277" w:lineRule="auto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Наблюдение; выполнение творческих</w:t>
            </w:r>
          </w:p>
          <w:p w:rsidR="008945EA" w:rsidRPr="008945EA" w:rsidRDefault="008945EA" w:rsidP="0046764C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</w:t>
            </w:r>
          </w:p>
        </w:tc>
      </w:tr>
      <w:tr w:rsidR="008945EA" w:rsidRPr="008945EA" w:rsidTr="0046764C">
        <w:trPr>
          <w:trHeight w:val="1940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Актерская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грамота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spacing w:after="17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Наблюдение; выполнение творческих</w:t>
            </w:r>
          </w:p>
          <w:p w:rsidR="008945EA" w:rsidRPr="008945EA" w:rsidRDefault="008945EA" w:rsidP="0046764C">
            <w:pPr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</w:t>
            </w:r>
          </w:p>
        </w:tc>
      </w:tr>
      <w:tr w:rsidR="008945EA" w:rsidRPr="008945EA" w:rsidTr="0046764C">
        <w:trPr>
          <w:trHeight w:val="1940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Предлагаемые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обстоятельства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(Театральные игры)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spacing w:after="17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Наблюдение; выполнение творческих</w:t>
            </w:r>
          </w:p>
          <w:p w:rsidR="008945EA" w:rsidRPr="008945EA" w:rsidRDefault="008945EA" w:rsidP="0046764C">
            <w:pPr>
              <w:spacing w:after="17"/>
              <w:ind w:left="14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</w:t>
            </w:r>
          </w:p>
        </w:tc>
      </w:tr>
      <w:tr w:rsidR="008945EA" w:rsidRPr="008945EA" w:rsidTr="0046764C">
        <w:trPr>
          <w:trHeight w:val="1666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Промежуточная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аттестация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0</w:t>
            </w: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Открытое занятие</w:t>
            </w:r>
          </w:p>
        </w:tc>
      </w:tr>
      <w:tr w:rsidR="008945EA" w:rsidRPr="008945EA" w:rsidTr="0046764C">
        <w:trPr>
          <w:trHeight w:val="562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6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Ритмопластика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Наблюдение; выполнение творческих</w:t>
            </w:r>
          </w:p>
          <w:p w:rsidR="008945EA" w:rsidRPr="008945EA" w:rsidRDefault="008945EA" w:rsidP="0046764C">
            <w:pP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</w:t>
            </w:r>
          </w:p>
        </w:tc>
      </w:tr>
      <w:tr w:rsidR="008945EA" w:rsidRPr="008945EA" w:rsidTr="0046764C">
        <w:trPr>
          <w:trHeight w:val="1671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 w:right="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7</w:t>
            </w: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Работа над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инсценировками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(миниатюрами,</w:t>
            </w:r>
          </w:p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миниспектаклями</w:t>
            </w:r>
            <w:proofErr w:type="spellEnd"/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)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10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26634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  <w:r w:rsidR="008945EA"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26634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8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spacing w:after="7" w:line="271" w:lineRule="auto"/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Наблюдение; выполнение творческих</w:t>
            </w:r>
          </w:p>
          <w:p w:rsidR="008945EA" w:rsidRPr="008945EA" w:rsidRDefault="008945EA" w:rsidP="0046764C">
            <w:pPr>
              <w:ind w:left="142" w:right="20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заданий</w:t>
            </w:r>
          </w:p>
        </w:tc>
      </w:tr>
      <w:tr w:rsidR="008945EA" w:rsidRPr="008945EA" w:rsidTr="0046764C">
        <w:trPr>
          <w:trHeight w:val="288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Итоговое занятие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-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Творческий отчет </w:t>
            </w:r>
          </w:p>
        </w:tc>
      </w:tr>
      <w:tr w:rsidR="008945EA" w:rsidRPr="008945EA" w:rsidTr="0046764C">
        <w:trPr>
          <w:trHeight w:val="288"/>
        </w:trPr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  <w:tc>
          <w:tcPr>
            <w:tcW w:w="2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2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ВСЕГО: 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-426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27 </w:t>
            </w:r>
          </w:p>
        </w:tc>
        <w:tc>
          <w:tcPr>
            <w:tcW w:w="1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945EA" w:rsidRPr="008945EA" w:rsidRDefault="008945EA" w:rsidP="0046764C">
            <w:pPr>
              <w:ind w:left="14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r w:rsidRPr="008945EA">
              <w:rPr>
                <w:rFonts w:ascii="Times New Roman" w:eastAsia="Times New Roman" w:hAnsi="Times New Roman" w:cs="Times New Roman"/>
                <w:color w:val="000000"/>
                <w:sz w:val="20"/>
              </w:rPr>
              <w:t xml:space="preserve"> </w:t>
            </w:r>
          </w:p>
        </w:tc>
      </w:tr>
    </w:tbl>
    <w:p w:rsidR="00826634" w:rsidRDefault="00826634" w:rsidP="0046764C">
      <w:pPr>
        <w:spacing w:after="360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20"/>
          <w:lang w:eastAsia="ru-RU"/>
        </w:rPr>
      </w:pPr>
    </w:p>
    <w:p w:rsidR="008945EA" w:rsidRPr="008945EA" w:rsidRDefault="00826634" w:rsidP="0046764C">
      <w:pPr>
        <w:spacing w:after="360"/>
        <w:ind w:left="-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2663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Содержание учебного (тематического) плана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1. </w:t>
      </w:r>
      <w:r w:rsidRPr="00703D3E">
        <w:rPr>
          <w:rFonts w:ascii="Times New Roman" w:hAnsi="Times New Roman" w:cs="Times New Roman"/>
          <w:i/>
          <w:sz w:val="24"/>
          <w:szCs w:val="24"/>
        </w:rPr>
        <w:t>Азбука театра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Теория.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Знакомство с обучающимися. Ознакомление с режимом занятий, правилами поведения на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занятиях, формой одежды и программой.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Инструктаж по технике безопасности на занятиях, во время посещения спектаклей, поездок в автобусе, правилами противопожарной безопасности.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Беседа о театре. Театр как вид искусства. Особенности театрального искусства. Виды театров. Правила поведения в театре. Устройство сцены и театра. Театральные профессии.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Практика: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Театр вокруг нас. Ролевая игра «Мы идем в театр».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Актер – главное «чудо» театра. Беседа «Почему актера называют чудом?».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Опрофессии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актера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и его способности перевоплощаться. Игры «По правде и понарошку», «Одно и то же по-разному».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Разработка Устава коллектива.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2. </w:t>
      </w:r>
      <w:r w:rsidRPr="00703D3E">
        <w:rPr>
          <w:rFonts w:ascii="Times New Roman" w:hAnsi="Times New Roman" w:cs="Times New Roman"/>
          <w:i/>
          <w:sz w:val="24"/>
          <w:szCs w:val="24"/>
        </w:rPr>
        <w:t>Сценическая речь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Исходя из особенностей детей младшего школьного возраста (активность, рассеянное внимание, бурная фантазия и воображение), необходимы упражнения, в которых дети подключают к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работе речевого аппарата все тело. Такие практики переводят энергетическую активность в творческое русло. Это могут быть приседания, игра с мячом, бег, ритмические игры. Например, удар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>теннисного мяча в пол или бросок в руки другому ребенку, бег по залу в сочетании с активными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>выдохами на «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пф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», счет с приседаниями (присел – встал – сказал РАЗ, присел – встал – сказал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 xml:space="preserve">ДВА и т.д.). Можно начинать занятия с одной мизансцены (например, круг). Каждый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ребeнок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задает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 xml:space="preserve">свое индивидуальное звучание (например, один участник произносит звук, звукосочетание,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чистоговорку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и т.д.), и все в кругу должны за ним повторить. В этот момент ребенок становится как бы дирижером и управляет всей группой. Такие упражнения активно включают внимание в начале занятия.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Дыхание. Упражнения на развитие дыхания нужно давать через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образи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фантазию: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основы правильного дыхания (например, у вас в животе цветок, книжка, мячи т.п.);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lastRenderedPageBreak/>
        <w:t xml:space="preserve">■ упражнения на холодный и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тeплый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выдох (например, сдувать пылинки пушинки,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согревать партнера, оттаивать заледеневшее стекло или рисовать на нем рисунки);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■ упражнения на дыхание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лeжа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(например, поднимать ноги в положение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«Шлагбаум» и не пропускать других детей или конкретного партнера);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Блок упражнений по артикуляции и дикции в этой возрастной категории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рекомендуется сделать основным.</w:t>
      </w:r>
      <w:r w:rsidRPr="00513BF8"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>Артикуляция. Обращать внимание на: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обособленность движений (занимаемся развитием мышц языка,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а губы и нижняя челюсть находятся в покое);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медленный темп увеличивает нагрузку на мышцы и делает упражнение более эффективным;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координация движений и покоя всех частей речевого аппарата;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соединение координации и моторики (например, использовать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предметы-мячики, игрушки-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мнушки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, кольца су-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джок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 и т.д.);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В итоге работы с артикуляционным блоком можно использовать упражнения под музыку.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Дикция. Обращать внимание на: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медленный темп упражнений (тексты скороговорок сначала читать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медленно и только после четкого внятного произношения прибавлять скорость);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внятное произношение всех необходимых звуков (не проглатывать звуки,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слоги, согласный в конце слова);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ритмические вариации (скороговорки в диалогах, с различным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 словесным действием – убедить, заинтересовать, посмеяться над кем-то и т.п.);</w:t>
      </w:r>
    </w:p>
    <w:p w:rsidR="007F4D6E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■ многократное повторение, которое должно перевести количество в качество.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Голос. Упражнения на развитие голоса для этого возраста нецелесообразны. Финальным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материалом может быть коллективно рассказанная сказка с вкраплением дикционных и дыхательных упражнений, а также детские стихи в хоровом и индивидуальном варианте.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Теория. Предмет сценической речи. Диапазон звучания. Темп речи. Интонация. Дыхательная гимнастика, фонационная (звуковая) гимнастика. Артикуляционная гимнастика. Гигиенический массаж, вибрационный массаж. Художественное чтение как вид исполнительского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искусства. Основы практической работы над голосом. Выразительное чтение, громкость и отчетливость речи, посыл звука в зрительный зал.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Практика Работа над четкой артикуляцией. Гимнастика для губ, языка, челюсти. Например,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выполнение таких упражнений артикуляционной гимнастики как: «Точилка», «Иголки», «Ходики»,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««Лопатки – жало», «Волейбольная сетка», «Трубочка», «Укол», «Зонтик», «Чашечка», «Кружочки»,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«Лопатка», «Лошадки» и т.д.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Выполнение упражнений дыхательной гимнастики.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Выполнение дикционных упражнений, произнесение скороговорок. Голосовой тренинг.</w:t>
      </w:r>
    </w:p>
    <w:p w:rsid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Участие в играх на выразительность и громкость голоса: «Орке</w:t>
      </w:r>
      <w:r>
        <w:rPr>
          <w:rFonts w:ascii="Times New Roman" w:hAnsi="Times New Roman" w:cs="Times New Roman"/>
          <w:sz w:val="24"/>
          <w:szCs w:val="24"/>
        </w:rPr>
        <w:t xml:space="preserve">стр», «Метание звуков», «Звук и </w:t>
      </w:r>
      <w:r w:rsidRPr="00513BF8">
        <w:rPr>
          <w:rFonts w:ascii="Times New Roman" w:hAnsi="Times New Roman" w:cs="Times New Roman"/>
          <w:sz w:val="24"/>
          <w:szCs w:val="24"/>
        </w:rPr>
        <w:t>движение».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Выразительное чтение по ролям. Разучивание и инсценировка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чистоговорок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, скороговорок и стихов. Участие в играх со словами и звуками: «Ворона», «Чик-чирик», «Мишень», «Сочиняю я рассказ». «Все слова на букву…». Упражнения «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и</w:t>
      </w:r>
      <w:proofErr w:type="gramStart"/>
      <w:r w:rsidRPr="00513BF8">
        <w:rPr>
          <w:rFonts w:ascii="Times New Roman" w:hAnsi="Times New Roman" w:cs="Times New Roman"/>
          <w:sz w:val="24"/>
          <w:szCs w:val="24"/>
        </w:rPr>
        <w:t>,э</w:t>
      </w:r>
      <w:proofErr w:type="gramEnd"/>
      <w:r w:rsidRPr="00513BF8">
        <w:rPr>
          <w:rFonts w:ascii="Times New Roman" w:hAnsi="Times New Roman" w:cs="Times New Roman"/>
          <w:sz w:val="24"/>
          <w:szCs w:val="24"/>
        </w:rPr>
        <w:t>,а,о,у,ы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»; двойные согласные: «пэ-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ббэ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,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>па-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бба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пу-ббу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13BF8">
        <w:rPr>
          <w:rFonts w:ascii="Times New Roman" w:hAnsi="Times New Roman" w:cs="Times New Roman"/>
          <w:sz w:val="24"/>
          <w:szCs w:val="24"/>
        </w:rPr>
        <w:t>пы-ббы</w:t>
      </w:r>
      <w:proofErr w:type="spellEnd"/>
      <w:r w:rsidRPr="00513BF8">
        <w:rPr>
          <w:rFonts w:ascii="Times New Roman" w:hAnsi="Times New Roman" w:cs="Times New Roman"/>
          <w:sz w:val="24"/>
          <w:szCs w:val="24"/>
        </w:rPr>
        <w:t>» и т.п. Сказ о том, как была придуман</w:t>
      </w:r>
      <w:r>
        <w:rPr>
          <w:rFonts w:ascii="Times New Roman" w:hAnsi="Times New Roman" w:cs="Times New Roman"/>
          <w:sz w:val="24"/>
          <w:szCs w:val="24"/>
        </w:rPr>
        <w:t xml:space="preserve">а азбука (по сказке Р. Киплинга </w:t>
      </w:r>
      <w:r w:rsidRPr="00513BF8">
        <w:rPr>
          <w:rFonts w:ascii="Times New Roman" w:hAnsi="Times New Roman" w:cs="Times New Roman"/>
          <w:sz w:val="24"/>
          <w:szCs w:val="24"/>
        </w:rPr>
        <w:t>«Как была выдумана азбука»).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Развитие навыка логического анализа текста (на материале детских стишков). Знаки препинания, грамматические паузы, логические ударения.</w:t>
      </w:r>
    </w:p>
    <w:p w:rsidR="00513BF8" w:rsidRP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 xml:space="preserve">3. </w:t>
      </w:r>
      <w:r w:rsidRPr="00703D3E">
        <w:rPr>
          <w:rFonts w:ascii="Times New Roman" w:hAnsi="Times New Roman" w:cs="Times New Roman"/>
          <w:i/>
          <w:sz w:val="24"/>
          <w:szCs w:val="24"/>
        </w:rPr>
        <w:t>Актерская грамота</w:t>
      </w:r>
    </w:p>
    <w:p w:rsid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sz w:val="24"/>
          <w:szCs w:val="24"/>
        </w:rPr>
        <w:t>Упражнения по актерскому мастерству, направленные на развитие творческой личности ребенка, воспитывают в ребенке: умение слушать, развитие памяти, концентрацию, трудовую этику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513BF8">
        <w:rPr>
          <w:rFonts w:ascii="Times New Roman" w:hAnsi="Times New Roman" w:cs="Times New Roman"/>
          <w:sz w:val="24"/>
          <w:szCs w:val="24"/>
        </w:rPr>
        <w:t>(не подвести партнеров), самодисциплину, умение работать под д</w:t>
      </w:r>
      <w:r>
        <w:rPr>
          <w:rFonts w:ascii="Times New Roman" w:hAnsi="Times New Roman" w:cs="Times New Roman"/>
          <w:sz w:val="24"/>
          <w:szCs w:val="24"/>
        </w:rPr>
        <w:t xml:space="preserve">авлением, улучшение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языка тела, </w:t>
      </w:r>
      <w:r w:rsidRPr="00513BF8">
        <w:rPr>
          <w:rFonts w:ascii="Times New Roman" w:hAnsi="Times New Roman" w:cs="Times New Roman"/>
          <w:sz w:val="24"/>
          <w:szCs w:val="24"/>
        </w:rPr>
        <w:t>бесстрашие перед публичными выступлениями, коммуникативные навыки (исчеза</w:t>
      </w:r>
      <w:r>
        <w:rPr>
          <w:rFonts w:ascii="Times New Roman" w:hAnsi="Times New Roman" w:cs="Times New Roman"/>
          <w:sz w:val="24"/>
          <w:szCs w:val="24"/>
        </w:rPr>
        <w:t xml:space="preserve">ет замкнутость </w:t>
      </w:r>
      <w:r w:rsidRPr="00513BF8">
        <w:rPr>
          <w:rFonts w:ascii="Times New Roman" w:hAnsi="Times New Roman" w:cs="Times New Roman"/>
          <w:sz w:val="24"/>
          <w:szCs w:val="24"/>
        </w:rPr>
        <w:t>и скрытость), уверенность (исчезают страхи), уравновешенность. Ребенок учится решать проблемы, развивает внимание, мышечную свободу, воображение, фантазию и многое другое</w:t>
      </w:r>
      <w:r w:rsidR="004B0596">
        <w:rPr>
          <w:rFonts w:ascii="Times New Roman" w:hAnsi="Times New Roman" w:cs="Times New Roman"/>
          <w:sz w:val="24"/>
          <w:szCs w:val="24"/>
        </w:rPr>
        <w:t>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 xml:space="preserve">4. </w:t>
      </w:r>
      <w:r w:rsidRPr="00703D3E">
        <w:rPr>
          <w:rFonts w:ascii="Times New Roman" w:hAnsi="Times New Roman" w:cs="Times New Roman"/>
          <w:i/>
          <w:sz w:val="24"/>
          <w:szCs w:val="24"/>
        </w:rPr>
        <w:t>Предлагаемые обстоятельства (Театральные игры)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Теория. Общеразвивающие игры и специальные театральные игры. Понятие «игра». Возникновение игры. Понятие «театральная игра». Значение игры в театральном искусстве. Воображение и вера в вымысел.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Режиссерская игра.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Игры-импровизации. Игры-инсценировки. Игры-превращения. Игры-драматизации.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Язык жестов, движений и чувств.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Понятие «Предлагаемые обстоятельства». Понятие «Я» в предлагаемых обстоятельствах.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Составление этюдов. Индивидуальные и групповые этюды. Этюды-пантомимы.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 xml:space="preserve">Танец и слово. Работа с реквизитом. Работа с декорациями. </w:t>
      </w:r>
      <w:proofErr w:type="spellStart"/>
      <w:r w:rsidRPr="004B0596">
        <w:rPr>
          <w:rFonts w:ascii="Times New Roman" w:hAnsi="Times New Roman" w:cs="Times New Roman"/>
          <w:sz w:val="24"/>
          <w:szCs w:val="24"/>
        </w:rPr>
        <w:t>Инсценирование</w:t>
      </w:r>
      <w:proofErr w:type="spellEnd"/>
      <w:r w:rsidRPr="004B0596">
        <w:rPr>
          <w:rFonts w:ascii="Times New Roman" w:hAnsi="Times New Roman" w:cs="Times New Roman"/>
          <w:sz w:val="24"/>
          <w:szCs w:val="24"/>
        </w:rPr>
        <w:t xml:space="preserve"> музыкальных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произведений. Импровизация.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Практика. Выполнение упражнений на предлагаемые обстоятельства. Участие в играх-инсценировках, играх-превращениях, сюжетных играх.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Обыгрывание бытовых ситуаций из детских литературных произведений.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Сочинение и представление этюдов по сказкам.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музыкальных этюдов.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упражнений: «Сказка», «Ассоциация», «Борьба стихий», «Ладонь», «Три точки» и др.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упражнений: «Круги внимания», «Угадать шумы», «Искусственные шумы»,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«Радио», «Слышать одного» и др.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упражнений: «Узнать запахи», «Ощущения запаха», «Вкусовые ощущения»,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«Фотография» и др.</w:t>
      </w:r>
    </w:p>
    <w:p w:rsid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этюдов: «Встреча», «Знакомство», «Ссора», «Радость», «Удивление».</w:t>
      </w:r>
    </w:p>
    <w:p w:rsidR="004B0596" w:rsidRPr="00703D3E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3D3E">
        <w:rPr>
          <w:rFonts w:ascii="Times New Roman" w:hAnsi="Times New Roman" w:cs="Times New Roman"/>
          <w:i/>
          <w:sz w:val="24"/>
          <w:szCs w:val="24"/>
        </w:rPr>
        <w:t>5. Промежуточная аттестация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Практика. Открытое занятие. Показ специальных упражнений по актерскому психотренингу, театральных миниатюр (инсценировок), игры.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Рефлексия.</w:t>
      </w:r>
    </w:p>
    <w:p w:rsidR="004B0596" w:rsidRPr="00703D3E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03D3E">
        <w:rPr>
          <w:rFonts w:ascii="Times New Roman" w:hAnsi="Times New Roman" w:cs="Times New Roman"/>
          <w:i/>
          <w:sz w:val="24"/>
          <w:szCs w:val="24"/>
        </w:rPr>
        <w:t>6. Ритмопластика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Теория. Пластика. Мышечная свобода. Жесты.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Универсальная разминка. Тренировка суставно-мышечного аппарата. Тело человека: его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физические качества, двигательные возможности, пробле</w:t>
      </w:r>
      <w:r>
        <w:rPr>
          <w:rFonts w:ascii="Times New Roman" w:hAnsi="Times New Roman" w:cs="Times New Roman"/>
          <w:sz w:val="24"/>
          <w:szCs w:val="24"/>
        </w:rPr>
        <w:t xml:space="preserve">мы и ограничения. Гимнастика на </w:t>
      </w:r>
      <w:r w:rsidRPr="004B0596">
        <w:rPr>
          <w:rFonts w:ascii="Times New Roman" w:hAnsi="Times New Roman" w:cs="Times New Roman"/>
          <w:sz w:val="24"/>
          <w:szCs w:val="24"/>
        </w:rPr>
        <w:t>снятие зажимов рук, ног и шейного отдела.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Речевая и двигательная гимнастика. Произношение текста в движении. Характерность движения.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Правильно поставленный корпус – основа всякого движения. Упражнения на координацию движений и ощущения тела в пространстве при произнесении диалога. Речевое взаимодействие. Такт, музыкальная фраза, акценты, сильная и слабая доля. Правильная техника дыхания.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Музыкальный образ средствами пластики и пантомимы. Музыка и пластический образ.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Влияние музыки на возникновение пластических образов, попытки создания образа, внутреннее созерцание образа в движении под музыку.</w:t>
      </w:r>
    </w:p>
    <w:p w:rsid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Пластическая импровизация на музыку разного характера.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Понятия: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■ точки зала (сцены);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■ круг, колонна, линия (шеренга);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■ темпы: быстро, медленно, умеренно.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lastRenderedPageBreak/>
        <w:t>Буквы и звуки. Комплексы упражнений, тренирующих все части тела с акцентом на развитие гибкости и подвижности во время произнесения текста и выполнения сценической задачи: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общее и различное.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Практика. Выполнение упражнений на развитие двигательных способностей (ловкости,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гибкости, подвижности, выносливости), на освобождение мышц, равновесие, координацию в</w:t>
      </w:r>
      <w:r w:rsidR="00703D3E">
        <w:rPr>
          <w:rFonts w:ascii="Times New Roman" w:hAnsi="Times New Roman" w:cs="Times New Roman"/>
          <w:sz w:val="24"/>
          <w:szCs w:val="24"/>
        </w:rPr>
        <w:t xml:space="preserve"> </w:t>
      </w:r>
      <w:r w:rsidRPr="004B0596">
        <w:rPr>
          <w:rFonts w:ascii="Times New Roman" w:hAnsi="Times New Roman" w:cs="Times New Roman"/>
          <w:sz w:val="24"/>
          <w:szCs w:val="24"/>
        </w:rPr>
        <w:t>пространстве. Участие в играх и выполнение упражнений на развитие пластической выразительности (ритмичности, музыкальности, координации движений). Тренинги: «Тележка», «</w:t>
      </w:r>
      <w:proofErr w:type="spellStart"/>
      <w:r w:rsidRPr="004B0596">
        <w:rPr>
          <w:rFonts w:ascii="Times New Roman" w:hAnsi="Times New Roman" w:cs="Times New Roman"/>
          <w:sz w:val="24"/>
          <w:szCs w:val="24"/>
        </w:rPr>
        <w:t>Собачка»</w:t>
      </w:r>
      <w:proofErr w:type="gramStart"/>
      <w:r w:rsidRPr="004B0596">
        <w:rPr>
          <w:rFonts w:ascii="Times New Roman" w:hAnsi="Times New Roman" w:cs="Times New Roman"/>
          <w:sz w:val="24"/>
          <w:szCs w:val="24"/>
        </w:rPr>
        <w:t>,«</w:t>
      </w:r>
      <w:proofErr w:type="gramEnd"/>
      <w:r w:rsidRPr="004B0596">
        <w:rPr>
          <w:rFonts w:ascii="Times New Roman" w:hAnsi="Times New Roman" w:cs="Times New Roman"/>
          <w:sz w:val="24"/>
          <w:szCs w:val="24"/>
        </w:rPr>
        <w:t>Гусиный</w:t>
      </w:r>
      <w:proofErr w:type="spellEnd"/>
      <w:r w:rsidRPr="004B0596">
        <w:rPr>
          <w:rFonts w:ascii="Times New Roman" w:hAnsi="Times New Roman" w:cs="Times New Roman"/>
          <w:sz w:val="24"/>
          <w:szCs w:val="24"/>
        </w:rPr>
        <w:t xml:space="preserve"> шаг», «Прыжок на месте».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Тренировочный бег. Бег с произношением цифр, чтением стихов, прозы. Выполнение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упражнений при произнесении элементарных стихотворных текстов.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основных позиций рук, ног, постановки корпуса. Работа над жестами (уместность, выразительность). Участие в играх на жестикуляцию (плач, прощание, встреча). Выполнение этюдов на основные эмоции (грусть, радость, гнев).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Перестроение в указанные (</w:t>
      </w:r>
      <w:proofErr w:type="spellStart"/>
      <w:r w:rsidRPr="004B0596">
        <w:rPr>
          <w:rFonts w:ascii="Times New Roman" w:hAnsi="Times New Roman" w:cs="Times New Roman"/>
          <w:sz w:val="24"/>
          <w:szCs w:val="24"/>
        </w:rPr>
        <w:t>геометричские</w:t>
      </w:r>
      <w:proofErr w:type="spellEnd"/>
      <w:r w:rsidRPr="004B0596">
        <w:rPr>
          <w:rFonts w:ascii="Times New Roman" w:hAnsi="Times New Roman" w:cs="Times New Roman"/>
          <w:sz w:val="24"/>
          <w:szCs w:val="24"/>
        </w:rPr>
        <w:t>) фигуры. Хлопки, ходьба, бег в заданном ритме.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Выполнение упражнений на запоминание и воспроизведение ритмического рисунка, для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развития актерской выразительности.</w:t>
      </w:r>
    </w:p>
    <w:p w:rsid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Участие в играх на определение сценического образа через образ музыкальный.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Слушание музыки и выполнение движений (бег – кони, пр</w:t>
      </w:r>
      <w:r>
        <w:rPr>
          <w:rFonts w:ascii="Times New Roman" w:hAnsi="Times New Roman" w:cs="Times New Roman"/>
          <w:sz w:val="24"/>
          <w:szCs w:val="24"/>
        </w:rPr>
        <w:t>ыжки – воробей, заяц, наклоны –</w:t>
      </w:r>
      <w:r w:rsidRPr="004B0596">
        <w:rPr>
          <w:rFonts w:ascii="Times New Roman" w:hAnsi="Times New Roman" w:cs="Times New Roman"/>
          <w:sz w:val="24"/>
          <w:szCs w:val="24"/>
        </w:rPr>
        <w:t>ветер дует и т.д.) в темпе музыкального произведения.</w:t>
      </w:r>
    </w:p>
    <w:p w:rsidR="004B0596" w:rsidRPr="00703D3E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 xml:space="preserve">7. </w:t>
      </w:r>
      <w:r w:rsidRPr="00703D3E">
        <w:rPr>
          <w:rFonts w:ascii="Times New Roman" w:hAnsi="Times New Roman" w:cs="Times New Roman"/>
          <w:i/>
          <w:sz w:val="24"/>
          <w:szCs w:val="24"/>
        </w:rPr>
        <w:t xml:space="preserve">Работа над инсценировками (миниатюрами, </w:t>
      </w:r>
      <w:proofErr w:type="spellStart"/>
      <w:r w:rsidRPr="00703D3E">
        <w:rPr>
          <w:rFonts w:ascii="Times New Roman" w:hAnsi="Times New Roman" w:cs="Times New Roman"/>
          <w:i/>
          <w:sz w:val="24"/>
          <w:szCs w:val="24"/>
        </w:rPr>
        <w:t>миниспектаклями</w:t>
      </w:r>
      <w:proofErr w:type="spellEnd"/>
      <w:r w:rsidRPr="00703D3E">
        <w:rPr>
          <w:rFonts w:ascii="Times New Roman" w:hAnsi="Times New Roman" w:cs="Times New Roman"/>
          <w:i/>
          <w:sz w:val="24"/>
          <w:szCs w:val="24"/>
        </w:rPr>
        <w:t>)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Теория. Чтение литературного произведение. Разбор. Читка по ролям. Разучивание текстов.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 xml:space="preserve">Практика. Этюдные репетиции на площадке. Разбор мизансцен. Выполнение </w:t>
      </w:r>
      <w:proofErr w:type="spellStart"/>
      <w:r w:rsidRPr="004B0596">
        <w:rPr>
          <w:rFonts w:ascii="Times New Roman" w:hAnsi="Times New Roman" w:cs="Times New Roman"/>
          <w:sz w:val="24"/>
          <w:szCs w:val="24"/>
        </w:rPr>
        <w:t>сценическогодействия</w:t>
      </w:r>
      <w:proofErr w:type="spellEnd"/>
      <w:r w:rsidRPr="004B0596">
        <w:rPr>
          <w:rFonts w:ascii="Times New Roman" w:hAnsi="Times New Roman" w:cs="Times New Roman"/>
          <w:sz w:val="24"/>
          <w:szCs w:val="24"/>
        </w:rPr>
        <w:t>, своей задачи. Сценическая оценка. Прогоны.</w:t>
      </w:r>
    </w:p>
    <w:p w:rsidR="004B0596" w:rsidRPr="004B0596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8</w:t>
      </w:r>
      <w:r w:rsidRPr="00703D3E">
        <w:rPr>
          <w:rFonts w:ascii="Times New Roman" w:hAnsi="Times New Roman" w:cs="Times New Roman"/>
          <w:i/>
          <w:sz w:val="24"/>
          <w:szCs w:val="24"/>
        </w:rPr>
        <w:t>. Итоговое занятие (итоговая аттестация</w:t>
      </w:r>
      <w:r w:rsidRPr="004B0596">
        <w:rPr>
          <w:rFonts w:ascii="Times New Roman" w:hAnsi="Times New Roman" w:cs="Times New Roman"/>
          <w:sz w:val="24"/>
          <w:szCs w:val="24"/>
        </w:rPr>
        <w:t>)</w:t>
      </w:r>
      <w:r w:rsidRPr="004B0596">
        <w:t xml:space="preserve"> </w:t>
      </w:r>
      <w:r w:rsidRPr="004B0596">
        <w:rPr>
          <w:rFonts w:ascii="Times New Roman" w:hAnsi="Times New Roman" w:cs="Times New Roman"/>
          <w:sz w:val="24"/>
          <w:szCs w:val="24"/>
        </w:rPr>
        <w:t xml:space="preserve">Практика. Творческий </w:t>
      </w:r>
      <w:proofErr w:type="spellStart"/>
      <w:r w:rsidRPr="004B0596">
        <w:rPr>
          <w:rFonts w:ascii="Times New Roman" w:hAnsi="Times New Roman" w:cs="Times New Roman"/>
          <w:sz w:val="24"/>
          <w:szCs w:val="24"/>
        </w:rPr>
        <w:t>отчeт</w:t>
      </w:r>
      <w:proofErr w:type="spellEnd"/>
      <w:r w:rsidRPr="004B0596">
        <w:rPr>
          <w:rFonts w:ascii="Times New Roman" w:hAnsi="Times New Roman" w:cs="Times New Roman"/>
          <w:sz w:val="24"/>
          <w:szCs w:val="24"/>
        </w:rPr>
        <w:t>. Показ инсценировок (миниатюр).</w:t>
      </w:r>
    </w:p>
    <w:p w:rsidR="004B0596" w:rsidRPr="00B71458" w:rsidRDefault="004B0596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4B0596">
        <w:rPr>
          <w:rFonts w:ascii="Times New Roman" w:hAnsi="Times New Roman" w:cs="Times New Roman"/>
          <w:sz w:val="24"/>
          <w:szCs w:val="24"/>
        </w:rPr>
        <w:t>Рефлексия.</w:t>
      </w:r>
    </w:p>
    <w:p w:rsidR="007F4D6E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6634" w:rsidRPr="00826634" w:rsidRDefault="00826634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634">
        <w:rPr>
          <w:rFonts w:ascii="Times New Roman" w:hAnsi="Times New Roman" w:cs="Times New Roman"/>
          <w:b/>
          <w:sz w:val="24"/>
          <w:szCs w:val="24"/>
        </w:rPr>
        <w:t>4. ОРГАНИЗАЦИОННО-ПЕДАГОГИЧЕСКИЕ УСЛОВИЯ</w:t>
      </w:r>
    </w:p>
    <w:p w:rsidR="00826634" w:rsidRPr="00B71458" w:rsidRDefault="00826634" w:rsidP="0046764C">
      <w:pPr>
        <w:spacing w:after="0"/>
        <w:ind w:left="-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6634">
        <w:rPr>
          <w:rFonts w:ascii="Times New Roman" w:hAnsi="Times New Roman" w:cs="Times New Roman"/>
          <w:b/>
          <w:sz w:val="24"/>
          <w:szCs w:val="24"/>
        </w:rPr>
        <w:t>РЕАЛИЗАЦ</w:t>
      </w:r>
      <w:bookmarkStart w:id="0" w:name="_GoBack"/>
      <w:bookmarkEnd w:id="0"/>
      <w:r w:rsidRPr="00826634">
        <w:rPr>
          <w:rFonts w:ascii="Times New Roman" w:hAnsi="Times New Roman" w:cs="Times New Roman"/>
          <w:b/>
          <w:sz w:val="24"/>
          <w:szCs w:val="24"/>
        </w:rPr>
        <w:t>ИИ ПРОГРАММЫ</w:t>
      </w:r>
    </w:p>
    <w:p w:rsidR="007F4D6E" w:rsidRPr="00513BF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BF8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Основные формы организации образовательной деятельности: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беседа, наблюдение, показ, репетиция.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При реализации программы «Школьный театр» используются следующие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педагогические технологии: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личностно ориентированное обучение,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дифференцированное обучение,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игровые технологии,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системно-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деятельностный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подход в организации обучения школьников.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Также могут быть использованы дистанционные образовательные технологии.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Программа построена на принципах дидактики: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принцип развивающего и воспитывающего характера обучения;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принцип систематичности и последовательности в практическом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овладении основами театральной культуры;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принцип движения от простого к сложному, постепенное усложнение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теоретического и практического материала;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принцип наглядности, привлечение чувственного восприятия, наблюдения, показа;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принцип опоры на возрастные и индивидуальные особенности школьников.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Эти важнейшие педагогические принципы позволяют вносить коррективы в программу согласно интересам, потребностям и возможностям каждого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ребeнка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в его творческом развитии.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При освоении программы используются следующие методы обучения: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lastRenderedPageBreak/>
        <w:t>■ наглядные (показ, просмотр видеоматериалов);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словесные (рассказы, беседы, работа с текстами, а и, анализ и обсуждение);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практические (репетиции, экскурсии, посещение театров и концертных залов).</w:t>
      </w:r>
    </w:p>
    <w:p w:rsid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4D6E" w:rsidRPr="00513BF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3BF8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 программы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Требования к помещению для занятий: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проветриваемый кабинет (аудитория, актовый зал) с хорошим освещением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или учебный класс, соответствующий требованиям СанПиН 2.4.4.3172-14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 (Постановление Главного государственного санитарного врача РФ от 04.07.2014, № 41);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аудио и видеоаппаратура (компьютер);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игрушки мягкие, мячи, маты (коврики) для тренинга;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элементы театральных (сценических) костюмов;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предметы мелкого реквизита для этюдов.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Требования к мебели: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■ наличие ученических столов и стульев согласно (СанПиН 1.2.3685-21).</w:t>
      </w:r>
    </w:p>
    <w:p w:rsidR="00513BF8" w:rsidRDefault="00513BF8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13BF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513BF8">
        <w:rPr>
          <w:rFonts w:ascii="Times New Roman" w:hAnsi="Times New Roman" w:cs="Times New Roman"/>
          <w:b/>
          <w:sz w:val="24"/>
          <w:szCs w:val="24"/>
        </w:rPr>
        <w:t>Учебно-информационное обеспечение программы</w:t>
      </w:r>
      <w:r w:rsidRPr="00B714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Нормативно-правовые акты и документы 1. Федеральный закон от 29 декабря 2012 г. № 273-ФЗ «Об образовании в Российской Федерации»; 2. Федеральный закон от 26 мая 2021 г. № 144-ФЗ «О внесении изменений в Федеральный закон «Об образовании в Российской Федерации»; 3. Стратегия развития воспитания в Российской Федерации на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периоддо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2025 года (утв. Распоряжением Правительства Российской Федерации от 29 мая 2015 г. № 996-р); 4. Концепция развития дополнительного образования детей (от 4 сентября 2014 г. № 1726-р); 5. Методические рекомендации по проектированию дополнительных общеобразовательных общеразвивающих программ (приложение к письму Министерства образования и науки Российской Федерации от 18 ноября 2015 г. № 09-3242); 6. Приказ Министерства образования и науки Российской Федерации от 23 августа 2017 г.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программ»; 7. Приказ Министерства просвещения Российской Федерации от 9 ноября 2018 г. № 196 «Об утверждении Порядка организации и осуществления образовательной деятельности по дополнительным общеобразовательным программам»; 8. Приказ Министерства просвещения Российской Федерации от 13 марта 2019 № 114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«Об утверждении показателей, характеризующих общие критерии оценки качества условий осуществления образовательной деятельности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основным программам профессионального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обучения, дополнительным общеобразовательным программам»;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9. Приказ Министерства просвещения Российской Федерации от 3 сентября 2019 г. № 467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«Об утверждении Целевой модели развития региональных сис</w:t>
      </w:r>
      <w:r w:rsidR="00513BF8">
        <w:rPr>
          <w:rFonts w:ascii="Times New Roman" w:hAnsi="Times New Roman" w:cs="Times New Roman"/>
          <w:sz w:val="24"/>
          <w:szCs w:val="24"/>
        </w:rPr>
        <w:t xml:space="preserve">тем дополнительного образования </w:t>
      </w:r>
      <w:r w:rsidRPr="00B71458">
        <w:rPr>
          <w:rFonts w:ascii="Times New Roman" w:hAnsi="Times New Roman" w:cs="Times New Roman"/>
          <w:sz w:val="24"/>
          <w:szCs w:val="24"/>
        </w:rPr>
        <w:t>детей»;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10. Приказ Министерства просвещения Российской Федерации от 24 сентября 2020 г. № 519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«О внесении изменения в федеральный государственный образовательный стандарт среднего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общего образования, утвержденный приказом Министерства образования и науки Российской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Федерации от 17 мая 2012 г. № 413»;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11. Приказ Министерства просвещения Российской Федерации от 22 марта 2021 г. № 115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«Об утверждении Порядка организации и осуществления образовательной деятельности по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12. Приказ Министерства просвещения Российской Федерации от 31мая 2021 г. № 286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lastRenderedPageBreak/>
        <w:t>«Об утверждении федерального государственного образовательного стандарта начального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общего образования»;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13. Приказ Министерства просвещения Российской Федерации от 31 мая 2021 г. № 287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«Об утверждении федерального государственного образовательного стандарта основного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общего образования»;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14. Приказ Министерства труда и социальной защиты Российской Федерации от 22 сентября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2021 г. № 652н «Об утверждении профессионального стандарта «Педагог дополнительного образования детей и взрослых»;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15. Постановление </w:t>
      </w:r>
      <w:proofErr w:type="spellStart"/>
      <w:r w:rsidRPr="00B71458">
        <w:rPr>
          <w:rFonts w:ascii="Times New Roman" w:hAnsi="Times New Roman" w:cs="Times New Roman"/>
          <w:sz w:val="24"/>
          <w:szCs w:val="24"/>
        </w:rPr>
        <w:t>Главвного</w:t>
      </w:r>
      <w:proofErr w:type="spellEnd"/>
      <w:r w:rsidRPr="00B71458">
        <w:rPr>
          <w:rFonts w:ascii="Times New Roman" w:hAnsi="Times New Roman" w:cs="Times New Roman"/>
          <w:sz w:val="24"/>
          <w:szCs w:val="24"/>
        </w:rPr>
        <w:t xml:space="preserve"> государственного санитарного врача Российской Федерации от 28 сентября 2020 г.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16. Постановление Главного государственного санитарного врача Российской Федерации</w:t>
      </w:r>
    </w:p>
    <w:p w:rsidR="007F4D6E" w:rsidRPr="00B71458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>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</w:t>
      </w:r>
    </w:p>
    <w:p w:rsidR="007F4D6E" w:rsidRDefault="007F4D6E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B71458">
        <w:rPr>
          <w:rFonts w:ascii="Times New Roman" w:hAnsi="Times New Roman" w:cs="Times New Roman"/>
          <w:sz w:val="24"/>
          <w:szCs w:val="24"/>
        </w:rPr>
        <w:t xml:space="preserve">17. Устав </w:t>
      </w:r>
      <w:r w:rsidR="00513BF8">
        <w:rPr>
          <w:rFonts w:ascii="Times New Roman" w:hAnsi="Times New Roman" w:cs="Times New Roman"/>
          <w:sz w:val="24"/>
          <w:szCs w:val="24"/>
        </w:rPr>
        <w:t>МБОУ «</w:t>
      </w:r>
      <w:proofErr w:type="spellStart"/>
      <w:r w:rsidR="00513BF8">
        <w:rPr>
          <w:rFonts w:ascii="Times New Roman" w:hAnsi="Times New Roman" w:cs="Times New Roman"/>
          <w:sz w:val="24"/>
          <w:szCs w:val="24"/>
        </w:rPr>
        <w:t>Сюрбей-Токаевская</w:t>
      </w:r>
      <w:proofErr w:type="spellEnd"/>
      <w:r w:rsidR="00513BF8">
        <w:rPr>
          <w:rFonts w:ascii="Times New Roman" w:hAnsi="Times New Roman" w:cs="Times New Roman"/>
          <w:sz w:val="24"/>
          <w:szCs w:val="24"/>
        </w:rPr>
        <w:t xml:space="preserve"> ООШ».</w:t>
      </w:r>
    </w:p>
    <w:p w:rsid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26634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Для обучающихся: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1. Абалкин Н.А. Рассказы о театре. – М.: Молодая гвардия, 1986;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Алянский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 xml:space="preserve"> Ю.Л. Азбука театра. – Л.: Детская литература, 1990;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 xml:space="preserve">3. Детская энциклопедия. Театр. – М.: 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Астрель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>, 2002;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4. Климовский В.Л. Мы идем за кулисы. Книга о театральных цехах. –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М.: Детская литература, 1982.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Для педагога: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1. Библиотечка в помощь руководителям школьных театров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«Я вхожу в мир искусства». – М.: «Искусство», 1996;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Бруссер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 xml:space="preserve"> А.М. Сценическая речь. /Методические рекомендации и практические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задания для начинающих педагогов театральных вузов. – М.: ВЦХТ, 2008;</w:t>
      </w:r>
    </w:p>
    <w:p w:rsidR="00826634" w:rsidRPr="00826634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Бруссер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 xml:space="preserve"> А.М., Оссовская М.П. 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Глаголим.ру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>. /</w:t>
      </w:r>
      <w:proofErr w:type="spellStart"/>
      <w:r w:rsidRPr="00826634">
        <w:rPr>
          <w:rFonts w:ascii="Times New Roman" w:hAnsi="Times New Roman" w:cs="Times New Roman"/>
          <w:sz w:val="24"/>
          <w:szCs w:val="24"/>
        </w:rPr>
        <w:t>Аудиовидео</w:t>
      </w:r>
      <w:proofErr w:type="spellEnd"/>
      <w:r w:rsidRPr="00826634">
        <w:rPr>
          <w:rFonts w:ascii="Times New Roman" w:hAnsi="Times New Roman" w:cs="Times New Roman"/>
          <w:sz w:val="24"/>
          <w:szCs w:val="24"/>
        </w:rPr>
        <w:t xml:space="preserve"> уроки по технике речи.</w:t>
      </w:r>
    </w:p>
    <w:p w:rsidR="00826634" w:rsidRPr="00B71458" w:rsidRDefault="00826634" w:rsidP="0046764C">
      <w:pPr>
        <w:spacing w:after="0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826634">
        <w:rPr>
          <w:rFonts w:ascii="Times New Roman" w:hAnsi="Times New Roman" w:cs="Times New Roman"/>
          <w:sz w:val="24"/>
          <w:szCs w:val="24"/>
        </w:rPr>
        <w:t>Часть 1. – М.: «Маска», 2007;</w:t>
      </w:r>
    </w:p>
    <w:sectPr w:rsidR="00826634" w:rsidRPr="00B71458" w:rsidSect="0046764C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D6E"/>
    <w:rsid w:val="0046764C"/>
    <w:rsid w:val="004B0596"/>
    <w:rsid w:val="00513BF8"/>
    <w:rsid w:val="006B1EDD"/>
    <w:rsid w:val="00703D3E"/>
    <w:rsid w:val="007F4D6E"/>
    <w:rsid w:val="00826634"/>
    <w:rsid w:val="008945EA"/>
    <w:rsid w:val="008F7161"/>
    <w:rsid w:val="00B71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7145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71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8945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71458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B714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">
    <w:name w:val="TableGrid"/>
    <w:rsid w:val="008945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4188</Words>
  <Characters>23874</Characters>
  <Application>Microsoft Office Word</Application>
  <DocSecurity>0</DocSecurity>
  <Lines>198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админ</cp:lastModifiedBy>
  <cp:revision>2</cp:revision>
  <dcterms:created xsi:type="dcterms:W3CDTF">2025-11-18T16:20:00Z</dcterms:created>
  <dcterms:modified xsi:type="dcterms:W3CDTF">2025-11-18T16:20:00Z</dcterms:modified>
</cp:coreProperties>
</file>