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B88" w:rsidRDefault="004D6673">
      <w:pPr>
        <w:pStyle w:val="a4"/>
      </w:pPr>
      <w:r>
        <w:t>Пояснительная</w:t>
      </w:r>
      <w:r>
        <w:rPr>
          <w:spacing w:val="-3"/>
        </w:rPr>
        <w:t xml:space="preserve"> </w:t>
      </w:r>
      <w:r>
        <w:rPr>
          <w:spacing w:val="-2"/>
        </w:rPr>
        <w:t>записка</w:t>
      </w:r>
    </w:p>
    <w:p w:rsidR="00014B88" w:rsidRDefault="004D6673">
      <w:pPr>
        <w:pStyle w:val="a5"/>
        <w:numPr>
          <w:ilvl w:val="1"/>
          <w:numId w:val="1"/>
        </w:numPr>
        <w:tabs>
          <w:tab w:val="left" w:pos="800"/>
        </w:tabs>
        <w:spacing w:before="180" w:line="259" w:lineRule="auto"/>
        <w:ind w:right="139" w:firstLine="0"/>
        <w:jc w:val="both"/>
        <w:rPr>
          <w:sz w:val="24"/>
        </w:rPr>
      </w:pPr>
      <w:r>
        <w:rPr>
          <w:sz w:val="24"/>
        </w:rPr>
        <w:t>Основная образовательная программа начального общего образования муниципального автономного общеобра</w:t>
      </w:r>
      <w:r w:rsidR="00972988">
        <w:rPr>
          <w:sz w:val="24"/>
        </w:rPr>
        <w:t>зовательного учреждения «</w:t>
      </w:r>
      <w:proofErr w:type="spellStart"/>
      <w:r w:rsidR="00972988">
        <w:rPr>
          <w:sz w:val="24"/>
        </w:rPr>
        <w:t>Шыгырдан</w:t>
      </w:r>
      <w:r>
        <w:rPr>
          <w:sz w:val="24"/>
        </w:rPr>
        <w:t>ская</w:t>
      </w:r>
      <w:proofErr w:type="spellEnd"/>
      <w:r>
        <w:rPr>
          <w:sz w:val="24"/>
        </w:rPr>
        <w:t xml:space="preserve"> сред</w:t>
      </w:r>
      <w:r w:rsidR="00972988">
        <w:rPr>
          <w:sz w:val="24"/>
        </w:rPr>
        <w:t xml:space="preserve">няя общеобразовательная школа имени профессора </w:t>
      </w:r>
      <w:proofErr w:type="spellStart"/>
      <w:r w:rsidR="00972988">
        <w:rPr>
          <w:sz w:val="24"/>
        </w:rPr>
        <w:t>Э.З.Феизова</w:t>
      </w:r>
      <w:proofErr w:type="spellEnd"/>
      <w:r>
        <w:rPr>
          <w:sz w:val="24"/>
        </w:rPr>
        <w:t xml:space="preserve">» </w:t>
      </w:r>
      <w:proofErr w:type="spellStart"/>
      <w:r>
        <w:rPr>
          <w:sz w:val="24"/>
        </w:rPr>
        <w:t>Батыревского</w:t>
      </w:r>
      <w:proofErr w:type="spellEnd"/>
      <w:r>
        <w:rPr>
          <w:sz w:val="24"/>
        </w:rPr>
        <w:t xml:space="preserve"> муниципального округа Чувашской Республики (далее – ООП НОО, Програм</w:t>
      </w:r>
      <w:r>
        <w:rPr>
          <w:sz w:val="24"/>
        </w:rPr>
        <w:t>ма) разработана в соответствии с требованиями федерального государственного образовательного стандарта начального общего образования (далее – ФГОС, ФГОС НОО). Исполнители программы: педагогический и ученический коллективы школы, администрация, родительская</w:t>
      </w:r>
      <w:r>
        <w:rPr>
          <w:sz w:val="24"/>
        </w:rPr>
        <w:t xml:space="preserve"> общественность, социальные партнеры школы. ООП НОО является основным документом, определяющим содержание и организацию образовательного процесса на уровне начального общего образования. Программа регламентирует образовательную деятельность организации в е</w:t>
      </w:r>
      <w:r>
        <w:rPr>
          <w:sz w:val="24"/>
        </w:rPr>
        <w:t>динстве урочной и внеурочной деятельности при учете установленного ФГОС НОО соотношения обязательной части программы и части, формируемой участниками образовательного процесса.</w:t>
      </w:r>
    </w:p>
    <w:p w:rsidR="00014B88" w:rsidRDefault="004D6673">
      <w:pPr>
        <w:pStyle w:val="a5"/>
        <w:numPr>
          <w:ilvl w:val="1"/>
          <w:numId w:val="1"/>
        </w:numPr>
        <w:tabs>
          <w:tab w:val="left" w:pos="530"/>
        </w:tabs>
        <w:spacing w:before="158" w:line="259" w:lineRule="auto"/>
        <w:ind w:firstLine="0"/>
        <w:jc w:val="both"/>
        <w:rPr>
          <w:sz w:val="24"/>
        </w:rPr>
      </w:pPr>
      <w:proofErr w:type="gramStart"/>
      <w:r>
        <w:rPr>
          <w:sz w:val="24"/>
        </w:rPr>
        <w:t>Целями</w:t>
      </w:r>
      <w:r>
        <w:rPr>
          <w:spacing w:val="-15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15"/>
          <w:sz w:val="24"/>
        </w:rPr>
        <w:t xml:space="preserve"> </w:t>
      </w:r>
      <w:r>
        <w:rPr>
          <w:sz w:val="24"/>
        </w:rPr>
        <w:t>ООП</w:t>
      </w:r>
      <w:r>
        <w:rPr>
          <w:spacing w:val="-15"/>
          <w:sz w:val="24"/>
        </w:rPr>
        <w:t xml:space="preserve"> </w:t>
      </w:r>
      <w:r>
        <w:rPr>
          <w:sz w:val="24"/>
        </w:rPr>
        <w:t>НОО</w:t>
      </w:r>
      <w:r>
        <w:rPr>
          <w:spacing w:val="-15"/>
          <w:sz w:val="24"/>
        </w:rPr>
        <w:t xml:space="preserve"> </w:t>
      </w:r>
      <w:r>
        <w:rPr>
          <w:sz w:val="24"/>
        </w:rPr>
        <w:t>являются:</w:t>
      </w:r>
      <w:r>
        <w:rPr>
          <w:spacing w:val="-15"/>
          <w:sz w:val="24"/>
        </w:rPr>
        <w:t xml:space="preserve"> </w:t>
      </w:r>
      <w:r>
        <w:rPr>
          <w:sz w:val="24"/>
        </w:rPr>
        <w:t>-</w:t>
      </w:r>
      <w:r>
        <w:rPr>
          <w:spacing w:val="-15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-15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15"/>
          <w:sz w:val="24"/>
        </w:rPr>
        <w:t xml:space="preserve"> </w:t>
      </w:r>
      <w:r>
        <w:rPr>
          <w:sz w:val="24"/>
        </w:rPr>
        <w:t>конституционного п</w:t>
      </w:r>
      <w:r>
        <w:rPr>
          <w:sz w:val="24"/>
        </w:rPr>
        <w:t>рава каждого гражданина Российской Федерации на получение качественного образования, включающего обучение, развитие и воспитание каждого обучающегося; - развитие единого образовательного пространства Российской Федерации на основе общих принципов формирова</w:t>
      </w:r>
      <w:r>
        <w:rPr>
          <w:sz w:val="24"/>
        </w:rPr>
        <w:t>ния содержания обучения и воспитания, организации образовательного процесса; - организация образовательного процесса с учётом целей, содержания и планируемых результатов начального общего образования, отражённых в ФГОС</w:t>
      </w:r>
      <w:r>
        <w:rPr>
          <w:spacing w:val="-3"/>
          <w:sz w:val="24"/>
        </w:rPr>
        <w:t xml:space="preserve"> </w:t>
      </w:r>
      <w:r>
        <w:rPr>
          <w:sz w:val="24"/>
        </w:rPr>
        <w:t>НОО;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создание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свободног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3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-1"/>
          <w:sz w:val="24"/>
        </w:rPr>
        <w:t xml:space="preserve"> </w:t>
      </w:r>
      <w:r>
        <w:rPr>
          <w:sz w:val="24"/>
        </w:rPr>
        <w:t>с учётом его потребностей, возможностей и стремления к самореализации; - организация деятельности педагогического коллектива по созданию индивидуальных программ и учебных планов для одарённых, успешных обучающихся и (или) дл</w:t>
      </w:r>
      <w:r>
        <w:rPr>
          <w:sz w:val="24"/>
        </w:rPr>
        <w:t>я детей социальных групп, нуждающихся в особом внимании и поддержке.</w:t>
      </w:r>
      <w:proofErr w:type="gramEnd"/>
    </w:p>
    <w:p w:rsidR="00014B88" w:rsidRDefault="004D6673">
      <w:pPr>
        <w:pStyle w:val="a5"/>
        <w:numPr>
          <w:ilvl w:val="1"/>
          <w:numId w:val="1"/>
        </w:numPr>
        <w:tabs>
          <w:tab w:val="left" w:pos="592"/>
        </w:tabs>
        <w:spacing w:before="158" w:line="256" w:lineRule="auto"/>
        <w:ind w:right="145" w:firstLine="0"/>
        <w:jc w:val="both"/>
        <w:rPr>
          <w:sz w:val="24"/>
        </w:rPr>
      </w:pPr>
      <w:r>
        <w:rPr>
          <w:sz w:val="24"/>
        </w:rPr>
        <w:t xml:space="preserve">Достижение поставленных целей предусматривает решение следующих основных </w:t>
      </w:r>
      <w:r>
        <w:rPr>
          <w:spacing w:val="-2"/>
          <w:sz w:val="24"/>
        </w:rPr>
        <w:t>задач:</w:t>
      </w:r>
    </w:p>
    <w:p w:rsidR="00014B88" w:rsidRDefault="004D6673">
      <w:pPr>
        <w:pStyle w:val="a5"/>
        <w:numPr>
          <w:ilvl w:val="2"/>
          <w:numId w:val="1"/>
        </w:numPr>
        <w:tabs>
          <w:tab w:val="left" w:pos="245"/>
        </w:tabs>
        <w:spacing w:before="166" w:line="256" w:lineRule="auto"/>
        <w:ind w:firstLine="0"/>
        <w:rPr>
          <w:sz w:val="24"/>
        </w:rPr>
      </w:pPr>
      <w:r>
        <w:rPr>
          <w:sz w:val="24"/>
        </w:rPr>
        <w:t>формирование общей культуры, гражданско-патриотическое, духовно-нравственное воспитание, интеллектуальное р</w:t>
      </w:r>
      <w:r>
        <w:rPr>
          <w:sz w:val="24"/>
        </w:rPr>
        <w:t>азвитие, становление творческих способностей, сохранение и укрепление здоровья;</w:t>
      </w:r>
    </w:p>
    <w:p w:rsidR="00014B88" w:rsidRDefault="004D6673">
      <w:pPr>
        <w:pStyle w:val="a5"/>
        <w:numPr>
          <w:ilvl w:val="2"/>
          <w:numId w:val="1"/>
        </w:numPr>
        <w:tabs>
          <w:tab w:val="left" w:pos="154"/>
        </w:tabs>
        <w:spacing w:before="167" w:line="259" w:lineRule="auto"/>
        <w:ind w:right="140" w:firstLine="0"/>
        <w:rPr>
          <w:sz w:val="24"/>
        </w:rPr>
      </w:pPr>
      <w:r>
        <w:rPr>
          <w:sz w:val="24"/>
        </w:rPr>
        <w:t>обеспечение планируемых результатов по освоению обучающимися целевых установок, приобретению знаний, умений, навыков, определяемых личностными, семейными, общественными, госуда</w:t>
      </w:r>
      <w:r>
        <w:rPr>
          <w:sz w:val="24"/>
        </w:rPr>
        <w:t>рственными потребностями и возможностями обучающегося, индивидуальными особенностями его развития и состояния здоровья;</w:t>
      </w:r>
    </w:p>
    <w:p w:rsidR="00014B88" w:rsidRDefault="004D6673">
      <w:pPr>
        <w:pStyle w:val="a5"/>
        <w:numPr>
          <w:ilvl w:val="2"/>
          <w:numId w:val="1"/>
        </w:numPr>
        <w:tabs>
          <w:tab w:val="left" w:pos="145"/>
        </w:tabs>
        <w:spacing w:line="256" w:lineRule="auto"/>
        <w:ind w:right="139" w:firstLine="0"/>
        <w:rPr>
          <w:sz w:val="24"/>
        </w:rPr>
      </w:pPr>
      <w:r>
        <w:rPr>
          <w:sz w:val="24"/>
        </w:rPr>
        <w:t>становление</w:t>
      </w:r>
      <w:r>
        <w:rPr>
          <w:spacing w:val="-1"/>
          <w:sz w:val="24"/>
        </w:rPr>
        <w:t xml:space="preserve"> </w:t>
      </w:r>
      <w:r>
        <w:rPr>
          <w:sz w:val="24"/>
        </w:rPr>
        <w:t>и развитие</w:t>
      </w:r>
      <w:r>
        <w:rPr>
          <w:spacing w:val="-1"/>
          <w:sz w:val="24"/>
        </w:rPr>
        <w:t xml:space="preserve"> </w:t>
      </w:r>
      <w:r>
        <w:rPr>
          <w:sz w:val="24"/>
        </w:rPr>
        <w:t>личности в ее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индивидуальности, самобытности, уникальности и </w:t>
      </w:r>
      <w:r>
        <w:rPr>
          <w:spacing w:val="-2"/>
          <w:sz w:val="24"/>
        </w:rPr>
        <w:t>неповторимости;</w:t>
      </w:r>
    </w:p>
    <w:p w:rsidR="00014B88" w:rsidRDefault="004D6673">
      <w:pPr>
        <w:pStyle w:val="a5"/>
        <w:numPr>
          <w:ilvl w:val="2"/>
          <w:numId w:val="1"/>
        </w:numPr>
        <w:tabs>
          <w:tab w:val="left" w:pos="188"/>
        </w:tabs>
        <w:spacing w:before="166" w:line="259" w:lineRule="auto"/>
        <w:ind w:firstLine="0"/>
        <w:rPr>
          <w:sz w:val="24"/>
        </w:rPr>
      </w:pPr>
      <w:r>
        <w:rPr>
          <w:sz w:val="24"/>
        </w:rPr>
        <w:t>обеспечение преемственности начально</w:t>
      </w:r>
      <w:r>
        <w:rPr>
          <w:sz w:val="24"/>
        </w:rPr>
        <w:t xml:space="preserve">го общего и основного общего образования; - достижение планируемых результатов освоения ООП НОО всеми обучающимися, в том числе обучающимися с ограниченными возможностями здоровья (далее - обучающиеся с </w:t>
      </w:r>
      <w:r>
        <w:rPr>
          <w:spacing w:val="-2"/>
          <w:sz w:val="24"/>
        </w:rPr>
        <w:t>ОВЗ);</w:t>
      </w:r>
    </w:p>
    <w:p w:rsidR="00014B88" w:rsidRDefault="004D6673">
      <w:pPr>
        <w:pStyle w:val="a5"/>
        <w:numPr>
          <w:ilvl w:val="2"/>
          <w:numId w:val="1"/>
        </w:numPr>
        <w:tabs>
          <w:tab w:val="left" w:pos="183"/>
        </w:tabs>
        <w:spacing w:line="259" w:lineRule="auto"/>
        <w:ind w:firstLine="0"/>
        <w:rPr>
          <w:sz w:val="24"/>
        </w:rPr>
      </w:pPr>
      <w:r>
        <w:rPr>
          <w:sz w:val="24"/>
        </w:rPr>
        <w:t>обеспечение доступности получения качественного</w:t>
      </w:r>
      <w:r>
        <w:rPr>
          <w:sz w:val="24"/>
        </w:rPr>
        <w:t xml:space="preserve"> начального общего образования; - выявление и развитие способностей обучающихся, в том числе лиц, проявивших выдающиеся</w:t>
      </w:r>
      <w:r>
        <w:rPr>
          <w:spacing w:val="28"/>
          <w:sz w:val="24"/>
        </w:rPr>
        <w:t xml:space="preserve"> </w:t>
      </w:r>
      <w:r>
        <w:rPr>
          <w:sz w:val="24"/>
        </w:rPr>
        <w:t>способности,</w:t>
      </w:r>
      <w:r>
        <w:rPr>
          <w:spacing w:val="28"/>
          <w:sz w:val="24"/>
        </w:rPr>
        <w:t xml:space="preserve"> </w:t>
      </w:r>
      <w:r>
        <w:rPr>
          <w:sz w:val="24"/>
        </w:rPr>
        <w:t>через</w:t>
      </w:r>
      <w:r>
        <w:rPr>
          <w:spacing w:val="29"/>
          <w:sz w:val="24"/>
        </w:rPr>
        <w:t xml:space="preserve"> </w:t>
      </w:r>
      <w:r>
        <w:rPr>
          <w:sz w:val="24"/>
        </w:rPr>
        <w:t>систему</w:t>
      </w:r>
      <w:r>
        <w:rPr>
          <w:spacing w:val="21"/>
          <w:sz w:val="24"/>
        </w:rPr>
        <w:t xml:space="preserve"> </w:t>
      </w:r>
      <w:r>
        <w:rPr>
          <w:sz w:val="24"/>
        </w:rPr>
        <w:t>клубов,</w:t>
      </w:r>
      <w:r>
        <w:rPr>
          <w:spacing w:val="28"/>
          <w:sz w:val="24"/>
        </w:rPr>
        <w:t xml:space="preserve"> </w:t>
      </w:r>
      <w:r>
        <w:rPr>
          <w:sz w:val="24"/>
        </w:rPr>
        <w:t>секций,</w:t>
      </w:r>
      <w:r>
        <w:rPr>
          <w:spacing w:val="28"/>
          <w:sz w:val="24"/>
        </w:rPr>
        <w:t xml:space="preserve"> </w:t>
      </w:r>
      <w:r>
        <w:rPr>
          <w:sz w:val="24"/>
        </w:rPr>
        <w:t>студий</w:t>
      </w:r>
      <w:r>
        <w:rPr>
          <w:spacing w:val="29"/>
          <w:sz w:val="24"/>
        </w:rPr>
        <w:t xml:space="preserve"> </w:t>
      </w:r>
      <w:r>
        <w:rPr>
          <w:sz w:val="24"/>
        </w:rPr>
        <w:t>и</w:t>
      </w:r>
      <w:r>
        <w:rPr>
          <w:spacing w:val="27"/>
          <w:sz w:val="24"/>
        </w:rPr>
        <w:t xml:space="preserve"> </w:t>
      </w:r>
      <w:r>
        <w:rPr>
          <w:sz w:val="24"/>
        </w:rPr>
        <w:t>других,</w:t>
      </w:r>
      <w:r>
        <w:rPr>
          <w:spacing w:val="28"/>
          <w:sz w:val="24"/>
        </w:rPr>
        <w:t xml:space="preserve"> </w:t>
      </w:r>
      <w:r>
        <w:rPr>
          <w:sz w:val="24"/>
        </w:rPr>
        <w:t>организацию</w:t>
      </w:r>
    </w:p>
    <w:p w:rsidR="00014B88" w:rsidRDefault="00014B88">
      <w:pPr>
        <w:pStyle w:val="a5"/>
        <w:spacing w:line="259" w:lineRule="auto"/>
        <w:rPr>
          <w:sz w:val="24"/>
        </w:rPr>
        <w:sectPr w:rsidR="00014B88">
          <w:type w:val="continuous"/>
          <w:pgSz w:w="11910" w:h="16840"/>
          <w:pgMar w:top="1040" w:right="708" w:bottom="280" w:left="1700" w:header="720" w:footer="720" w:gutter="0"/>
          <w:cols w:space="720"/>
        </w:sectPr>
      </w:pPr>
    </w:p>
    <w:p w:rsidR="00014B88" w:rsidRDefault="004D6673">
      <w:pPr>
        <w:pStyle w:val="a3"/>
        <w:spacing w:before="24" w:line="259" w:lineRule="auto"/>
        <w:ind w:right="139"/>
      </w:pPr>
      <w:r>
        <w:lastRenderedPageBreak/>
        <w:t>соревнований, научно- технического творчества и проектно-исследовательской деятельности; - участие обучающихся, их родителей (законных представителей), педагогических работников в проектировании и развитии социальной среды образовательной организации.</w:t>
      </w:r>
    </w:p>
    <w:p w:rsidR="00014B88" w:rsidRDefault="004D6673">
      <w:pPr>
        <w:pStyle w:val="a5"/>
        <w:numPr>
          <w:ilvl w:val="1"/>
          <w:numId w:val="1"/>
        </w:numPr>
        <w:tabs>
          <w:tab w:val="left" w:pos="560"/>
        </w:tabs>
        <w:spacing w:line="259" w:lineRule="auto"/>
        <w:ind w:right="136" w:firstLine="0"/>
        <w:jc w:val="both"/>
        <w:rPr>
          <w:sz w:val="24"/>
        </w:rPr>
      </w:pPr>
      <w:r>
        <w:rPr>
          <w:sz w:val="24"/>
        </w:rPr>
        <w:t>Прог</w:t>
      </w:r>
      <w:r>
        <w:rPr>
          <w:sz w:val="24"/>
        </w:rPr>
        <w:t xml:space="preserve">рамма сформирована с учетом следующих принципов 1) принцип учёта ФГОС НОО: </w:t>
      </w:r>
      <w:proofErr w:type="gramStart"/>
      <w:r>
        <w:rPr>
          <w:sz w:val="24"/>
        </w:rPr>
        <w:t>ООП НОО базируется на требованиях, предъявляемых ФГОС НОО к целям, содержанию,</w:t>
      </w:r>
      <w:r>
        <w:rPr>
          <w:spacing w:val="-15"/>
          <w:sz w:val="24"/>
        </w:rPr>
        <w:t xml:space="preserve"> </w:t>
      </w:r>
      <w:r>
        <w:rPr>
          <w:sz w:val="24"/>
        </w:rPr>
        <w:t>планируемым</w:t>
      </w:r>
      <w:r>
        <w:rPr>
          <w:spacing w:val="-15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условиям</w:t>
      </w:r>
      <w:r>
        <w:rPr>
          <w:spacing w:val="-15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-15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общего образования; 2) принцип учёта </w:t>
      </w:r>
      <w:r>
        <w:rPr>
          <w:sz w:val="24"/>
        </w:rPr>
        <w:t xml:space="preserve">языка обучения: с учётом условий функционирования образовательной организации ООП НОО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планах, </w:t>
      </w:r>
      <w:r>
        <w:rPr>
          <w:sz w:val="24"/>
        </w:rPr>
        <w:t>планах внеурочной деятельности;</w:t>
      </w:r>
      <w:proofErr w:type="gramEnd"/>
      <w:r>
        <w:rPr>
          <w:sz w:val="24"/>
        </w:rPr>
        <w:t xml:space="preserve"> 3) принцип учёта ведущей деятельности обучающегося: программа обеспечивает конструирование учебного процесса в структуре учебной деятельности, предусматривает механизмы формирования всех компонентов учебной деятельности (мот</w:t>
      </w:r>
      <w:r>
        <w:rPr>
          <w:sz w:val="24"/>
        </w:rPr>
        <w:t>ив, цель, учебная задача, учебные операции, контроль и самоконтроль); 4) принцип индивидуализации обучения: программа предусматривает возможность и механизмы разработки индивидуальных программ и учебных планов для обучения детей с особыми способностями, по</w:t>
      </w:r>
      <w:r>
        <w:rPr>
          <w:sz w:val="24"/>
        </w:rPr>
        <w:t>требностями и интересами с учетом мнения родителей (законных представителей) обучающегося; 5) принцип преемственности и перспективности: программа обеспечивает связь и динамику в формировании знаний, умений и способов деятельности,</w:t>
      </w:r>
      <w:r>
        <w:rPr>
          <w:spacing w:val="-15"/>
          <w:sz w:val="24"/>
        </w:rPr>
        <w:t xml:space="preserve"> </w:t>
      </w:r>
      <w:r>
        <w:rPr>
          <w:sz w:val="24"/>
        </w:rPr>
        <w:t>а</w:t>
      </w:r>
      <w:r>
        <w:rPr>
          <w:spacing w:val="-15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2"/>
          <w:sz w:val="24"/>
        </w:rPr>
        <w:t xml:space="preserve"> </w:t>
      </w:r>
      <w:r>
        <w:rPr>
          <w:sz w:val="24"/>
        </w:rPr>
        <w:t>успешную</w:t>
      </w:r>
      <w:r>
        <w:rPr>
          <w:spacing w:val="-15"/>
          <w:sz w:val="24"/>
        </w:rPr>
        <w:t xml:space="preserve"> </w:t>
      </w:r>
      <w:r>
        <w:rPr>
          <w:sz w:val="24"/>
        </w:rPr>
        <w:t>адаптац</w:t>
      </w:r>
      <w:r>
        <w:rPr>
          <w:sz w:val="24"/>
        </w:rPr>
        <w:t>ию</w:t>
      </w:r>
      <w:r>
        <w:rPr>
          <w:spacing w:val="-15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5"/>
          <w:sz w:val="24"/>
        </w:rPr>
        <w:t xml:space="preserve"> </w:t>
      </w:r>
      <w:r>
        <w:rPr>
          <w:sz w:val="24"/>
        </w:rPr>
        <w:t>к</w:t>
      </w:r>
      <w:r>
        <w:rPr>
          <w:spacing w:val="-15"/>
          <w:sz w:val="24"/>
        </w:rPr>
        <w:t xml:space="preserve"> </w:t>
      </w:r>
      <w:proofErr w:type="gramStart"/>
      <w:r>
        <w:rPr>
          <w:sz w:val="24"/>
        </w:rPr>
        <w:t>обучению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proofErr w:type="gramEnd"/>
      <w:r>
        <w:rPr>
          <w:spacing w:val="-15"/>
          <w:sz w:val="24"/>
        </w:rPr>
        <w:t xml:space="preserve"> </w:t>
      </w:r>
      <w:r>
        <w:rPr>
          <w:sz w:val="24"/>
        </w:rPr>
        <w:t xml:space="preserve">образовательным программам основного общего образования, единые подходы между их обучением и развитием на уровнях начального общего и основного общего образования; </w:t>
      </w:r>
      <w:proofErr w:type="gramStart"/>
      <w:r>
        <w:rPr>
          <w:sz w:val="24"/>
        </w:rPr>
        <w:t>6) принцип интеграции обучения и воспитания: программа предусма</w:t>
      </w:r>
      <w:r>
        <w:rPr>
          <w:sz w:val="24"/>
        </w:rPr>
        <w:t>тривает связь урочной и внеурочной деятельности, разработку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мероприятий, направленных на обогащение знаний, воспитание чувств и познавательных интересов обучающихся, нравственно-ценностного отношения к действительности; 7) принцип </w:t>
      </w:r>
      <w:proofErr w:type="spellStart"/>
      <w:r>
        <w:rPr>
          <w:sz w:val="24"/>
        </w:rPr>
        <w:t>здоровьесбережения</w:t>
      </w:r>
      <w:proofErr w:type="spellEnd"/>
      <w:r>
        <w:rPr>
          <w:sz w:val="24"/>
        </w:rPr>
        <w:t>: при о</w:t>
      </w:r>
      <w:r>
        <w:rPr>
          <w:sz w:val="24"/>
        </w:rPr>
        <w:t xml:space="preserve">рганизации образовательной деятельности не допускается использование технологий, которые могут нанести вред физическому и (или) психическому здоровью обучающихся, приоритет использования </w:t>
      </w:r>
      <w:proofErr w:type="spellStart"/>
      <w:r>
        <w:rPr>
          <w:sz w:val="24"/>
        </w:rPr>
        <w:t>здоровьесберегающих</w:t>
      </w:r>
      <w:proofErr w:type="spellEnd"/>
      <w:r>
        <w:rPr>
          <w:sz w:val="24"/>
        </w:rPr>
        <w:t xml:space="preserve"> педагогических технологий.</w:t>
      </w:r>
      <w:proofErr w:type="gramEnd"/>
      <w:r>
        <w:rPr>
          <w:sz w:val="24"/>
        </w:rPr>
        <w:t xml:space="preserve"> Объём учебной нагрузки</w:t>
      </w:r>
      <w:r>
        <w:rPr>
          <w:sz w:val="24"/>
        </w:rPr>
        <w:t>, организация учебных и внеурочных мероприятий должны соответствовать требованиям,</w:t>
      </w:r>
      <w:r>
        <w:rPr>
          <w:spacing w:val="18"/>
          <w:sz w:val="24"/>
        </w:rPr>
        <w:t xml:space="preserve"> </w:t>
      </w:r>
      <w:r>
        <w:rPr>
          <w:sz w:val="24"/>
        </w:rPr>
        <w:t>предусмотренным</w:t>
      </w:r>
      <w:r>
        <w:rPr>
          <w:spacing w:val="17"/>
          <w:sz w:val="24"/>
        </w:rPr>
        <w:t xml:space="preserve"> </w:t>
      </w:r>
      <w:r>
        <w:rPr>
          <w:sz w:val="24"/>
        </w:rPr>
        <w:t>санитарными</w:t>
      </w:r>
      <w:r>
        <w:rPr>
          <w:spacing w:val="14"/>
          <w:sz w:val="24"/>
        </w:rPr>
        <w:t xml:space="preserve"> </w:t>
      </w:r>
      <w:r>
        <w:rPr>
          <w:sz w:val="24"/>
        </w:rPr>
        <w:t>правилами</w:t>
      </w:r>
      <w:r>
        <w:rPr>
          <w:spacing w:val="19"/>
          <w:sz w:val="24"/>
        </w:rPr>
        <w:t xml:space="preserve"> </w:t>
      </w:r>
      <w:r>
        <w:rPr>
          <w:sz w:val="24"/>
        </w:rPr>
        <w:t>и</w:t>
      </w:r>
      <w:r>
        <w:rPr>
          <w:spacing w:val="16"/>
          <w:sz w:val="24"/>
        </w:rPr>
        <w:t xml:space="preserve"> </w:t>
      </w:r>
      <w:r>
        <w:rPr>
          <w:sz w:val="24"/>
        </w:rPr>
        <w:t>нормами</w:t>
      </w:r>
      <w:r>
        <w:rPr>
          <w:spacing w:val="16"/>
          <w:sz w:val="24"/>
        </w:rPr>
        <w:t xml:space="preserve"> </w:t>
      </w:r>
      <w:r>
        <w:rPr>
          <w:sz w:val="24"/>
        </w:rPr>
        <w:t>СанПиН</w:t>
      </w:r>
      <w:r>
        <w:rPr>
          <w:spacing w:val="18"/>
          <w:sz w:val="24"/>
        </w:rPr>
        <w:t xml:space="preserve"> </w:t>
      </w:r>
      <w:r>
        <w:rPr>
          <w:sz w:val="24"/>
        </w:rPr>
        <w:t>1.2.3685-</w:t>
      </w:r>
      <w:r>
        <w:rPr>
          <w:spacing w:val="-5"/>
          <w:sz w:val="24"/>
        </w:rPr>
        <w:t>21</w:t>
      </w:r>
    </w:p>
    <w:p w:rsidR="00014B88" w:rsidRDefault="004D6673">
      <w:pPr>
        <w:pStyle w:val="a3"/>
        <w:spacing w:line="259" w:lineRule="auto"/>
        <w:ind w:right="137"/>
      </w:pPr>
      <w:r>
        <w:t>«Гигиенические нормативы и требования к обеспечению безопасности и (или) безвредности для человека факторо</w:t>
      </w:r>
      <w:r>
        <w:t>в среды обитания», утверждёнными постановлением Главного</w:t>
      </w:r>
      <w:r>
        <w:rPr>
          <w:spacing w:val="-1"/>
        </w:rPr>
        <w:t xml:space="preserve"> </w:t>
      </w:r>
      <w:r>
        <w:t>государственного</w:t>
      </w:r>
      <w:r>
        <w:rPr>
          <w:spacing w:val="-1"/>
        </w:rPr>
        <w:t xml:space="preserve"> </w:t>
      </w:r>
      <w:r>
        <w:t>санитарного</w:t>
      </w:r>
      <w:r>
        <w:rPr>
          <w:spacing w:val="-1"/>
        </w:rPr>
        <w:t xml:space="preserve"> </w:t>
      </w:r>
      <w:r>
        <w:t>врача Российской Федерации от</w:t>
      </w:r>
      <w:r>
        <w:rPr>
          <w:spacing w:val="-1"/>
        </w:rPr>
        <w:t xml:space="preserve"> </w:t>
      </w:r>
      <w:r>
        <w:t>28</w:t>
      </w:r>
      <w:r>
        <w:rPr>
          <w:spacing w:val="-1"/>
        </w:rPr>
        <w:t xml:space="preserve"> </w:t>
      </w:r>
      <w:r>
        <w:t>января</w:t>
      </w:r>
      <w:r>
        <w:rPr>
          <w:spacing w:val="-1"/>
        </w:rPr>
        <w:t xml:space="preserve"> </w:t>
      </w:r>
      <w:r>
        <w:t>2021</w:t>
      </w:r>
      <w:r>
        <w:rPr>
          <w:spacing w:val="-1"/>
        </w:rPr>
        <w:t xml:space="preserve"> </w:t>
      </w:r>
      <w:r>
        <w:t>г.</w:t>
      </w:r>
    </w:p>
    <w:p w:rsidR="00014B88" w:rsidRDefault="004D6673">
      <w:pPr>
        <w:pStyle w:val="a3"/>
        <w:spacing w:line="259" w:lineRule="auto"/>
        <w:ind w:right="134"/>
      </w:pPr>
      <w:r>
        <w:t>№</w:t>
      </w:r>
      <w:r>
        <w:rPr>
          <w:spacing w:val="-4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(зарегистрировано</w:t>
      </w:r>
      <w:r>
        <w:rPr>
          <w:spacing w:val="-3"/>
        </w:rPr>
        <w:t xml:space="preserve"> </w:t>
      </w:r>
      <w:r>
        <w:t>Министерством</w:t>
      </w:r>
      <w:r>
        <w:rPr>
          <w:spacing w:val="-3"/>
        </w:rPr>
        <w:t xml:space="preserve"> </w:t>
      </w:r>
      <w:r>
        <w:t>юстиции</w:t>
      </w:r>
      <w:r>
        <w:rPr>
          <w:spacing w:val="-3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</w:t>
      </w:r>
      <w:r>
        <w:rPr>
          <w:spacing w:val="-3"/>
        </w:rPr>
        <w:t xml:space="preserve"> </w:t>
      </w:r>
      <w:r>
        <w:t>29</w:t>
      </w:r>
      <w:r>
        <w:rPr>
          <w:spacing w:val="-3"/>
        </w:rPr>
        <w:t xml:space="preserve"> </w:t>
      </w:r>
      <w:r>
        <w:t>января</w:t>
      </w:r>
      <w:r>
        <w:rPr>
          <w:spacing w:val="-3"/>
        </w:rPr>
        <w:t xml:space="preserve"> </w:t>
      </w:r>
      <w:r>
        <w:t>2021</w:t>
      </w:r>
      <w:r>
        <w:rPr>
          <w:spacing w:val="-3"/>
        </w:rPr>
        <w:t xml:space="preserve"> </w:t>
      </w:r>
      <w:r>
        <w:t xml:space="preserve">г., регистрационный № 62296), с изменениями, внесенными постановлением Главного государственного санитарного врача Российской Федерации от 30 декабря 2022 г. № 24 (зарегистрирован Министерством юстиции Российской Федерации 9 марта 2023 г., регистрационный </w:t>
      </w:r>
      <w:r>
        <w:t>№72558), действующими до 1 марта 2027 г</w:t>
      </w:r>
      <w:proofErr w:type="gramStart"/>
      <w:r>
        <w:t>.(</w:t>
      </w:r>
      <w:proofErr w:type="gramEnd"/>
      <w:r>
        <w:t xml:space="preserve">далее - Гигиенические нормативы), и санитарными правилами СП 2.4.3648-20 «Санитарно-эпидемиологические требования к организациям воспитания и </w:t>
      </w:r>
      <w:proofErr w:type="gramStart"/>
      <w:r>
        <w:t>обучения, отдыха и оздоровления детей и молодежи», утверждёнными постанов</w:t>
      </w:r>
      <w:r>
        <w:t>лением Главного государственного санитарного врача Российской Федерации от 28 сентября 2020 г. № 28 (зарегистрировано Министерством юстиции Российской Федерации 18 декабря 2020 г., регистрационный № 61573), действующими до 1 января 2027 г. (далее - Санитар</w:t>
      </w:r>
      <w:r>
        <w:t>но-эпидемиологические требования).</w:t>
      </w:r>
      <w:proofErr w:type="gramEnd"/>
      <w:r>
        <w:rPr>
          <w:spacing w:val="-11"/>
        </w:rPr>
        <w:t xml:space="preserve"> </w:t>
      </w:r>
      <w:r>
        <w:t>ООП</w:t>
      </w:r>
      <w:r>
        <w:rPr>
          <w:spacing w:val="-9"/>
        </w:rPr>
        <w:t xml:space="preserve"> </w:t>
      </w:r>
      <w:r>
        <w:t>НОО</w:t>
      </w:r>
      <w:r>
        <w:rPr>
          <w:spacing w:val="-7"/>
        </w:rPr>
        <w:t xml:space="preserve"> </w:t>
      </w:r>
      <w:r>
        <w:t>реализуется</w:t>
      </w:r>
      <w:r>
        <w:rPr>
          <w:spacing w:val="-9"/>
        </w:rPr>
        <w:t xml:space="preserve"> </w:t>
      </w:r>
      <w:r>
        <w:t>(основные</w:t>
      </w:r>
      <w:r>
        <w:rPr>
          <w:spacing w:val="-5"/>
        </w:rPr>
        <w:t xml:space="preserve"> </w:t>
      </w:r>
      <w:r>
        <w:t>механизмы</w:t>
      </w:r>
      <w:r>
        <w:rPr>
          <w:spacing w:val="-8"/>
        </w:rPr>
        <w:t xml:space="preserve"> </w:t>
      </w:r>
      <w:r>
        <w:t>реализации)</w:t>
      </w:r>
      <w:r>
        <w:rPr>
          <w:spacing w:val="-11"/>
        </w:rPr>
        <w:t xml:space="preserve"> </w:t>
      </w:r>
      <w:r>
        <w:t>через</w:t>
      </w:r>
      <w:r>
        <w:rPr>
          <w:spacing w:val="-6"/>
        </w:rPr>
        <w:t xml:space="preserve"> </w:t>
      </w:r>
      <w:r>
        <w:rPr>
          <w:spacing w:val="-2"/>
        </w:rPr>
        <w:t>организацию</w:t>
      </w:r>
    </w:p>
    <w:p w:rsidR="00014B88" w:rsidRDefault="00014B88">
      <w:pPr>
        <w:pStyle w:val="a3"/>
        <w:spacing w:line="259" w:lineRule="auto"/>
        <w:sectPr w:rsidR="00014B88">
          <w:headerReference w:type="default" r:id="rId8"/>
          <w:pgSz w:w="11910" w:h="16840"/>
          <w:pgMar w:top="1400" w:right="708" w:bottom="280" w:left="1700" w:header="1137" w:footer="0" w:gutter="0"/>
          <w:cols w:space="720"/>
        </w:sectPr>
      </w:pPr>
    </w:p>
    <w:p w:rsidR="00014B88" w:rsidRDefault="004D6673">
      <w:pPr>
        <w:pStyle w:val="a3"/>
        <w:spacing w:before="24" w:line="259" w:lineRule="auto"/>
        <w:ind w:right="140"/>
      </w:pPr>
      <w:r>
        <w:t>различных форм совместной познавательной деятельности (конкурсы, диспуты, интеллектуальные</w:t>
      </w:r>
      <w:r>
        <w:rPr>
          <w:spacing w:val="-7"/>
        </w:rPr>
        <w:t xml:space="preserve"> </w:t>
      </w:r>
      <w:r>
        <w:t>марафоны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т.</w:t>
      </w:r>
      <w:r>
        <w:rPr>
          <w:spacing w:val="-8"/>
        </w:rPr>
        <w:t xml:space="preserve"> </w:t>
      </w:r>
      <w:r>
        <w:t>п.),</w:t>
      </w:r>
      <w:r>
        <w:rPr>
          <w:spacing w:val="-7"/>
        </w:rPr>
        <w:t xml:space="preserve"> </w:t>
      </w:r>
      <w:r>
        <w:t>а</w:t>
      </w:r>
      <w:r>
        <w:rPr>
          <w:spacing w:val="-7"/>
        </w:rPr>
        <w:t xml:space="preserve"> </w:t>
      </w:r>
      <w:r>
        <w:t>также</w:t>
      </w:r>
      <w:r>
        <w:rPr>
          <w:spacing w:val="-6"/>
        </w:rPr>
        <w:t xml:space="preserve"> </w:t>
      </w:r>
      <w:r>
        <w:t>привлечение</w:t>
      </w:r>
      <w:r>
        <w:rPr>
          <w:spacing w:val="-7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образовательной</w:t>
      </w:r>
      <w:r>
        <w:rPr>
          <w:spacing w:val="-5"/>
        </w:rPr>
        <w:t xml:space="preserve"> </w:t>
      </w:r>
      <w:r>
        <w:t>деятельности школы учреждений культуры. В период каникул используются возможности организации отдыха детей и их оздоровления, тематических лагерных смен, летних школ, создаваемых на</w:t>
      </w:r>
      <w:r>
        <w:rPr>
          <w:spacing w:val="-5"/>
        </w:rPr>
        <w:t xml:space="preserve"> </w:t>
      </w:r>
      <w:r>
        <w:t>базе</w:t>
      </w:r>
      <w:r>
        <w:rPr>
          <w:spacing w:val="-5"/>
        </w:rPr>
        <w:t xml:space="preserve"> </w:t>
      </w:r>
      <w:r>
        <w:t>МАОУ «</w:t>
      </w:r>
      <w:proofErr w:type="spellStart"/>
      <w:r w:rsidR="00972988">
        <w:t>Шыгырдан</w:t>
      </w:r>
      <w:r>
        <w:t>ская</w:t>
      </w:r>
      <w:proofErr w:type="spellEnd"/>
      <w:r>
        <w:rPr>
          <w:spacing w:val="-4"/>
        </w:rPr>
        <w:t xml:space="preserve"> </w:t>
      </w:r>
      <w:r>
        <w:t>СОШ</w:t>
      </w:r>
      <w:r>
        <w:rPr>
          <w:spacing w:val="-4"/>
        </w:rPr>
        <w:t xml:space="preserve"> </w:t>
      </w:r>
      <w:r w:rsidR="00972988">
        <w:t xml:space="preserve">имени профессора </w:t>
      </w:r>
      <w:proofErr w:type="spellStart"/>
      <w:r w:rsidR="00972988">
        <w:t>Э.З.Феизова</w:t>
      </w:r>
      <w:proofErr w:type="spellEnd"/>
      <w:r>
        <w:t>»</w:t>
      </w:r>
      <w:r>
        <w:rPr>
          <w:spacing w:val="-8"/>
        </w:rPr>
        <w:t xml:space="preserve"> </w:t>
      </w:r>
      <w:proofErr w:type="spellStart"/>
      <w:r>
        <w:t>Батыревского</w:t>
      </w:r>
      <w:proofErr w:type="spellEnd"/>
      <w:r>
        <w:rPr>
          <w:spacing w:val="-4"/>
        </w:rPr>
        <w:t xml:space="preserve"> </w:t>
      </w:r>
      <w:r>
        <w:t>муниципального</w:t>
      </w:r>
      <w:r>
        <w:rPr>
          <w:spacing w:val="-4"/>
        </w:rPr>
        <w:t xml:space="preserve"> </w:t>
      </w:r>
      <w:r>
        <w:t>округа</w:t>
      </w:r>
      <w:r>
        <w:rPr>
          <w:spacing w:val="-5"/>
        </w:rPr>
        <w:t xml:space="preserve"> </w:t>
      </w:r>
      <w:r>
        <w:t>Чувашско</w:t>
      </w:r>
      <w:r>
        <w:t>й Республики и организаций дополнительного образования. Эффективным механизмом реализации программ является использование индивидуальных программ и учебных планов для отдельных обучающихся или небольших групп. Общая характеристика программы. Программа явля</w:t>
      </w:r>
      <w:r>
        <w:t xml:space="preserve">ется стратегическим документом школы. В соответствии с законодательными актами гимназия самостоятельно определяет технологии обучения, формы его организации (включая модульные курсы), а также систему оценивания с соблюдением принципа </w:t>
      </w:r>
      <w:proofErr w:type="spellStart"/>
      <w:r>
        <w:t>здоровьесберегающего</w:t>
      </w:r>
      <w:proofErr w:type="spellEnd"/>
      <w:r>
        <w:t xml:space="preserve"> о</w:t>
      </w:r>
      <w:r>
        <w:t>бучения.</w:t>
      </w:r>
    </w:p>
    <w:p w:rsidR="00014B88" w:rsidRDefault="004D6673">
      <w:pPr>
        <w:pStyle w:val="a5"/>
        <w:numPr>
          <w:ilvl w:val="1"/>
          <w:numId w:val="1"/>
        </w:numPr>
        <w:tabs>
          <w:tab w:val="left" w:pos="601"/>
        </w:tabs>
        <w:spacing w:before="155" w:line="259" w:lineRule="auto"/>
        <w:ind w:firstLine="0"/>
        <w:jc w:val="both"/>
        <w:rPr>
          <w:sz w:val="24"/>
        </w:rPr>
      </w:pPr>
      <w:r>
        <w:rPr>
          <w:sz w:val="24"/>
        </w:rPr>
        <w:t xml:space="preserve">ООП НОО учитывает возрастные и психологические особенности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>. Наиболее адаптивным сроком освоения ООП НОО является четыре года. Общий объём аудиторной 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четыре учебных года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может</w:t>
      </w:r>
      <w:r>
        <w:rPr>
          <w:spacing w:val="-1"/>
          <w:sz w:val="24"/>
        </w:rPr>
        <w:t xml:space="preserve"> </w:t>
      </w:r>
      <w:r>
        <w:rPr>
          <w:sz w:val="24"/>
        </w:rPr>
        <w:t>составлять</w:t>
      </w:r>
      <w:r>
        <w:rPr>
          <w:spacing w:val="-1"/>
          <w:sz w:val="24"/>
        </w:rPr>
        <w:t xml:space="preserve"> </w:t>
      </w:r>
      <w:r>
        <w:rPr>
          <w:sz w:val="24"/>
        </w:rPr>
        <w:t>менее</w:t>
      </w:r>
      <w:r>
        <w:rPr>
          <w:spacing w:val="-2"/>
          <w:sz w:val="24"/>
        </w:rPr>
        <w:t xml:space="preserve"> </w:t>
      </w:r>
      <w:r>
        <w:rPr>
          <w:sz w:val="24"/>
        </w:rPr>
        <w:t>2954 академических</w:t>
      </w:r>
      <w:r>
        <w:rPr>
          <w:sz w:val="24"/>
        </w:rPr>
        <w:t xml:space="preserve"> часов и более 3345 академических часов в соответствии с требованиями к организации</w:t>
      </w:r>
      <w:r>
        <w:rPr>
          <w:spacing w:val="-1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14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-13"/>
          <w:sz w:val="24"/>
        </w:rPr>
        <w:t xml:space="preserve"> </w:t>
      </w:r>
      <w:r>
        <w:rPr>
          <w:sz w:val="24"/>
        </w:rPr>
        <w:t>к</w:t>
      </w:r>
      <w:r>
        <w:rPr>
          <w:spacing w:val="-9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13"/>
          <w:sz w:val="24"/>
        </w:rPr>
        <w:t xml:space="preserve"> </w:t>
      </w:r>
      <w:r>
        <w:rPr>
          <w:sz w:val="24"/>
        </w:rPr>
        <w:t>нагрузке</w:t>
      </w:r>
      <w:r>
        <w:rPr>
          <w:spacing w:val="-13"/>
          <w:sz w:val="24"/>
        </w:rPr>
        <w:t xml:space="preserve"> </w:t>
      </w:r>
      <w:r>
        <w:rPr>
          <w:sz w:val="24"/>
        </w:rPr>
        <w:t>при</w:t>
      </w:r>
      <w:r>
        <w:rPr>
          <w:spacing w:val="-11"/>
          <w:sz w:val="24"/>
        </w:rPr>
        <w:t xml:space="preserve"> </w:t>
      </w:r>
      <w:r>
        <w:rPr>
          <w:sz w:val="24"/>
        </w:rPr>
        <w:t>5-дневной</w:t>
      </w:r>
      <w:r>
        <w:rPr>
          <w:spacing w:val="-11"/>
          <w:sz w:val="24"/>
        </w:rPr>
        <w:t xml:space="preserve"> </w:t>
      </w:r>
      <w:r>
        <w:rPr>
          <w:sz w:val="24"/>
        </w:rPr>
        <w:t>(или</w:t>
      </w:r>
      <w:r>
        <w:rPr>
          <w:spacing w:val="-11"/>
          <w:sz w:val="24"/>
        </w:rPr>
        <w:t xml:space="preserve"> </w:t>
      </w:r>
      <w:r>
        <w:rPr>
          <w:sz w:val="24"/>
        </w:rPr>
        <w:t>6-дневной) учебной неделе, предусмотренными Гигиеническими нормативами и Санитарн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эпидемиологическими треб</w:t>
      </w:r>
      <w:r>
        <w:rPr>
          <w:sz w:val="24"/>
        </w:rPr>
        <w:t>ованиями. При реализации трехгодичного срока обучения на уровне начального общего образования необходимо равномерно распределять образовательную</w:t>
      </w:r>
      <w:r>
        <w:rPr>
          <w:spacing w:val="-6"/>
          <w:sz w:val="24"/>
        </w:rPr>
        <w:t xml:space="preserve"> </w:t>
      </w:r>
      <w:r>
        <w:rPr>
          <w:sz w:val="24"/>
        </w:rPr>
        <w:t>нагрузку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три</w:t>
      </w:r>
      <w:r>
        <w:rPr>
          <w:spacing w:val="-5"/>
          <w:sz w:val="24"/>
        </w:rPr>
        <w:t xml:space="preserve"> </w:t>
      </w:r>
      <w:r>
        <w:rPr>
          <w:sz w:val="24"/>
        </w:rPr>
        <w:t>года</w:t>
      </w:r>
      <w:r>
        <w:rPr>
          <w:spacing w:val="-7"/>
          <w:sz w:val="24"/>
        </w:rPr>
        <w:t xml:space="preserve"> </w:t>
      </w:r>
      <w:r>
        <w:rPr>
          <w:sz w:val="24"/>
        </w:rPr>
        <w:t>обучения,</w:t>
      </w:r>
      <w:r>
        <w:rPr>
          <w:spacing w:val="-7"/>
          <w:sz w:val="24"/>
        </w:rPr>
        <w:t xml:space="preserve"> </w:t>
      </w:r>
      <w:r>
        <w:rPr>
          <w:sz w:val="24"/>
        </w:rPr>
        <w:t>корректировать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общий</w:t>
      </w:r>
      <w:r>
        <w:rPr>
          <w:spacing w:val="-6"/>
          <w:sz w:val="24"/>
        </w:rPr>
        <w:t xml:space="preserve"> </w:t>
      </w:r>
      <w:r>
        <w:rPr>
          <w:sz w:val="24"/>
        </w:rPr>
        <w:t>объем</w:t>
      </w:r>
      <w:r>
        <w:rPr>
          <w:spacing w:val="-7"/>
          <w:sz w:val="24"/>
        </w:rPr>
        <w:t xml:space="preserve"> </w:t>
      </w:r>
      <w:r>
        <w:rPr>
          <w:sz w:val="24"/>
        </w:rPr>
        <w:t>аудиторной нагрузки обучающихся по индивидуальным учебным планам в соответствии с Гигиеническими нормативами и Санитарно-эпидемиологическими требованиями.</w:t>
      </w:r>
    </w:p>
    <w:p w:rsidR="00014B88" w:rsidRDefault="004D6673">
      <w:pPr>
        <w:pStyle w:val="a5"/>
        <w:numPr>
          <w:ilvl w:val="1"/>
          <w:numId w:val="1"/>
        </w:numPr>
        <w:tabs>
          <w:tab w:val="left" w:pos="577"/>
        </w:tabs>
        <w:spacing w:line="259" w:lineRule="auto"/>
        <w:ind w:right="136" w:firstLine="0"/>
        <w:jc w:val="both"/>
        <w:rPr>
          <w:sz w:val="24"/>
        </w:rPr>
      </w:pPr>
      <w:r>
        <w:rPr>
          <w:sz w:val="24"/>
        </w:rPr>
        <w:t>В целях удовлетворения образовательных потребностей и интересов обучающихся могут разрабатываться инд</w:t>
      </w:r>
      <w:r>
        <w:rPr>
          <w:sz w:val="24"/>
        </w:rPr>
        <w:t>ивидуальные учебные планы, в том числе для ускоренного обучения, в пределах осваиваемой программы начального общего образования в порядке, установленном локальными нормативными актами образовательной организации. При формировании индивидуальных учебных пла</w:t>
      </w:r>
      <w:r>
        <w:rPr>
          <w:sz w:val="24"/>
        </w:rPr>
        <w:t>нов, в том числе для ускоренного обучения, объём дневной и недельной учебной нагрузки, организация учебных и внеурочных мероприятий, расписание занятий, объём домашних заданий должны соответствовать требованиям, предусмотренным Гигиеническими нормативами и</w:t>
      </w:r>
      <w:r>
        <w:rPr>
          <w:sz w:val="24"/>
        </w:rPr>
        <w:t xml:space="preserve"> Санитарн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эпидемиологическими требованиями. ООП НОО построена в рамках образовательной системы «Школа России». Цель образовательной системы - воспитание функционально грамотной личности, что соответствует и образовательной политике школы, так как функцио</w:t>
      </w:r>
      <w:r>
        <w:rPr>
          <w:sz w:val="24"/>
        </w:rPr>
        <w:t>нально грамотная личность – это личность, которая способна использовать все постоянно приобретаемые в течение жизни знания, умения и навыки для решения максимально широкого диапазона жизненных задач в различных сферах человеческой деятельности, общения и с</w:t>
      </w:r>
      <w:r>
        <w:rPr>
          <w:sz w:val="24"/>
        </w:rPr>
        <w:t>оциальных отношений. Хорошая методическая оснащенность данных систем дает педагогам возможность, используя деятельностный метод обучения, достигать</w:t>
      </w:r>
      <w:r>
        <w:rPr>
          <w:spacing w:val="-6"/>
          <w:sz w:val="24"/>
        </w:rPr>
        <w:t xml:space="preserve"> </w:t>
      </w:r>
      <w:r>
        <w:rPr>
          <w:sz w:val="24"/>
        </w:rPr>
        <w:t>хороших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1"/>
          <w:sz w:val="24"/>
        </w:rPr>
        <w:t xml:space="preserve"> </w:t>
      </w:r>
      <w:r>
        <w:rPr>
          <w:sz w:val="24"/>
        </w:rPr>
        <w:t>уже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первых</w:t>
      </w:r>
      <w:r>
        <w:rPr>
          <w:spacing w:val="-3"/>
          <w:sz w:val="24"/>
        </w:rPr>
        <w:t xml:space="preserve"> </w:t>
      </w:r>
      <w:r>
        <w:rPr>
          <w:sz w:val="24"/>
        </w:rPr>
        <w:t>этапах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обучения; благодаря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использованию принципа «</w:t>
      </w:r>
      <w:proofErr w:type="gramStart"/>
      <w:r>
        <w:rPr>
          <w:sz w:val="24"/>
        </w:rPr>
        <w:t>мини-макса</w:t>
      </w:r>
      <w:proofErr w:type="gramEnd"/>
      <w:r>
        <w:rPr>
          <w:sz w:val="24"/>
        </w:rPr>
        <w:t>», современны</w:t>
      </w:r>
      <w:r>
        <w:rPr>
          <w:sz w:val="24"/>
        </w:rPr>
        <w:t>х педагогических технологий удается адаптировать программу к детям разного уровня подготовки, продумана преемственность, т.е. непрерывность на границах различных этапов или форм обучения. В программе характеризуются разные виды индивидуально-дифференцирова</w:t>
      </w:r>
      <w:r>
        <w:rPr>
          <w:sz w:val="24"/>
        </w:rPr>
        <w:t>нного подхода с учётом темпа обучаемости, уровня интеллектуального развития, особенностей познавательных психических</w:t>
      </w:r>
      <w:r>
        <w:rPr>
          <w:spacing w:val="37"/>
          <w:sz w:val="24"/>
        </w:rPr>
        <w:t xml:space="preserve"> </w:t>
      </w:r>
      <w:r>
        <w:rPr>
          <w:sz w:val="24"/>
        </w:rPr>
        <w:t>процессов.</w:t>
      </w:r>
      <w:r>
        <w:rPr>
          <w:spacing w:val="35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35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35"/>
          <w:sz w:val="24"/>
        </w:rPr>
        <w:t xml:space="preserve"> </w:t>
      </w:r>
      <w:r>
        <w:rPr>
          <w:sz w:val="24"/>
        </w:rPr>
        <w:t>разработано</w:t>
      </w:r>
      <w:r>
        <w:rPr>
          <w:spacing w:val="35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35"/>
          <w:sz w:val="24"/>
        </w:rPr>
        <w:t xml:space="preserve"> </w:t>
      </w:r>
      <w:proofErr w:type="gramStart"/>
      <w:r>
        <w:rPr>
          <w:sz w:val="24"/>
        </w:rPr>
        <w:t>этнокультурных</w:t>
      </w:r>
      <w:proofErr w:type="gramEnd"/>
    </w:p>
    <w:p w:rsidR="00014B88" w:rsidRDefault="00014B88">
      <w:pPr>
        <w:pStyle w:val="a5"/>
        <w:spacing w:line="259" w:lineRule="auto"/>
        <w:rPr>
          <w:sz w:val="24"/>
        </w:rPr>
        <w:sectPr w:rsidR="00014B88">
          <w:headerReference w:type="default" r:id="rId9"/>
          <w:pgSz w:w="11910" w:h="16840"/>
          <w:pgMar w:top="1400" w:right="708" w:bottom="280" w:left="1700" w:header="1137" w:footer="0" w:gutter="0"/>
          <w:cols w:space="720"/>
        </w:sectPr>
      </w:pPr>
    </w:p>
    <w:p w:rsidR="00014B88" w:rsidRDefault="004D6673">
      <w:pPr>
        <w:pStyle w:val="a3"/>
        <w:spacing w:before="24" w:line="259" w:lineRule="auto"/>
        <w:ind w:right="145"/>
      </w:pPr>
      <w:r>
        <w:t>(чувашского)», «Литературного чтения на родном языке (чувашском)», «Родного языка (русского), «Литературного чтения на родном языке (русском)», а также возможность изучения «Государственного</w:t>
      </w:r>
      <w:r>
        <w:rPr>
          <w:spacing w:val="-3"/>
        </w:rPr>
        <w:t xml:space="preserve"> </w:t>
      </w:r>
      <w:r>
        <w:t>языка</w:t>
      </w:r>
      <w:r>
        <w:rPr>
          <w:spacing w:val="-3"/>
        </w:rPr>
        <w:t xml:space="preserve"> </w:t>
      </w:r>
      <w:r>
        <w:t>Чувашской</w:t>
      </w:r>
      <w:r>
        <w:rPr>
          <w:spacing w:val="-2"/>
        </w:rPr>
        <w:t xml:space="preserve"> </w:t>
      </w:r>
      <w:r>
        <w:t>Республики</w:t>
      </w:r>
      <w:r>
        <w:rPr>
          <w:spacing w:val="-2"/>
        </w:rPr>
        <w:t xml:space="preserve"> </w:t>
      </w:r>
      <w:r>
        <w:t>(чувашского)».</w:t>
      </w:r>
      <w:r>
        <w:rPr>
          <w:spacing w:val="-1"/>
        </w:rPr>
        <w:t xml:space="preserve"> </w:t>
      </w:r>
      <w:r>
        <w:t>Во</w:t>
      </w:r>
      <w:r>
        <w:rPr>
          <w:spacing w:val="-3"/>
        </w:rPr>
        <w:t xml:space="preserve"> </w:t>
      </w:r>
      <w:r>
        <w:t>внеурочной деятельности продолжается формирование чувства уважения и любви к своей малой родине, желания сохранять и беречь традиции чувашского народа.</w:t>
      </w:r>
    </w:p>
    <w:p w:rsidR="009F3D74" w:rsidRDefault="009F3D74">
      <w:pPr>
        <w:pStyle w:val="a3"/>
        <w:spacing w:before="24" w:line="259" w:lineRule="auto"/>
        <w:ind w:right="145"/>
      </w:pPr>
    </w:p>
    <w:p w:rsidR="009F3D74" w:rsidRDefault="009F3D74" w:rsidP="009F3D74">
      <w:pPr>
        <w:spacing w:before="102" w:line="256" w:lineRule="auto"/>
        <w:ind w:left="103" w:right="168"/>
      </w:pPr>
      <w:r w:rsidRPr="005F27B6">
        <w:rPr>
          <w:rFonts w:ascii="Trebuchet MS" w:hAnsi="Trebuchet MS"/>
          <w:color w:val="365F91" w:themeColor="accent1" w:themeShade="BF"/>
          <w:sz w:val="19"/>
        </w:rPr>
        <w:t>Подписано цифровой подписью: МУНИЦИПАЛЬНОЕ</w:t>
      </w:r>
      <w:r w:rsidRPr="005F27B6">
        <w:rPr>
          <w:rFonts w:ascii="Trebuchet MS" w:hAnsi="Trebuchet MS"/>
          <w:color w:val="365F91" w:themeColor="accent1" w:themeShade="BF"/>
          <w:spacing w:val="-18"/>
          <w:sz w:val="19"/>
        </w:rPr>
        <w:t xml:space="preserve"> </w:t>
      </w:r>
      <w:r w:rsidRPr="005F27B6">
        <w:rPr>
          <w:rFonts w:ascii="Trebuchet MS" w:hAnsi="Trebuchet MS"/>
          <w:color w:val="365F91" w:themeColor="accent1" w:themeShade="BF"/>
          <w:sz w:val="19"/>
        </w:rPr>
        <w:t xml:space="preserve">АВТОНОМНОЕ </w:t>
      </w:r>
      <w:r w:rsidRPr="005F27B6">
        <w:rPr>
          <w:rFonts w:ascii="Trebuchet MS" w:hAnsi="Trebuchet MS"/>
          <w:color w:val="365F91" w:themeColor="accent1" w:themeShade="BF"/>
          <w:spacing w:val="-2"/>
          <w:sz w:val="19"/>
        </w:rPr>
        <w:t xml:space="preserve">ОБЩЕОБРАЗОВАТЕЛЬНОЕ </w:t>
      </w:r>
      <w:r w:rsidRPr="005F27B6">
        <w:rPr>
          <w:rFonts w:ascii="Trebuchet MS" w:hAnsi="Trebuchet MS"/>
          <w:color w:val="365F91" w:themeColor="accent1" w:themeShade="BF"/>
          <w:sz w:val="19"/>
        </w:rPr>
        <w:t>УЧРЕЖДЕНИЕ</w:t>
      </w:r>
      <w:r w:rsidRPr="005F27B6">
        <w:rPr>
          <w:rFonts w:ascii="Trebuchet MS" w:hAnsi="Trebuchet MS"/>
          <w:color w:val="365F91" w:themeColor="accent1" w:themeShade="BF"/>
          <w:spacing w:val="-18"/>
          <w:sz w:val="19"/>
        </w:rPr>
        <w:t xml:space="preserve"> </w:t>
      </w:r>
      <w:r w:rsidRPr="005F27B6">
        <w:rPr>
          <w:rFonts w:ascii="Trebuchet MS" w:hAnsi="Trebuchet MS"/>
          <w:color w:val="365F91" w:themeColor="accent1" w:themeShade="BF"/>
          <w:sz w:val="19"/>
        </w:rPr>
        <w:t xml:space="preserve">"ШЫГЫРДАНСКАЯ </w:t>
      </w:r>
      <w:r w:rsidRPr="005F27B6">
        <w:rPr>
          <w:rFonts w:ascii="Trebuchet MS" w:hAnsi="Trebuchet MS"/>
          <w:color w:val="365F91" w:themeColor="accent1" w:themeShade="BF"/>
          <w:spacing w:val="-8"/>
          <w:sz w:val="19"/>
        </w:rPr>
        <w:t>СРЕДНЯЯ</w:t>
      </w:r>
      <w:r w:rsidRPr="005F27B6">
        <w:rPr>
          <w:rFonts w:ascii="Trebuchet MS" w:hAnsi="Trebuchet MS"/>
          <w:color w:val="365F91" w:themeColor="accent1" w:themeShade="BF"/>
          <w:spacing w:val="-18"/>
          <w:sz w:val="19"/>
        </w:rPr>
        <w:t xml:space="preserve"> </w:t>
      </w:r>
      <w:r w:rsidRPr="005F27B6">
        <w:rPr>
          <w:rFonts w:ascii="Trebuchet MS" w:hAnsi="Trebuchet MS"/>
          <w:color w:val="365F91" w:themeColor="accent1" w:themeShade="BF"/>
          <w:spacing w:val="-8"/>
          <w:sz w:val="19"/>
        </w:rPr>
        <w:t xml:space="preserve">ОБЩЕОБРАЗОВАТЕЛЬНАЯ </w:t>
      </w:r>
      <w:r w:rsidRPr="005F27B6">
        <w:rPr>
          <w:rFonts w:ascii="Trebuchet MS" w:hAnsi="Trebuchet MS"/>
          <w:color w:val="365F91" w:themeColor="accent1" w:themeShade="BF"/>
          <w:sz w:val="19"/>
        </w:rPr>
        <w:t>ШКОЛА ИМЕНИ ПРОФЕССОРА Э.З.ФЕИЗОВА " БАТЫРЕВСКОГО МУНИЦИПАЛЬНОГО</w:t>
      </w:r>
      <w:r w:rsidRPr="005F27B6">
        <w:rPr>
          <w:rFonts w:ascii="Trebuchet MS" w:hAnsi="Trebuchet MS"/>
          <w:color w:val="365F91" w:themeColor="accent1" w:themeShade="BF"/>
          <w:spacing w:val="-18"/>
          <w:sz w:val="19"/>
        </w:rPr>
        <w:t xml:space="preserve"> </w:t>
      </w:r>
      <w:r w:rsidRPr="005F27B6">
        <w:rPr>
          <w:rFonts w:ascii="Trebuchet MS" w:hAnsi="Trebuchet MS"/>
          <w:color w:val="365F91" w:themeColor="accent1" w:themeShade="BF"/>
          <w:sz w:val="19"/>
        </w:rPr>
        <w:t>ОКРУГА ЧУВАШСКОЙ</w:t>
      </w:r>
      <w:r w:rsidRPr="005F27B6">
        <w:rPr>
          <w:rFonts w:ascii="Trebuchet MS" w:hAnsi="Trebuchet MS"/>
          <w:color w:val="365F91" w:themeColor="accent1" w:themeShade="BF"/>
          <w:spacing w:val="-18"/>
          <w:sz w:val="19"/>
        </w:rPr>
        <w:t xml:space="preserve"> </w:t>
      </w:r>
      <w:r w:rsidRPr="005F27B6">
        <w:rPr>
          <w:rFonts w:ascii="Trebuchet MS" w:hAnsi="Trebuchet MS"/>
          <w:color w:val="365F91" w:themeColor="accent1" w:themeShade="BF"/>
          <w:sz w:val="19"/>
        </w:rPr>
        <w:t>РЕСПУБЛИКИ</w:t>
      </w:r>
      <w:r>
        <w:rPr>
          <w:rFonts w:ascii="Trebuchet MS" w:hAnsi="Trebuchet MS"/>
          <w:color w:val="365F91" w:themeColor="accent1" w:themeShade="BF"/>
          <w:sz w:val="19"/>
        </w:rPr>
        <w:t xml:space="preserve"> </w:t>
      </w:r>
      <w:r w:rsidRPr="005F27B6">
        <w:rPr>
          <w:rFonts w:ascii="Trebuchet MS" w:hAnsi="Trebuchet MS"/>
          <w:color w:val="365F91" w:themeColor="accent1" w:themeShade="BF"/>
          <w:w w:val="85"/>
          <w:sz w:val="19"/>
        </w:rPr>
        <w:t>Дата:</w:t>
      </w:r>
      <w:r w:rsidRPr="005F27B6">
        <w:rPr>
          <w:rFonts w:ascii="Trebuchet MS" w:hAnsi="Trebuchet MS"/>
          <w:color w:val="365F91" w:themeColor="accent1" w:themeShade="BF"/>
          <w:spacing w:val="12"/>
          <w:sz w:val="19"/>
        </w:rPr>
        <w:t xml:space="preserve"> </w:t>
      </w:r>
      <w:r w:rsidRPr="005F27B6">
        <w:rPr>
          <w:rFonts w:ascii="Trebuchet MS" w:hAnsi="Trebuchet MS"/>
          <w:color w:val="365F91" w:themeColor="accent1" w:themeShade="BF"/>
          <w:w w:val="85"/>
          <w:sz w:val="19"/>
        </w:rPr>
        <w:t>2025.11.05</w:t>
      </w:r>
      <w:r w:rsidRPr="005F27B6">
        <w:rPr>
          <w:rFonts w:ascii="Trebuchet MS" w:hAnsi="Trebuchet MS"/>
          <w:color w:val="365F91" w:themeColor="accent1" w:themeShade="BF"/>
          <w:spacing w:val="12"/>
          <w:sz w:val="19"/>
        </w:rPr>
        <w:t xml:space="preserve"> </w:t>
      </w:r>
      <w:r w:rsidRPr="005F27B6">
        <w:rPr>
          <w:rFonts w:ascii="Trebuchet MS" w:hAnsi="Trebuchet MS"/>
          <w:color w:val="365F91" w:themeColor="accent1" w:themeShade="BF"/>
          <w:w w:val="85"/>
          <w:sz w:val="19"/>
        </w:rPr>
        <w:t>13:35:57</w:t>
      </w:r>
      <w:r w:rsidRPr="005F27B6">
        <w:rPr>
          <w:rFonts w:ascii="Trebuchet MS" w:hAnsi="Trebuchet MS"/>
          <w:color w:val="365F91" w:themeColor="accent1" w:themeShade="BF"/>
          <w:spacing w:val="12"/>
          <w:sz w:val="19"/>
        </w:rPr>
        <w:t xml:space="preserve"> </w:t>
      </w:r>
      <w:r w:rsidRPr="005F27B6">
        <w:rPr>
          <w:rFonts w:ascii="Trebuchet MS" w:hAnsi="Trebuchet MS"/>
          <w:color w:val="365F91" w:themeColor="accent1" w:themeShade="BF"/>
          <w:spacing w:val="-2"/>
          <w:w w:val="85"/>
          <w:sz w:val="19"/>
        </w:rPr>
        <w:t>+03'00'</w:t>
      </w:r>
    </w:p>
    <w:p w:rsidR="009F3D74" w:rsidRDefault="009F3D74">
      <w:pPr>
        <w:pStyle w:val="a3"/>
        <w:spacing w:before="24" w:line="259" w:lineRule="auto"/>
        <w:ind w:right="145"/>
      </w:pPr>
      <w:bookmarkStart w:id="0" w:name="_GoBack"/>
      <w:bookmarkEnd w:id="0"/>
    </w:p>
    <w:sectPr w:rsidR="009F3D74">
      <w:headerReference w:type="default" r:id="rId10"/>
      <w:pgSz w:w="11910" w:h="16840"/>
      <w:pgMar w:top="1400" w:right="708" w:bottom="280" w:left="1700" w:header="1137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6673" w:rsidRDefault="004D6673">
      <w:r>
        <w:separator/>
      </w:r>
    </w:p>
  </w:endnote>
  <w:endnote w:type="continuationSeparator" w:id="0">
    <w:p w:rsidR="004D6673" w:rsidRDefault="004D66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6673" w:rsidRDefault="004D6673">
      <w:r>
        <w:separator/>
      </w:r>
    </w:p>
  </w:footnote>
  <w:footnote w:type="continuationSeparator" w:id="0">
    <w:p w:rsidR="004D6673" w:rsidRDefault="004D66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B88" w:rsidRDefault="004D6673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552512" behindDoc="1" locked="0" layoutInCell="1" allowOverlap="1">
              <wp:simplePos x="0" y="0"/>
              <wp:positionH relativeFrom="page">
                <wp:posOffset>1068120</wp:posOffset>
              </wp:positionH>
              <wp:positionV relativeFrom="page">
                <wp:posOffset>709506</wp:posOffset>
              </wp:positionV>
              <wp:extent cx="5964555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6455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14B88" w:rsidRDefault="004D6673">
                          <w:pPr>
                            <w:pStyle w:val="a3"/>
                            <w:spacing w:before="10"/>
                            <w:ind w:left="20"/>
                            <w:jc w:val="left"/>
                          </w:pPr>
                          <w:r>
                            <w:t>общественно</w:t>
                          </w:r>
                          <w:r>
                            <w:rPr>
                              <w:spacing w:val="59"/>
                              <w:w w:val="150"/>
                            </w:rPr>
                            <w:t xml:space="preserve"> </w:t>
                          </w:r>
                          <w:r>
                            <w:t>полезной</w:t>
                          </w:r>
                          <w:r>
                            <w:rPr>
                              <w:spacing w:val="60"/>
                              <w:w w:val="150"/>
                            </w:rPr>
                            <w:t xml:space="preserve"> </w:t>
                          </w:r>
                          <w:r>
                            <w:t>деятельности;</w:t>
                          </w:r>
                          <w:r>
                            <w:rPr>
                              <w:spacing w:val="65"/>
                              <w:w w:val="150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61"/>
                              <w:w w:val="150"/>
                            </w:rPr>
                            <w:t xml:space="preserve"> </w:t>
                          </w:r>
                          <w:r>
                            <w:t>организация</w:t>
                          </w:r>
                          <w:r>
                            <w:rPr>
                              <w:spacing w:val="61"/>
                              <w:w w:val="150"/>
                            </w:rPr>
                            <w:t xml:space="preserve"> </w:t>
                          </w:r>
                          <w:proofErr w:type="gramStart"/>
                          <w:r>
                            <w:t>интеллектуальных</w:t>
                          </w:r>
                          <w:proofErr w:type="gramEnd"/>
                          <w:r>
                            <w:rPr>
                              <w:spacing w:val="63"/>
                              <w:w w:val="150"/>
                            </w:rPr>
                            <w:t xml:space="preserve"> </w:t>
                          </w:r>
                          <w:r>
                            <w:t>и</w:t>
                          </w:r>
                          <w:r>
                            <w:rPr>
                              <w:spacing w:val="63"/>
                              <w:w w:val="15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творческих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84.103996pt;margin-top:55.866623pt;width:469.65pt;height:15.3pt;mso-position-horizontal-relative:page;mso-position-vertical-relative:page;z-index:-15763968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10"/>
                      <w:ind w:left="20"/>
                      <w:jc w:val="left"/>
                    </w:pPr>
                    <w:r>
                      <w:rPr/>
                      <w:t>общественно</w:t>
                    </w:r>
                    <w:r>
                      <w:rPr>
                        <w:spacing w:val="59"/>
                        <w:w w:val="150"/>
                      </w:rPr>
                      <w:t> </w:t>
                    </w:r>
                    <w:r>
                      <w:rPr/>
                      <w:t>полезной</w:t>
                    </w:r>
                    <w:r>
                      <w:rPr>
                        <w:spacing w:val="60"/>
                        <w:w w:val="150"/>
                      </w:rPr>
                      <w:t> </w:t>
                    </w:r>
                    <w:r>
                      <w:rPr/>
                      <w:t>деятельности;</w:t>
                    </w:r>
                    <w:r>
                      <w:rPr>
                        <w:spacing w:val="65"/>
                        <w:w w:val="150"/>
                      </w:rPr>
                      <w:t> </w:t>
                    </w:r>
                    <w:r>
                      <w:rPr/>
                      <w:t>-</w:t>
                    </w:r>
                    <w:r>
                      <w:rPr>
                        <w:spacing w:val="61"/>
                        <w:w w:val="150"/>
                      </w:rPr>
                      <w:t> </w:t>
                    </w:r>
                    <w:r>
                      <w:rPr/>
                      <w:t>организация</w:t>
                    </w:r>
                    <w:r>
                      <w:rPr>
                        <w:spacing w:val="61"/>
                        <w:w w:val="150"/>
                      </w:rPr>
                      <w:t> </w:t>
                    </w:r>
                    <w:r>
                      <w:rPr/>
                      <w:t>интеллектуальных</w:t>
                    </w:r>
                    <w:r>
                      <w:rPr>
                        <w:spacing w:val="63"/>
                        <w:w w:val="150"/>
                      </w:rPr>
                      <w:t> </w:t>
                    </w:r>
                    <w:r>
                      <w:rPr/>
                      <w:t>и</w:t>
                    </w:r>
                    <w:r>
                      <w:rPr>
                        <w:spacing w:val="63"/>
                        <w:w w:val="150"/>
                      </w:rPr>
                      <w:t> </w:t>
                    </w:r>
                    <w:r>
                      <w:rPr>
                        <w:spacing w:val="-2"/>
                      </w:rPr>
                      <w:t>творческих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B88" w:rsidRDefault="004D6673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553024" behindDoc="1" locked="0" layoutInCell="1" allowOverlap="1">
              <wp:simplePos x="0" y="0"/>
              <wp:positionH relativeFrom="page">
                <wp:posOffset>1068120</wp:posOffset>
              </wp:positionH>
              <wp:positionV relativeFrom="page">
                <wp:posOffset>709506</wp:posOffset>
              </wp:positionV>
              <wp:extent cx="5961380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6138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14B88" w:rsidRDefault="004D6673">
                          <w:pPr>
                            <w:pStyle w:val="a3"/>
                            <w:spacing w:before="10"/>
                            <w:ind w:left="20"/>
                            <w:jc w:val="left"/>
                          </w:pPr>
                          <w:r>
                            <w:t>урочной</w:t>
                          </w:r>
                          <w:r>
                            <w:rPr>
                              <w:spacing w:val="55"/>
                              <w:w w:val="150"/>
                            </w:rPr>
                            <w:t xml:space="preserve"> </w:t>
                          </w:r>
                          <w:r>
                            <w:t>и</w:t>
                          </w:r>
                          <w:r>
                            <w:rPr>
                              <w:spacing w:val="57"/>
                              <w:w w:val="150"/>
                            </w:rPr>
                            <w:t xml:space="preserve"> </w:t>
                          </w:r>
                          <w:r>
                            <w:t>внеурочной</w:t>
                          </w:r>
                          <w:r>
                            <w:rPr>
                              <w:spacing w:val="57"/>
                              <w:w w:val="150"/>
                            </w:rPr>
                            <w:t xml:space="preserve"> </w:t>
                          </w:r>
                          <w:r>
                            <w:t>деятельности</w:t>
                          </w:r>
                          <w:r>
                            <w:rPr>
                              <w:spacing w:val="59"/>
                              <w:w w:val="150"/>
                            </w:rPr>
                            <w:t xml:space="preserve"> </w:t>
                          </w:r>
                          <w:r>
                            <w:t>с</w:t>
                          </w:r>
                          <w:r>
                            <w:rPr>
                              <w:spacing w:val="56"/>
                              <w:w w:val="150"/>
                            </w:rPr>
                            <w:t xml:space="preserve"> </w:t>
                          </w:r>
                          <w:r>
                            <w:t>разработкой</w:t>
                          </w:r>
                          <w:r>
                            <w:rPr>
                              <w:spacing w:val="60"/>
                              <w:w w:val="150"/>
                            </w:rPr>
                            <w:t xml:space="preserve"> </w:t>
                          </w:r>
                          <w:r>
                            <w:t>учебных</w:t>
                          </w:r>
                          <w:r>
                            <w:rPr>
                              <w:spacing w:val="58"/>
                              <w:w w:val="150"/>
                            </w:rPr>
                            <w:t xml:space="preserve"> </w:t>
                          </w:r>
                          <w:r>
                            <w:t>курсов,</w:t>
                          </w:r>
                          <w:r>
                            <w:rPr>
                              <w:spacing w:val="57"/>
                              <w:w w:val="15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факу</w:t>
                          </w:r>
                          <w:r>
                            <w:rPr>
                              <w:spacing w:val="-2"/>
                            </w:rPr>
                            <w:t>льтативов,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84.103996pt;margin-top:55.866623pt;width:469.4pt;height:15.3pt;mso-position-horizontal-relative:page;mso-position-vertical-relative:page;z-index:-15763456" type="#_x0000_t202" id="docshape2" filled="false" stroked="false">
              <v:textbox inset="0,0,0,0">
                <w:txbxContent>
                  <w:p>
                    <w:pPr>
                      <w:pStyle w:val="BodyText"/>
                      <w:spacing w:before="10"/>
                      <w:ind w:left="20"/>
                      <w:jc w:val="left"/>
                    </w:pPr>
                    <w:r>
                      <w:rPr/>
                      <w:t>урочной</w:t>
                    </w:r>
                    <w:r>
                      <w:rPr>
                        <w:spacing w:val="55"/>
                        <w:w w:val="150"/>
                      </w:rPr>
                      <w:t> </w:t>
                    </w:r>
                    <w:r>
                      <w:rPr/>
                      <w:t>и</w:t>
                    </w:r>
                    <w:r>
                      <w:rPr>
                        <w:spacing w:val="57"/>
                        <w:w w:val="150"/>
                      </w:rPr>
                      <w:t> </w:t>
                    </w:r>
                    <w:r>
                      <w:rPr/>
                      <w:t>внеурочной</w:t>
                    </w:r>
                    <w:r>
                      <w:rPr>
                        <w:spacing w:val="57"/>
                        <w:w w:val="150"/>
                      </w:rPr>
                      <w:t> </w:t>
                    </w:r>
                    <w:r>
                      <w:rPr/>
                      <w:t>деятельности</w:t>
                    </w:r>
                    <w:r>
                      <w:rPr>
                        <w:spacing w:val="59"/>
                        <w:w w:val="150"/>
                      </w:rPr>
                      <w:t> </w:t>
                    </w:r>
                    <w:r>
                      <w:rPr/>
                      <w:t>с</w:t>
                    </w:r>
                    <w:r>
                      <w:rPr>
                        <w:spacing w:val="56"/>
                        <w:w w:val="150"/>
                      </w:rPr>
                      <w:t> </w:t>
                    </w:r>
                    <w:r>
                      <w:rPr/>
                      <w:t>разработкой</w:t>
                    </w:r>
                    <w:r>
                      <w:rPr>
                        <w:spacing w:val="60"/>
                        <w:w w:val="150"/>
                      </w:rPr>
                      <w:t> </w:t>
                    </w:r>
                    <w:r>
                      <w:rPr/>
                      <w:t>учебных</w:t>
                    </w:r>
                    <w:r>
                      <w:rPr>
                        <w:spacing w:val="58"/>
                        <w:w w:val="150"/>
                      </w:rPr>
                      <w:t> </w:t>
                    </w:r>
                    <w:r>
                      <w:rPr/>
                      <w:t>курсов,</w:t>
                    </w:r>
                    <w:r>
                      <w:rPr>
                        <w:spacing w:val="57"/>
                        <w:w w:val="150"/>
                      </w:rPr>
                      <w:t> </w:t>
                    </w:r>
                    <w:r>
                      <w:rPr>
                        <w:spacing w:val="-2"/>
                      </w:rPr>
                      <w:t>факультативов,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B88" w:rsidRDefault="004D6673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553536" behindDoc="1" locked="0" layoutInCell="1" allowOverlap="1">
              <wp:simplePos x="0" y="0"/>
              <wp:positionH relativeFrom="page">
                <wp:posOffset>1068120</wp:posOffset>
              </wp:positionH>
              <wp:positionV relativeFrom="page">
                <wp:posOffset>709506</wp:posOffset>
              </wp:positionV>
              <wp:extent cx="5962650" cy="19431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6265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14B88" w:rsidRDefault="004D6673">
                          <w:pPr>
                            <w:pStyle w:val="a3"/>
                            <w:spacing w:before="10"/>
                            <w:ind w:left="20"/>
                            <w:jc w:val="left"/>
                          </w:pPr>
                          <w:r>
                            <w:t>особенностей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Чувашской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Республики.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В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учебный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план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proofErr w:type="gramStart"/>
                          <w:r>
                            <w:t>включены</w:t>
                          </w:r>
                          <w:proofErr w:type="gramEnd"/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t>изучение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«Родного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языка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84.103996pt;margin-top:55.866623pt;width:469.5pt;height:15.3pt;mso-position-horizontal-relative:page;mso-position-vertical-relative:page;z-index:-15762944" type="#_x0000_t202" id="docshape3" filled="false" stroked="false">
              <v:textbox inset="0,0,0,0">
                <w:txbxContent>
                  <w:p>
                    <w:pPr>
                      <w:pStyle w:val="BodyText"/>
                      <w:spacing w:before="10"/>
                      <w:ind w:left="20"/>
                      <w:jc w:val="left"/>
                    </w:pPr>
                    <w:r>
                      <w:rPr/>
                      <w:t>особенностей</w:t>
                    </w:r>
                    <w:r>
                      <w:rPr>
                        <w:spacing w:val="-12"/>
                      </w:rPr>
                      <w:t> </w:t>
                    </w:r>
                    <w:r>
                      <w:rPr/>
                      <w:t>Чувашской</w:t>
                    </w:r>
                    <w:r>
                      <w:rPr>
                        <w:spacing w:val="-12"/>
                      </w:rPr>
                      <w:t> </w:t>
                    </w:r>
                    <w:r>
                      <w:rPr/>
                      <w:t>Республики.</w:t>
                    </w:r>
                    <w:r>
                      <w:rPr>
                        <w:spacing w:val="-12"/>
                      </w:rPr>
                      <w:t> </w:t>
                    </w:r>
                    <w:r>
                      <w:rPr/>
                      <w:t>В</w:t>
                    </w:r>
                    <w:r>
                      <w:rPr>
                        <w:spacing w:val="-12"/>
                      </w:rPr>
                      <w:t> </w:t>
                    </w:r>
                    <w:r>
                      <w:rPr/>
                      <w:t>учебный</w:t>
                    </w:r>
                    <w:r>
                      <w:rPr>
                        <w:spacing w:val="-12"/>
                      </w:rPr>
                      <w:t> </w:t>
                    </w:r>
                    <w:r>
                      <w:rPr/>
                      <w:t>план</w:t>
                    </w:r>
                    <w:r>
                      <w:rPr>
                        <w:spacing w:val="-12"/>
                      </w:rPr>
                      <w:t> </w:t>
                    </w:r>
                    <w:r>
                      <w:rPr/>
                      <w:t>включены</w:t>
                    </w:r>
                    <w:r>
                      <w:rPr>
                        <w:spacing w:val="-13"/>
                      </w:rPr>
                      <w:t> </w:t>
                    </w:r>
                    <w:r>
                      <w:rPr/>
                      <w:t>изучение</w:t>
                    </w:r>
                    <w:r>
                      <w:rPr>
                        <w:spacing w:val="-10"/>
                      </w:rPr>
                      <w:t> </w:t>
                    </w:r>
                    <w:r>
                      <w:rPr/>
                      <w:t>«Родного</w:t>
                    </w:r>
                    <w:r>
                      <w:rPr>
                        <w:spacing w:val="-12"/>
                      </w:rPr>
                      <w:t> </w:t>
                    </w:r>
                    <w:r>
                      <w:rPr>
                        <w:spacing w:val="-2"/>
                      </w:rPr>
                      <w:t>языка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A745E"/>
    <w:multiLevelType w:val="multilevel"/>
    <w:tmpl w:val="FB2A0914"/>
    <w:lvl w:ilvl="0">
      <w:start w:val="17"/>
      <w:numFmt w:val="decimal"/>
      <w:lvlText w:val="%1"/>
      <w:lvlJc w:val="left"/>
      <w:pPr>
        <w:ind w:left="2" w:hanging="79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79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2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849" w:hanging="2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99" w:hanging="2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49" w:hanging="2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99" w:hanging="2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48" w:hanging="2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98" w:hanging="245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014B88"/>
    <w:rsid w:val="00014B88"/>
    <w:rsid w:val="004D6673"/>
    <w:rsid w:val="00972988"/>
    <w:rsid w:val="009F3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/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71"/>
      <w:ind w:right="139"/>
      <w:jc w:val="center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  <w:pPr>
      <w:spacing w:before="159"/>
      <w:ind w:left="2" w:right="134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/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71"/>
      <w:ind w:right="139"/>
      <w:jc w:val="center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  <w:pPr>
      <w:spacing w:before="159"/>
      <w:ind w:left="2" w:right="134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1639</Words>
  <Characters>9347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10965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школа</cp:lastModifiedBy>
  <cp:revision>3</cp:revision>
  <dcterms:created xsi:type="dcterms:W3CDTF">2025-11-07T08:05:00Z</dcterms:created>
  <dcterms:modified xsi:type="dcterms:W3CDTF">2025-11-07T08:05:00Z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2025-11-07T00:00:00Z</vt:filetime>
  </property>
  <property fmtid="{D5CDD505-2E9C-101B-9397-08002B2CF9AE}" pid="5" name="Producer">
    <vt:lpwstr>Microsoft® Word 2013</vt:lpwstr>
  </property>
</Properties>
</file>