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jc w:val="center"/>
        <w:rPr/>
      </w:pPr>
      <w:r>
        <w:rPr>
          <w:rFonts w:eastAsia="Times New Roman" w:cs="Times New Roman"/>
          <w:smallCaps/>
          <w:lang w:eastAsia="ar-SA"/>
        </w:rPr>
        <w:t>Муниципальное автономное общеобразовательное учреждение</w:t>
      </w:r>
    </w:p>
    <w:p>
      <w:pPr>
        <w:pStyle w:val="Normal"/>
        <w:suppressAutoHyphens w:val="true"/>
        <w:jc w:val="center"/>
        <w:rPr/>
      </w:pPr>
      <w:r>
        <w:rPr>
          <w:rFonts w:eastAsia="Times New Roman" w:cs="Times New Roman"/>
          <w:smallCaps/>
          <w:lang w:eastAsia="ar-SA"/>
        </w:rPr>
        <w:t xml:space="preserve">«Козловская средняя общеобразовательная школа № 2» </w:t>
      </w:r>
    </w:p>
    <w:p>
      <w:pPr>
        <w:pStyle w:val="Normal"/>
        <w:suppressAutoHyphens w:val="true"/>
        <w:jc w:val="center"/>
        <w:rPr/>
      </w:pPr>
      <w:r>
        <w:rPr>
          <w:rFonts w:eastAsia="Times New Roman" w:cs="Times New Roman"/>
          <w:smallCaps/>
          <w:lang w:eastAsia="ar-SA"/>
        </w:rPr>
        <w:t>г Козловка Чувашской Республики</w:t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uppressAutoHyphens w:val="true"/>
        <w:jc w:val="center"/>
        <w:rPr>
          <w:rFonts w:eastAsia="Times New Roman" w:cs="Times New Roman"/>
          <w:smallCaps/>
          <w:lang w:eastAsia="ar-SA"/>
        </w:rPr>
      </w:pPr>
      <w:r>
        <w:rPr>
          <w:rFonts w:eastAsia="Times New Roman" w:cs="Times New Roman"/>
          <w:smallCaps/>
          <w:lang w:eastAsia="ar-SA"/>
        </w:rPr>
      </w:r>
    </w:p>
    <w:p>
      <w:pPr>
        <w:pStyle w:val="Normal"/>
        <w:shd w:val="clear" w:color="auto" w:fill="FFFFFF"/>
        <w:spacing w:before="0" w:after="0"/>
        <w:contextualSpacing/>
        <w:jc w:val="center"/>
        <w:textAlignment w:val="baseline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Рабочая программа внеурочной деятельности </w:t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«</w:t>
      </w:r>
      <w:r>
        <w:rPr>
          <w:rFonts w:eastAsia="Times New Roman" w:cs="Times New Roman"/>
          <w:sz w:val="28"/>
          <w:szCs w:val="28"/>
          <w:u w:val="none"/>
        </w:rPr>
        <w:t>Информатика на 5</w:t>
      </w:r>
      <w:r>
        <w:rPr>
          <w:rFonts w:eastAsia="Times New Roman" w:cs="Times New Roman"/>
          <w:sz w:val="28"/>
          <w:szCs w:val="28"/>
        </w:rPr>
        <w:t xml:space="preserve">» </w:t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Направление:  общеинтеллектуальное</w:t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</w:t>
      </w:r>
      <w:r>
        <w:rPr>
          <w:rFonts w:eastAsia="Times New Roman" w:cs="Times New Roman"/>
          <w:sz w:val="28"/>
          <w:szCs w:val="28"/>
        </w:rPr>
        <w:t>9 класс</w:t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2303780</wp:posOffset>
            </wp:positionH>
            <wp:positionV relativeFrom="paragraph">
              <wp:posOffset>155575</wp:posOffset>
            </wp:positionV>
            <wp:extent cx="3213100" cy="13716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suppressAutoHyphens w:val="true"/>
        <w:jc w:val="center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hd w:val="clear" w:color="auto" w:fill="FFFFFF"/>
        <w:tabs>
          <w:tab w:val="clear" w:pos="720"/>
          <w:tab w:val="left" w:pos="4253" w:leader="none"/>
        </w:tabs>
        <w:suppressAutoHyphens w:val="true"/>
        <w:ind w:left="4536" w:hanging="0"/>
        <w:jc w:val="right"/>
        <w:textAlignment w:val="baseline"/>
        <w:rPr/>
      </w:pPr>
      <w:r>
        <w:rPr>
          <w:rFonts w:eastAsia="Times New Roman" w:cs="Times New Roman"/>
        </w:rPr>
        <w:t xml:space="preserve">    </w:t>
      </w:r>
      <w:r>
        <w:rPr>
          <w:rFonts w:eastAsia="Times New Roman" w:cs="Times New Roman"/>
        </w:rPr>
        <w:t>Состави</w:t>
      </w:r>
      <w:r>
        <w:rPr>
          <w:rFonts w:eastAsia="Times New Roman" w:cs="Times New Roman"/>
        </w:rPr>
        <w:t>тель</w:t>
      </w:r>
      <w:r>
        <w:rPr>
          <w:rFonts w:eastAsia="Times New Roman" w:cs="Times New Roman"/>
        </w:rPr>
        <w:t>:</w:t>
      </w:r>
    </w:p>
    <w:p>
      <w:pPr>
        <w:pStyle w:val="Normal"/>
        <w:shd w:val="clear" w:color="auto" w:fill="FFFFFF"/>
        <w:tabs>
          <w:tab w:val="clear" w:pos="720"/>
          <w:tab w:val="left" w:pos="4253" w:leader="none"/>
        </w:tabs>
        <w:suppressAutoHyphens w:val="true"/>
        <w:ind w:left="4536" w:hanging="0"/>
        <w:jc w:val="right"/>
        <w:textAlignment w:val="baseline"/>
        <w:rPr/>
      </w:pPr>
      <w:r>
        <w:rPr>
          <w:rFonts w:eastAsia="Times New Roman" w:cs="Times New Roman"/>
        </w:rPr>
        <w:t xml:space="preserve">             </w:t>
      </w:r>
      <w:r>
        <w:rPr>
          <w:rFonts w:eastAsia="Times New Roman" w:cs="Times New Roman"/>
        </w:rPr>
        <w:t>Сорокина Светлана Валерьевна,</w:t>
      </w:r>
    </w:p>
    <w:p>
      <w:pPr>
        <w:pStyle w:val="Normal"/>
        <w:shd w:val="clear" w:color="auto" w:fill="FFFFFF"/>
        <w:tabs>
          <w:tab w:val="clear" w:pos="720"/>
          <w:tab w:val="left" w:pos="4253" w:leader="none"/>
        </w:tabs>
        <w:suppressAutoHyphens w:val="true"/>
        <w:ind w:left="4536" w:hanging="0"/>
        <w:jc w:val="right"/>
        <w:textAlignment w:val="baseline"/>
        <w:rPr/>
      </w:pP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учитель математики и информатики</w:t>
      </w:r>
    </w:p>
    <w:p>
      <w:pPr>
        <w:pStyle w:val="Normal"/>
        <w:shd w:val="clear" w:color="auto" w:fill="FFFFFF"/>
        <w:tabs>
          <w:tab w:val="clear" w:pos="720"/>
          <w:tab w:val="left" w:pos="4253" w:leader="none"/>
        </w:tabs>
        <w:suppressAutoHyphens w:val="true"/>
        <w:ind w:left="4536" w:hanging="0"/>
        <w:jc w:val="right"/>
        <w:textAlignment w:val="baseline"/>
        <w:rPr/>
      </w:pPr>
      <w:r>
        <w:rPr>
          <w:rFonts w:eastAsia="Times New Roman" w:cs="Times New Roman"/>
        </w:rPr>
        <w:t xml:space="preserve">            </w:t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uppressAutoHyphens w:val="true"/>
        <w:jc w:val="center"/>
        <w:rPr/>
      </w:pPr>
      <w:r>
        <w:rPr>
          <w:rFonts w:eastAsia="Times New Roman" w:cs="Times New Roman"/>
          <w:b/>
          <w:lang w:eastAsia="ar-SA"/>
        </w:rPr>
        <w:t>г.Козловка, 2025г</w:t>
      </w:r>
    </w:p>
    <w:p>
      <w:pPr>
        <w:pStyle w:val="Normal"/>
        <w:suppressAutoHyphens w:val="true"/>
        <w:jc w:val="center"/>
        <w:rPr>
          <w:rFonts w:eastAsia="Times New Roman" w:cs="Times New Roman"/>
          <w:b/>
          <w:b/>
          <w:lang w:eastAsia="ar-SA"/>
        </w:rPr>
      </w:pPr>
      <w:r>
        <w:rPr/>
      </w:r>
    </w:p>
    <w:p>
      <w:pPr>
        <w:pStyle w:val="Normal"/>
        <w:suppressAutoHyphens w:val="true"/>
        <w:jc w:val="center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  <w:t>Пояснительная записка</w:t>
      </w:r>
    </w:p>
    <w:p>
      <w:pPr>
        <w:pStyle w:val="Normal"/>
        <w:suppressAutoHyphens w:val="true"/>
        <w:jc w:val="right"/>
        <w:rPr>
          <w:rFonts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eastAsia="Times New Roman" w:cs="Times New Roman"/>
          <w:b/>
          <w:sz w:val="24"/>
          <w:szCs w:val="24"/>
          <w:lang w:eastAsia="ar-SA"/>
        </w:rPr>
        <w:tab/>
        <w:t xml:space="preserve">Программа данного учебного курса внеурочной деятельности разработана в соответствии с требованиями: </w:t>
      </w:r>
    </w:p>
    <w:p>
      <w:pPr>
        <w:pStyle w:val="Normal"/>
        <w:suppressAutoHyphens w:val="true"/>
        <w:jc w:val="both"/>
        <w:rPr/>
      </w:pPr>
      <w:r>
        <w:rPr>
          <w:rFonts w:eastAsia="Times New Roman" w:cs="Times New Roman"/>
          <w:sz w:val="24"/>
          <w:szCs w:val="24"/>
          <w:lang w:eastAsia="ar-SA"/>
        </w:rPr>
        <w:t xml:space="preserve">• </w:t>
      </w:r>
      <w:r>
        <w:rPr>
          <w:rStyle w:val="StrongEmphasis"/>
          <w:rFonts w:eastAsia="Times New Roman" w:cs="Times New Roman"/>
          <w:b w:val="false"/>
          <w:bCs w:val="false"/>
          <w:color w:val="0F1115"/>
          <w:sz w:val="24"/>
          <w:szCs w:val="24"/>
          <w:lang w:eastAsia="ar-SA"/>
        </w:rPr>
        <w:t>Федерального государственного образовательного стандарта основного общего образования (ФГОС ООО).</w:t>
      </w:r>
    </w:p>
    <w:p>
      <w:pPr>
        <w:pStyle w:val="TextBody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rPr/>
      </w:pPr>
      <w:r>
        <w:rPr>
          <w:rStyle w:val="StrongEmphasis"/>
          <w:b w:val="false"/>
          <w:bCs w:val="false"/>
          <w:color w:val="0F1115"/>
          <w:sz w:val="24"/>
          <w:szCs w:val="24"/>
        </w:rPr>
        <w:t>Основной образовательной программы основного общего образования МАОУ «Козловская СОШ №2»</w:t>
      </w:r>
    </w:p>
    <w:p>
      <w:pPr>
        <w:pStyle w:val="TextBody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rPr/>
      </w:pPr>
      <w:r>
        <w:rPr>
          <w:rStyle w:val="StrongEmphasis"/>
          <w:b w:val="false"/>
          <w:bCs w:val="false"/>
          <w:color w:val="0F1115"/>
          <w:sz w:val="24"/>
          <w:szCs w:val="24"/>
        </w:rPr>
        <w:t>Примерной основной образовательной программы основного общего образования.</w:t>
      </w:r>
    </w:p>
    <w:p>
      <w:pPr>
        <w:pStyle w:val="Normal"/>
        <w:suppressAutoHyphens w:val="true"/>
        <w:jc w:val="both"/>
        <w:rPr/>
      </w:pPr>
      <w:r>
        <w:rPr>
          <w:rFonts w:eastAsia="Times New Roman" w:cs="Times New Roman"/>
          <w:sz w:val="24"/>
          <w:szCs w:val="24"/>
          <w:lang w:eastAsia="ar-SA"/>
        </w:rPr>
        <w:tab/>
        <w:t xml:space="preserve">Программа разработана с учетом требований к уровню подготовки учащихся 9 классов общеобразовательных учреждений для ОГЭ по информатике, спецификации КИМ ОГЭ. Она </w:t>
      </w:r>
      <w:r>
        <w:rPr>
          <w:rFonts w:eastAsia="Times New Roman" w:cs="Times New Roman"/>
          <w:color w:val="0F1115"/>
          <w:sz w:val="24"/>
          <w:szCs w:val="24"/>
          <w:lang w:eastAsia="ar-SA"/>
        </w:rPr>
        <w:t xml:space="preserve">  является логическим завершением и </w:t>
      </w:r>
      <w:r>
        <w:rPr>
          <w:rStyle w:val="StrongEmphasis"/>
          <w:rFonts w:eastAsia="Times New Roman" w:cs="Times New Roman"/>
          <w:b w:val="false"/>
          <w:color w:val="0F1115"/>
          <w:sz w:val="24"/>
          <w:szCs w:val="24"/>
          <w:lang w:eastAsia="ar-SA"/>
        </w:rPr>
        <w:t>интегративным компонентом</w:t>
      </w:r>
      <w:r>
        <w:rPr>
          <w:rStyle w:val="StrongEmphasis"/>
          <w:rFonts w:eastAsia="Times New Roman" w:cs="Times New Roman"/>
          <w:b w:val="false"/>
          <w:bCs w:val="false"/>
          <w:color w:val="0F1115"/>
          <w:sz w:val="24"/>
          <w:szCs w:val="24"/>
          <w:lang w:eastAsia="ar-SA"/>
        </w:rPr>
        <w:t xml:space="preserve"> </w:t>
      </w:r>
      <w:r>
        <w:rPr>
          <w:rFonts w:eastAsia="Times New Roman" w:cs="Times New Roman"/>
          <w:color w:val="0F1115"/>
          <w:sz w:val="24"/>
          <w:szCs w:val="24"/>
          <w:lang w:eastAsia="ar-SA"/>
        </w:rPr>
        <w:t>основной образовательной программы основного общего образования (ООП ООО) в части реализации предметной области «Математика и информатика».</w:t>
      </w:r>
      <w:r>
        <w:rPr>
          <w:rFonts w:eastAsia="Times New Roman" w:cs="Times New Roman"/>
          <w:sz w:val="24"/>
          <w:szCs w:val="24"/>
          <w:lang w:eastAsia="ar-SA"/>
        </w:rPr>
        <w:t xml:space="preserve"> Данная программа направлена на систематизацию знаний, умений и навыков учащихся, устранению академических пробелов и подготовку к государственной итоговой аттестации по информатике учащихся 9 классов. </w:t>
      </w:r>
    </w:p>
    <w:p>
      <w:pPr>
        <w:pStyle w:val="Normal"/>
        <w:suppressAutoHyphens w:val="true"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ab/>
      </w:r>
      <w:r>
        <w:rPr>
          <w:rFonts w:eastAsia="Times New Roman" w:cs="Times New Roman"/>
          <w:b/>
          <w:sz w:val="24"/>
          <w:szCs w:val="24"/>
          <w:lang w:eastAsia="ar-SA"/>
        </w:rPr>
        <w:t xml:space="preserve">Цель: </w:t>
      </w:r>
      <w:r>
        <w:rPr>
          <w:rFonts w:eastAsia="Times New Roman" w:cs="Times New Roman"/>
          <w:sz w:val="24"/>
          <w:szCs w:val="24"/>
          <w:lang w:eastAsia="ar-SA"/>
        </w:rPr>
        <w:t xml:space="preserve">систематизация знаний, умений и навыков по курсу информатика; восполнение пробелов в знаниях по курсу; подготовка к государственной итоговой аттестации по информатике учащихся, освоивших основные общеобразовательные программы основного общего образования. </w:t>
      </w:r>
    </w:p>
    <w:p>
      <w:pPr>
        <w:pStyle w:val="Normal"/>
        <w:suppressAutoHyphens w:val="true"/>
        <w:jc w:val="both"/>
        <w:rPr>
          <w:rFonts w:eastAsia="Times New Roman" w:cs="Times New Roman"/>
          <w:b/>
          <w:b/>
          <w:bCs/>
          <w:lang w:eastAsia="ar-SA"/>
        </w:rPr>
      </w:pPr>
      <w:r>
        <w:rPr>
          <w:rFonts w:eastAsia="Times New Roman" w:cs="Times New Roman"/>
          <w:b/>
          <w:bCs/>
          <w:sz w:val="24"/>
          <w:szCs w:val="24"/>
          <w:lang w:eastAsia="ar-SA"/>
        </w:rPr>
        <w:tab/>
        <w:t xml:space="preserve">Задачи: </w:t>
      </w:r>
    </w:p>
    <w:p>
      <w:pPr>
        <w:pStyle w:val="Normal"/>
        <w:suppressAutoHyphens w:val="true"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Обучающие  – развитие познавательного интереса к информатике и информационным технологиям, включение в познавательную деятельность, приобретение определенных знаний, умений, навыков по решению задач ОГЭ по информатике, приобретение ИКТ компетенций. Развивающие – формирование умения осмысленного чтения, построение логических умозаключений, развитие памяти и внимания. </w:t>
      </w:r>
    </w:p>
    <w:p>
      <w:pPr>
        <w:pStyle w:val="Normal"/>
        <w:suppressAutoHyphens w:val="true"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Воспитательные – формирование умения планировать свое время, ставить цель и добиваться результата. 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ar-SA"/>
        </w:rPr>
        <w:tab/>
        <w:t>Курс основан на принципе интеграции теоретического материала с практическим решением реальных заданий из ОГЭ. Рабочая программа рассчитана на 34 часа (1 час в неделю) и разработана для учащихся 9 класса. Каждое занятие представляет собой сочетание теоретической и практической части.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312" w:charSpace="0"/>
        </w:sectPr>
        <w:pStyle w:val="Normal"/>
        <w:suppressAutoHyphens w:val="true"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color w:val="0F1115"/>
          <w:sz w:val="24"/>
          <w:szCs w:val="24"/>
          <w:lang w:eastAsia="ar-SA"/>
        </w:rPr>
        <w:tab/>
        <w:t>Рабочая программа подготовки к ОГЭ по информатике является </w:t>
      </w:r>
      <w:r>
        <w:rPr>
          <w:rStyle w:val="StrongEmphasis"/>
          <w:rFonts w:eastAsia="Times New Roman" w:cs="Times New Roman"/>
          <w:b w:val="false"/>
          <w:color w:val="0F1115"/>
          <w:sz w:val="24"/>
          <w:szCs w:val="24"/>
          <w:lang w:eastAsia="ar-SA"/>
        </w:rPr>
        <w:t>неотъемлемым и целевым элементом</w:t>
      </w:r>
      <w:r>
        <w:rPr>
          <w:rFonts w:eastAsia="Times New Roman" w:cs="Times New Roman"/>
          <w:b/>
          <w:color w:val="0F1115"/>
          <w:sz w:val="24"/>
          <w:szCs w:val="24"/>
          <w:lang w:eastAsia="ar-SA"/>
        </w:rPr>
        <w:t> </w:t>
      </w:r>
      <w:r>
        <w:rPr>
          <w:rFonts w:eastAsia="Times New Roman" w:cs="Times New Roman"/>
          <w:color w:val="0F1115"/>
          <w:sz w:val="24"/>
          <w:szCs w:val="24"/>
          <w:lang w:eastAsia="ar-SA"/>
        </w:rPr>
        <w:t>основной образовательной программы, который обеспечивает системную работу по достижению учащимися планируемых образовательных результатов, их успешной социализации и готовности к продолжению образования, в том числе в IT-классах и колледжах соответствующего профиля.</w:t>
      </w:r>
      <w:r>
        <w:rPr>
          <w:rFonts w:eastAsia="Times New Roman" w:cs="Times New Roman"/>
          <w:b/>
          <w:sz w:val="24"/>
          <w:szCs w:val="24"/>
          <w:lang w:eastAsia="ar-SA"/>
        </w:rPr>
        <w:t xml:space="preserve"> </w:t>
      </w:r>
    </w:p>
    <w:p>
      <w:pPr>
        <w:pStyle w:val="Normal"/>
        <w:suppressAutoHyphens w:val="true"/>
        <w:ind w:left="87" w:right="872" w:hanging="0"/>
        <w:jc w:val="center"/>
        <w:rPr>
          <w:b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Предметные результаты</w:t>
      </w:r>
    </w:p>
    <w:p>
      <w:pPr>
        <w:pStyle w:val="TextBody"/>
        <w:spacing w:before="74" w:after="0"/>
        <w:ind w:left="87" w:right="872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Личностные: </w:t>
      </w:r>
      <w:r>
        <w:rPr>
          <w:rFonts w:ascii="Times New Roman" w:hAnsi="Times New Roman"/>
          <w:sz w:val="24"/>
          <w:szCs w:val="24"/>
        </w:rPr>
        <w:t xml:space="preserve">готовность и способность к саморазвитию и личностному самоопределению. </w:t>
      </w:r>
      <w:r>
        <w:rPr>
          <w:rFonts w:ascii="Times New Roman" w:hAnsi="Times New Roman"/>
          <w:b/>
          <w:sz w:val="24"/>
          <w:szCs w:val="24"/>
        </w:rPr>
        <w:t>Метапредметные:</w:t>
      </w:r>
      <w:r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самостоятельность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планировании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осуществлении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учебной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деятельности и организации учебного сотрудничества с педагогами и сверстниками.</w:t>
      </w:r>
    </w:p>
    <w:p>
      <w:pPr>
        <w:pStyle w:val="Heading3"/>
        <w:spacing w:lineRule="exact" w:line="275" w:before="5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Предметные: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1" w:leader="none"/>
        </w:tabs>
        <w:spacing w:lineRule="exact" w:line="292"/>
        <w:ind w:left="801" w:hanging="35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декодировать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кодировать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информацию при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заданных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кодирования;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1" w:leader="none"/>
        </w:tabs>
        <w:spacing w:lineRule="exact" w:line="293"/>
        <w:ind w:left="801" w:hanging="35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оперировать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единицами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измерения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информации;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1" w:leader="none"/>
        </w:tabs>
        <w:spacing w:lineRule="auto" w:line="235" w:before="1" w:after="0"/>
        <w:ind w:left="801" w:right="945" w:hanging="3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оценивать количественные параметры информационных объектов и процессов (объём памяти, необходимый для хранения информации; время передачи информации и др.);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1" w:leader="none"/>
        </w:tabs>
        <w:spacing w:before="2" w:after="0"/>
        <w:ind w:left="801" w:right="942" w:hanging="3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выражения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операциями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И,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ИЛИ,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НЕ;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определять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значение логического выражения; строить таблицы истинности;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1" w:leader="none"/>
        </w:tabs>
        <w:spacing w:lineRule="exact" w:line="293" w:before="2" w:after="0"/>
        <w:ind w:left="801" w:hanging="35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анализировать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модели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(таблицы,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графики,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диаграммы,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схемы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др.);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9" w:leader="none"/>
          <w:tab w:val="left" w:pos="801" w:leader="none"/>
        </w:tabs>
        <w:spacing w:lineRule="auto" w:line="235" w:before="1" w:after="0"/>
        <w:ind w:left="801" w:right="942" w:hanging="3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выбирать форму представления данных (таблица, схема, график, диаграмма) в соответствии с поставленной задачей;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9" w:leader="none"/>
          <w:tab w:val="left" w:pos="801" w:leader="none"/>
        </w:tabs>
        <w:spacing w:before="3" w:after="0"/>
        <w:ind w:left="801" w:right="938" w:hanging="3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строить простые информационные модели объектов и процессов из различных предметных областей с использованием типовых средств (таблиц, графиков, диаграмм, формул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пр.),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оценивать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адекватность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построенной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модели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объекту-оригиналу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целям </w:t>
      </w:r>
      <w:r>
        <w:rPr>
          <w:rFonts w:ascii="Times New Roman" w:hAnsi="Times New Roman"/>
          <w:spacing w:val="-2"/>
          <w:sz w:val="24"/>
          <w:szCs w:val="24"/>
        </w:rPr>
        <w:t>моделирования</w:t>
      </w:r>
      <w:r>
        <w:rPr>
          <w:rFonts w:ascii="Times New Roman" w:hAnsi="Times New Roman"/>
          <w:b/>
          <w:spacing w:val="-2"/>
          <w:sz w:val="24"/>
          <w:szCs w:val="24"/>
        </w:rPr>
        <w:t>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7" w:leader="none"/>
        </w:tabs>
        <w:spacing w:lineRule="exact" w:line="292"/>
        <w:ind w:left="807" w:hanging="3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определять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мощность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алфавита,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используемого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сообщения;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auto" w:line="235" w:before="2" w:after="0"/>
        <w:ind w:left="808" w:right="941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оценивать информационный объём сообщения, записанного символами произвольного алфавита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before="2" w:after="0"/>
        <w:ind w:left="808" w:right="942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переводить небольшие десятичные числа из восьмеричной и шестнадцатеричной системы счисления в десятичную систему счисления;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before="1" w:after="0"/>
        <w:ind w:left="808" w:right="931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алгоритмической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конструкции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алгоритмическом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языке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блок- схеме и обратно);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7" w:leader="none"/>
        </w:tabs>
        <w:spacing w:lineRule="exact" w:line="292"/>
        <w:ind w:left="807" w:hanging="3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термины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«исполнитель»,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«формальный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исполнитель»,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«среда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исполнителя»,</w:t>
      </w:r>
    </w:p>
    <w:p>
      <w:pPr>
        <w:pStyle w:val="TextBody"/>
        <w:ind w:left="808" w:right="939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«система команд исполнителя» и др.; понимать ограничения, накладываемые средой исполнителя и системой команд, на круг задач, решаемых исполнителем;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auto" w:line="235" w:before="3" w:after="0"/>
        <w:ind w:left="808" w:right="94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исполнять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линейный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формального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исполнителя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заданной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системой </w:t>
      </w:r>
      <w:r>
        <w:rPr>
          <w:rFonts w:ascii="Times New Roman" w:hAnsi="Times New Roman"/>
          <w:spacing w:val="-2"/>
          <w:sz w:val="24"/>
          <w:szCs w:val="24"/>
        </w:rPr>
        <w:t>команд;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 w:before="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линейные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алгоритмы,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команд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превышает</w:t>
      </w:r>
      <w:r>
        <w:rPr>
          <w:rFonts w:ascii="Times New Roman" w:hAnsi="Times New Roman"/>
          <w:spacing w:val="-2"/>
          <w:sz w:val="24"/>
          <w:szCs w:val="24"/>
        </w:rPr>
        <w:t xml:space="preserve"> заданное;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линейные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алгоритмы,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записанные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алгоритмическом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языке.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алгоритмы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ветвлениями,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записанные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алгоритмическом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языке;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auto" w:line="235" w:before="4" w:after="0"/>
        <w:ind w:left="808" w:right="94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правила записи и выполнения алгоритмов, содержащих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цикл с параметром или цикл с условием продолжения работы;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  <w:tab w:val="left" w:pos="2180" w:leader="none"/>
          <w:tab w:val="left" w:pos="3326" w:leader="none"/>
          <w:tab w:val="left" w:pos="4808" w:leader="none"/>
          <w:tab w:val="left" w:pos="5611" w:leader="none"/>
          <w:tab w:val="left" w:pos="7040" w:leader="none"/>
          <w:tab w:val="left" w:pos="8511" w:leader="none"/>
        </w:tabs>
        <w:spacing w:lineRule="auto" w:line="235" w:before="5" w:after="0"/>
        <w:ind w:left="808" w:right="943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определять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>значения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>переменных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4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>исполнения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>простейших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циклических </w:t>
      </w:r>
      <w:r>
        <w:rPr>
          <w:rFonts w:ascii="Times New Roman" w:hAnsi="Times New Roman"/>
          <w:sz w:val="24"/>
          <w:szCs w:val="24"/>
        </w:rPr>
        <w:t>алгоритмов, записанных на алгоритмическом языке;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auto" w:line="235" w:before="4" w:after="0"/>
        <w:ind w:left="808" w:right="938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разрабатывать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записывать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языке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программирования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короткие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алгоритмы, содержащие базовые алгоритмические конструкции;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 w:before="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поиск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готовой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базе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данных;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основам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функционирования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компьютерных</w:t>
      </w:r>
      <w:r>
        <w:rPr>
          <w:rFonts w:ascii="Times New Roman" w:hAnsi="Times New Roman"/>
          <w:spacing w:val="-2"/>
          <w:sz w:val="24"/>
          <w:szCs w:val="24"/>
        </w:rPr>
        <w:t xml:space="preserve"> сетей;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08" w:leader="none"/>
        </w:tabs>
        <w:spacing w:lineRule="exact" w:line="2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запросы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поиска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Интернете.</w:t>
      </w:r>
    </w:p>
    <w:p>
      <w:pPr>
        <w:pStyle w:val="Normal"/>
        <w:ind w:right="-284" w:hanging="0"/>
        <w:jc w:val="both"/>
        <w:rPr>
          <w:rFonts w:eastAsia="Times New Roman" w:cs="Times New Roman"/>
          <w:b/>
          <w:b/>
          <w:color w:val="0F1115"/>
          <w:lang w:eastAsia="ar-SA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ar-SA"/>
        </w:rPr>
        <w:tab/>
        <w:t xml:space="preserve">Диагностика результатов освоения программы  осуществляется в форме выполнения заданий </w:t>
      </w:r>
    </w:p>
    <w:p>
      <w:pPr>
        <w:pStyle w:val="Normal"/>
        <w:ind w:right="-284" w:hanging="0"/>
        <w:jc w:val="both"/>
        <w:rPr>
          <w:rFonts w:eastAsia="Times New Roman" w:cs="Times New Roman"/>
          <w:b/>
          <w:b/>
          <w:color w:val="0F1115"/>
          <w:lang w:eastAsia="ar-SA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ar-SA"/>
        </w:rPr>
        <w:t>на Яндекс Учебник.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курса</w:t>
      </w:r>
    </w:p>
    <w:p>
      <w:pPr>
        <w:pStyle w:val="Heading3"/>
        <w:ind w:left="0" w:hanging="0"/>
        <w:jc w:val="both"/>
        <w:rPr>
          <w:rFonts w:ascii="Times New Roman" w:hAnsi="Times New Roman"/>
          <w:sz w:val="24"/>
          <w:szCs w:val="24"/>
        </w:rPr>
      </w:pPr>
      <w:bookmarkStart w:id="0" w:name="_bookmark6"/>
      <w:bookmarkEnd w:id="0"/>
      <w:r>
        <w:rPr>
          <w:rFonts w:ascii="Times New Roman" w:hAnsi="Times New Roman"/>
          <w:sz w:val="24"/>
          <w:szCs w:val="24"/>
        </w:rPr>
        <w:t>Раздел 1: Задания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ОГЭ</w:t>
      </w:r>
      <w:r>
        <w:rPr>
          <w:rFonts w:ascii="Times New Roman" w:hAnsi="Times New Roman"/>
          <w:spacing w:val="-2"/>
          <w:sz w:val="24"/>
          <w:szCs w:val="24"/>
        </w:rPr>
        <w:t xml:space="preserve"> (18ч)</w:t>
      </w:r>
    </w:p>
    <w:p>
      <w:pPr>
        <w:pStyle w:val="Heading3"/>
        <w:ind w:left="0" w:hanging="0"/>
        <w:jc w:val="both"/>
        <w:rPr>
          <w:b w:val="false"/>
          <w:b w:val="false"/>
          <w:bCs w:val="false"/>
          <w:i/>
          <w:i/>
        </w:rPr>
      </w:pPr>
      <w:r>
        <w:rPr>
          <w:rFonts w:ascii="Times New Roman" w:hAnsi="Times New Roman"/>
          <w:b w:val="false"/>
          <w:bCs w:val="false"/>
          <w:i/>
          <w:sz w:val="24"/>
          <w:szCs w:val="24"/>
        </w:rPr>
        <w:t>Тема 1: Знакомство</w:t>
      </w:r>
      <w:r>
        <w:rPr>
          <w:rFonts w:ascii="Times New Roman" w:hAnsi="Times New Roman"/>
          <w:b w:val="false"/>
          <w:bCs w:val="false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с</w:t>
      </w:r>
      <w:r>
        <w:rPr>
          <w:rFonts w:ascii="Times New Roman" w:hAnsi="Times New Roman"/>
          <w:b w:val="false"/>
          <w:bCs w:val="false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демоверсией,</w:t>
      </w:r>
      <w:r>
        <w:rPr>
          <w:rFonts w:ascii="Times New Roman" w:hAnsi="Times New Roman"/>
          <w:b w:val="false"/>
          <w:bCs w:val="false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кодификатором,</w:t>
      </w:r>
      <w:r>
        <w:rPr>
          <w:rFonts w:ascii="Times New Roman" w:hAnsi="Times New Roman"/>
          <w:b w:val="false"/>
          <w:bCs w:val="false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спецификацией</w:t>
      </w:r>
      <w:r>
        <w:rPr>
          <w:rFonts w:ascii="Times New Roman" w:hAnsi="Times New Roman"/>
          <w:b w:val="false"/>
          <w:bCs w:val="false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ОГЭ</w:t>
      </w:r>
      <w:r>
        <w:rPr>
          <w:rFonts w:ascii="Times New Roman" w:hAnsi="Times New Roman"/>
          <w:b w:val="false"/>
          <w:bCs w:val="false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по</w:t>
      </w:r>
      <w:r>
        <w:rPr>
          <w:rFonts w:ascii="Times New Roman" w:hAnsi="Times New Roman"/>
          <w:b w:val="false"/>
          <w:bCs w:val="false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информатике</w:t>
      </w:r>
      <w:r>
        <w:rPr>
          <w:rFonts w:ascii="Times New Roman" w:hAnsi="Times New Roman"/>
          <w:b w:val="false"/>
          <w:bCs w:val="false"/>
          <w:i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/>
          <w:spacing w:val="-4"/>
          <w:sz w:val="24"/>
          <w:szCs w:val="24"/>
        </w:rPr>
        <w:t>(2 ч)</w:t>
      </w:r>
    </w:p>
    <w:p>
      <w:pPr>
        <w:pStyle w:val="Heading3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Обзор экзаменационных заданий в первой и второй части ОГЭ, классификация заданий по базовому и повышенному уровням сложности. Знакомство с примерными временными интервалами, которые выделяются на каждое задание. </w:t>
      </w:r>
    </w:p>
    <w:p>
      <w:pPr>
        <w:pStyle w:val="TableParagraph"/>
        <w:spacing w:lineRule="exact" w:line="224"/>
        <w:ind w:left="0" w:hanging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2: Задание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1.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Единицы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измерения </w:t>
      </w:r>
      <w:r>
        <w:rPr>
          <w:rFonts w:ascii="Times New Roman" w:hAnsi="Times New Roman"/>
          <w:i/>
          <w:sz w:val="24"/>
          <w:szCs w:val="24"/>
        </w:rPr>
        <w:t>информации.</w:t>
      </w:r>
      <w:r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Кодирование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текстовой </w:t>
      </w:r>
      <w:r>
        <w:rPr>
          <w:rFonts w:ascii="Times New Roman" w:hAnsi="Times New Roman"/>
          <w:i/>
          <w:spacing w:val="-2"/>
          <w:sz w:val="24"/>
          <w:szCs w:val="24"/>
        </w:rPr>
        <w:t>информации. (2 ч)</w:t>
      </w:r>
    </w:p>
    <w:p>
      <w:pPr>
        <w:pStyle w:val="TextBody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имвол. Алфавит. Мощность алфавита.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Единицы измерения информации. Информационный объём текста. </w:t>
      </w:r>
    </w:p>
    <w:p>
      <w:pPr>
        <w:pStyle w:val="TableParagraph"/>
        <w:ind w:left="0" w:hanging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 xml:space="preserve">Тема 3: </w:t>
      </w:r>
      <w:bookmarkStart w:id="1" w:name="__DdeLink__11208_2837330670"/>
      <w:r>
        <w:rPr>
          <w:rFonts w:ascii="Times New Roman" w:hAnsi="Times New Roman"/>
          <w:i/>
          <w:sz w:val="24"/>
          <w:szCs w:val="24"/>
        </w:rPr>
        <w:t>Задание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2.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Декодирование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сообщения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по данному коду.</w:t>
      </w:r>
      <w:bookmarkEnd w:id="1"/>
      <w:r>
        <w:rPr>
          <w:rFonts w:ascii="Times New Roman" w:hAnsi="Times New Roman"/>
          <w:i/>
          <w:sz w:val="24"/>
          <w:szCs w:val="24"/>
        </w:rPr>
        <w:t xml:space="preserve"> Равномерное и </w:t>
      </w:r>
      <w:r>
        <w:rPr>
          <w:rFonts w:ascii="Times New Roman" w:hAnsi="Times New Roman"/>
          <w:i/>
          <w:spacing w:val="-2"/>
          <w:sz w:val="24"/>
          <w:szCs w:val="24"/>
        </w:rPr>
        <w:t>неравномерное</w:t>
      </w:r>
      <w:r>
        <w:rPr>
          <w:rFonts w:ascii="Times New Roman" w:hAnsi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кодирование.(1 ч)</w:t>
      </w:r>
    </w:p>
    <w:p>
      <w:pPr>
        <w:pStyle w:val="TableParagraph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Код. Кодовое слово. Кодирование. Декодирование. Кодовая таблица.</w:t>
      </w:r>
    </w:p>
    <w:p>
      <w:pPr>
        <w:pStyle w:val="TableParagraph"/>
        <w:spacing w:lineRule="auto" w:line="235"/>
        <w:ind w:left="0" w:hanging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4: Задание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3.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Алгебра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логики.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Логические операции И, ИЛИ, НЕ, значение логических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выражений. (1 ч)</w:t>
      </w:r>
    </w:p>
    <w:p>
      <w:pPr>
        <w:pStyle w:val="Normal"/>
        <w:spacing w:lineRule="auto" w:line="2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5: Задание 4. Проектирование и моделирование. Информационная модель в виде неориентированного графа. (1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Табличные модели. 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</w:t>
      </w:r>
    </w:p>
    <w:p>
      <w:pPr>
        <w:pStyle w:val="TableParagraph"/>
        <w:ind w:left="0" w:hanging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6: Задание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5.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Анализ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простых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алгоритмов</w:t>
      </w:r>
      <w:r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для конкретного исполнителя с фиксированным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набором</w:t>
      </w:r>
      <w:r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команд. </w:t>
      </w:r>
      <w:r>
        <w:rPr>
          <w:rFonts w:ascii="Times New Roman" w:hAnsi="Times New Roman"/>
          <w:i/>
          <w:sz w:val="24"/>
          <w:szCs w:val="24"/>
        </w:rPr>
        <w:t>Анализ программы на языке формального исполнителя. (1 ч)</w:t>
      </w:r>
    </w:p>
    <w:p>
      <w:pPr>
        <w:pStyle w:val="TableParagraph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Алгоритм. Исполнитель. Система команд. Анализ алгоритма для исполнителя.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7: Задание</w:t>
      </w:r>
      <w:r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6.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Формальное</w:t>
      </w:r>
      <w:r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исполнение алгоритмов, записанных на языке </w:t>
      </w:r>
      <w:r>
        <w:rPr>
          <w:rFonts w:ascii="Times New Roman" w:hAnsi="Times New Roman"/>
          <w:i/>
          <w:spacing w:val="-2"/>
          <w:sz w:val="24"/>
          <w:szCs w:val="24"/>
        </w:rPr>
        <w:t>программирования</w:t>
      </w:r>
      <w:r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Python.</w:t>
      </w:r>
      <w:r>
        <w:rPr>
          <w:rFonts w:ascii="Times New Roman" w:hAnsi="Times New Roman"/>
          <w:i/>
          <w:sz w:val="24"/>
          <w:szCs w:val="24"/>
        </w:rPr>
        <w:t xml:space="preserve"> (2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Свойства алгоритма. Способы записи алгоритма (словесный, в виде блок-схемы, программа). Чтение алгоритмов и программ с использованием ветвлений, циклов и вспомогательных алгоритмов. Выполнение алгоритмов вручную. 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 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8: Задание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7.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Технология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адресации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>в интернете</w:t>
      </w:r>
      <w:r>
        <w:rPr>
          <w:rFonts w:ascii="Times New Roman" w:hAnsi="Times New Roman"/>
          <w:i/>
          <w:spacing w:val="-2"/>
          <w:sz w:val="24"/>
          <w:szCs w:val="24"/>
        </w:rPr>
        <w:t>. (1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труктура адресов веб-ресурсов.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9: Задание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8.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Отношения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между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множествами на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примере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языка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запросов.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Круги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Эйлера (2 ч)</w:t>
      </w:r>
    </w:p>
    <w:p>
      <w:pPr>
        <w:pStyle w:val="TextBody"/>
        <w:spacing w:before="0" w:after="0"/>
        <w:jc w:val="both"/>
        <w:rPr>
          <w:spacing w:val="-2"/>
        </w:rPr>
      </w:pPr>
      <w:r>
        <w:rPr>
          <w:rFonts w:ascii="Times New Roman" w:hAnsi="Times New Roman"/>
          <w:spacing w:val="-2"/>
          <w:sz w:val="24"/>
          <w:szCs w:val="24"/>
        </w:rPr>
        <w:t>Множество. Пересечение и объединение множеств. Круги Эйлера.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10: Задание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9.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Количество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путей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в </w:t>
      </w:r>
      <w:r>
        <w:rPr>
          <w:rFonts w:ascii="Times New Roman" w:hAnsi="Times New Roman"/>
          <w:i/>
          <w:spacing w:val="-2"/>
          <w:sz w:val="24"/>
          <w:szCs w:val="24"/>
        </w:rPr>
        <w:t>ориентированном графе (анализ информации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представленный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виде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схем). (2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ачальная вершина (источник) и конечная вершина (сток) в ориентированном графе. Вычисление количества путей в направленном ациклическом графе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11: Задание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10. Системы счисления.  (2 ч)</w:t>
      </w:r>
    </w:p>
    <w:p>
      <w:pPr>
        <w:pStyle w:val="Normal"/>
        <w:jc w:val="both"/>
        <w:rPr>
          <w:rFonts w:ascii="TimesNewRoman" w:hAnsi="TimesNewRoman"/>
        </w:rPr>
      </w:pPr>
      <w:r>
        <w:rPr>
          <w:rFonts w:ascii="Times New Roman" w:hAnsi="Times New Roman"/>
          <w:sz w:val="24"/>
          <w:szCs w:val="24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 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 десятичную системы и обратно. Шестнадцатеричная система счисления. Перевод чисел из шестнадцатеричной системы в  десятичную системы и обратно.</w:t>
      </w:r>
    </w:p>
    <w:p>
      <w:pPr>
        <w:pStyle w:val="TextBody"/>
        <w:spacing w:before="0" w:after="0"/>
        <w:jc w:val="both"/>
        <w:rPr>
          <w:i/>
          <w:i/>
          <w:spacing w:val="-2"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12: Итоговое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тестирование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по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первой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части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и </w:t>
      </w:r>
      <w:r>
        <w:rPr>
          <w:rFonts w:ascii="Times New Roman" w:hAnsi="Times New Roman"/>
          <w:i/>
          <w:spacing w:val="-2"/>
          <w:sz w:val="24"/>
          <w:szCs w:val="24"/>
        </w:rPr>
        <w:t>работа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с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экзаменационными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бланками. </w:t>
      </w:r>
    </w:p>
    <w:p>
      <w:pPr>
        <w:pStyle w:val="TextBody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Решение варианта на Яндекс Учебник</w:t>
      </w:r>
    </w:p>
    <w:p>
      <w:pPr>
        <w:pStyle w:val="Heading3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2: Задания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второй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ОГЭ (16ч)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z w:val="24"/>
          <w:szCs w:val="24"/>
        </w:rPr>
        <w:t>Тема 1: Задание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11.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Поиск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информации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файлах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и </w:t>
      </w:r>
      <w:r>
        <w:rPr>
          <w:rFonts w:ascii="Times New Roman" w:hAnsi="Times New Roman"/>
          <w:i/>
          <w:sz w:val="24"/>
          <w:szCs w:val="24"/>
        </w:rPr>
        <w:t>каталогах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компьютера.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Поиск файлов средствами операционной системы</w:t>
      </w:r>
    </w:p>
    <w:p>
      <w:pPr>
        <w:pStyle w:val="TextBody"/>
        <w:spacing w:before="0" w:after="0"/>
        <w:jc w:val="both"/>
        <w:rPr>
          <w:i/>
          <w:i/>
          <w:spacing w:val="-2"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2: Задание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12.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Определение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количества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и </w:t>
      </w:r>
      <w:r>
        <w:rPr>
          <w:rFonts w:ascii="Times New Roman" w:hAnsi="Times New Roman"/>
          <w:i/>
          <w:spacing w:val="-2"/>
          <w:sz w:val="24"/>
          <w:szCs w:val="24"/>
        </w:rPr>
        <w:t>информационного объёма файлов, отобранных</w:t>
      </w:r>
      <w:r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по</w:t>
      </w:r>
      <w:r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некоторому</w:t>
      </w:r>
      <w:r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условию.</w:t>
      </w:r>
    </w:p>
    <w:p>
      <w:pPr>
        <w:pStyle w:val="TextBody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Файл. Информационный объём. Фильтрация. Условия отбора. Сортировка. Критерии сортировки.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3: Задание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13.1Создание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презентации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4: Задание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13.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2 </w:t>
      </w:r>
      <w:r>
        <w:rPr>
          <w:rFonts w:ascii="Times New Roman" w:hAnsi="Times New Roman"/>
          <w:i/>
          <w:spacing w:val="-2"/>
          <w:sz w:val="24"/>
          <w:szCs w:val="24"/>
        </w:rPr>
        <w:t>Создание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текстового документа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екстовые документы и их структурные элементы (страница, абзац, строка, слово, символ).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5: Задание 14. Электронные таблицы Excel. Обработка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и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поиск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информации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большом диапазоне данных с помощью встроенных функций. (2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6: Задание 14. Электронные таблицы Excel. Обработка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и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поиск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информации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большом диапазоне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данных</w:t>
      </w:r>
      <w:r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методом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сортировки.(2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словные вычисления в электронных таблицах. Суммирование и подсчёт значений, от-вечающих заданному условию. Обработка больших наборов данных. Численное моде-лирование в электронных таблицах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2"/>
          <w:sz w:val="24"/>
          <w:szCs w:val="24"/>
        </w:rPr>
        <w:t>Тема 7: Задание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15.</w:t>
      </w:r>
      <w:r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Исполнитель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Робот.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Решение задач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в</w:t>
      </w:r>
      <w:r>
        <w:rPr>
          <w:rFonts w:ascii="Times New Roman" w:hAnsi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формате </w:t>
      </w:r>
      <w:r>
        <w:rPr>
          <w:rFonts w:ascii="Times New Roman" w:hAnsi="Times New Roman"/>
          <w:i/>
          <w:spacing w:val="-4"/>
          <w:sz w:val="24"/>
          <w:szCs w:val="24"/>
        </w:rPr>
        <w:t>ОГЭ.» (2 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войства алгоритма. Способы записи алгоритма (словесный, в виде блок-схемы, программа). Составление алгоритмов и программ с использованием ветвлений, циклов и вспомогательных алгоритмов для управления исполнителем Робот. Выполнение алгоритмов  на компьютере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4"/>
          <w:sz w:val="24"/>
          <w:szCs w:val="24"/>
        </w:rPr>
        <w:t>Тема 8: Задание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16.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Решение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задач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в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формате</w:t>
      </w:r>
      <w:r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5"/>
          <w:sz w:val="24"/>
          <w:szCs w:val="24"/>
        </w:rPr>
        <w:t xml:space="preserve">ОГЭ </w:t>
      </w:r>
      <w:r>
        <w:rPr>
          <w:rFonts w:ascii="Times New Roman" w:hAnsi="Times New Roman"/>
          <w:i/>
          <w:spacing w:val="-4"/>
          <w:sz w:val="24"/>
          <w:szCs w:val="24"/>
        </w:rPr>
        <w:t>в среде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Python.(2ч)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истема программирования: редактор текста программ, транслятор, отладчик. Переменная: тип, имя, значение. Целые, вещественные и символьные переменные. 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 Цикл с условием.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другое.</w:t>
      </w:r>
    </w:p>
    <w:p>
      <w:pPr>
        <w:pStyle w:val="TextBody"/>
        <w:spacing w:before="0" w:after="0"/>
        <w:jc w:val="both"/>
        <w:rPr>
          <w:i/>
          <w:i/>
        </w:rPr>
      </w:pPr>
      <w:r>
        <w:rPr>
          <w:rFonts w:ascii="Times New Roman" w:hAnsi="Times New Roman"/>
          <w:i/>
          <w:spacing w:val="-4"/>
          <w:sz w:val="24"/>
          <w:szCs w:val="24"/>
        </w:rPr>
        <w:t>Тема 9: Итоговое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тестирование и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4"/>
          <w:sz w:val="24"/>
          <w:szCs w:val="24"/>
        </w:rPr>
        <w:t>работа</w:t>
      </w:r>
      <w:r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0"/>
          <w:sz w:val="24"/>
          <w:szCs w:val="24"/>
        </w:rPr>
        <w:t xml:space="preserve">с </w:t>
      </w:r>
      <w:r>
        <w:rPr>
          <w:rFonts w:ascii="Times New Roman" w:hAnsi="Times New Roman"/>
          <w:i/>
          <w:spacing w:val="-2"/>
          <w:sz w:val="24"/>
          <w:szCs w:val="24"/>
        </w:rPr>
        <w:t>экзаменационными</w:t>
      </w:r>
      <w:r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2"/>
          <w:sz w:val="24"/>
          <w:szCs w:val="24"/>
        </w:rPr>
        <w:t>бланками.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(3 ч)</w:t>
      </w:r>
    </w:p>
    <w:p>
      <w:pPr>
        <w:sectPr>
          <w:footerReference w:type="default" r:id="rId3"/>
          <w:type w:val="nextPage"/>
          <w:pgSz w:w="11906" w:h="16838"/>
          <w:pgMar w:left="1134" w:right="567" w:header="0" w:top="1134" w:footer="1004" w:bottom="1134" w:gutter="0"/>
          <w:pgNumType w:fmt="decimal"/>
          <w:formProt w:val="false"/>
          <w:textDirection w:val="lrTb"/>
          <w:docGrid w:type="default" w:linePitch="100" w:charSpace="0"/>
        </w:sectPr>
        <w:pStyle w:val="TextBody"/>
        <w:spacing w:before="0" w:after="0"/>
        <w:jc w:val="both"/>
        <w:rPr>
          <w:i/>
          <w:i/>
          <w:spacing w:val="-2"/>
        </w:rPr>
      </w:pPr>
      <w:r>
        <w:rPr>
          <w:rFonts w:ascii="Times New Roman" w:hAnsi="Times New Roman"/>
          <w:i/>
          <w:spacing w:val="-4"/>
          <w:sz w:val="24"/>
          <w:szCs w:val="24"/>
        </w:rPr>
        <w:t>Тема 10: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Резерв(1ч)</w:t>
      </w:r>
    </w:p>
    <w:p>
      <w:pPr>
        <w:pStyle w:val="Heading2"/>
        <w:spacing w:before="79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Поурочное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календарно-тематическое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планирование</w:t>
      </w:r>
    </w:p>
    <w:p>
      <w:pPr>
        <w:pStyle w:val="TextBody"/>
        <w:spacing w:before="52" w:after="1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0380" w:type="dxa"/>
        <w:jc w:val="left"/>
        <w:tblInd w:w="9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728"/>
        <w:gridCol w:w="8574"/>
        <w:gridCol w:w="1078"/>
      </w:tblGrid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4" w:after="140"/>
              <w:ind w:left="139" w:right="123" w:firstLine="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4" w:after="140"/>
              <w:ind w:left="1603" w:hanging="12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разделов</w:t>
            </w:r>
            <w:r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 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уроков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4" w:after="140"/>
              <w:ind w:left="175" w:right="160" w:firstLine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Всего 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часов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lef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Задания первой части ОГЭ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35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18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left="108" w:right="158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демоверсией, кодификатором,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спецификацией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ОГЭ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информатике.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демоверсией,</w:t>
            </w:r>
          </w:p>
          <w:p>
            <w:pPr>
              <w:pStyle w:val="TableParagraph"/>
              <w:spacing w:lineRule="atLeast" w:line="2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кодификатором,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спецификацией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ОГЭ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информатике.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9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Единицы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измерения</w:t>
            </w:r>
          </w:p>
          <w:p>
            <w:pPr>
              <w:pStyle w:val="TableParagraph"/>
              <w:spacing w:lineRule="exact" w:line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информации.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Кодирование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текстовой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4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left="108" w:right="158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1. Единицы измерения информации.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Кодирование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текстовой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Декодирование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сообщения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данному коду. Равномерное и</w:t>
            </w:r>
          </w:p>
          <w:p>
            <w:pPr>
              <w:pStyle w:val="TableParagraph"/>
              <w:spacing w:lineRule="exact" w:line="2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неравномерное</w:t>
            </w:r>
            <w:r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кодирование.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auto" w:line="2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Алгебра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логики.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Логические операции И, ИЛИ, НЕ, значение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логических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выражений.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left="108" w:right="1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4. Проектирование и моделирование.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модель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неориентированного</w:t>
            </w:r>
            <w:r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графа.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простых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алгоритмов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 конкретного исполнителя с</w:t>
            </w:r>
          </w:p>
          <w:p>
            <w:pPr>
              <w:pStyle w:val="TableParagraph"/>
              <w:spacing w:lineRule="exact" w:line="2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фиксированным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набором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команд.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auto" w:line="2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Формальное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исполнение алгоритмов, записанных на языке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программирования</w:t>
            </w:r>
            <w:r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Python.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10.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Формальное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исполнение алгоритмов, записанных на языке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программирования</w:t>
            </w:r>
            <w:r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Python.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11.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адресации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Интернете.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Отношения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множествами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примере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языка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запросов.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Круги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Эйлера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Отношения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множествами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примере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языка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запросов.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Круги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Эйлера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9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путей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ориентированном графе (анализ информации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представленный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схем).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9. Количество путей в ориентированном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графе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(анализ информации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представленный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схем).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счисления.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17.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счисления.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первой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и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экзаменационными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бланками.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b/>
                <w:b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b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Задания второй части ОГЭ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b/>
                <w:b/>
                <w:spacing w:val="-10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16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19.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файлах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и</w:t>
            </w:r>
          </w:p>
          <w:p>
            <w:pPr>
              <w:pStyle w:val="TableParagraph"/>
              <w:spacing w:lineRule="exact" w:line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каталогах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компьютера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20.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количества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и</w:t>
            </w:r>
          </w:p>
          <w:p>
            <w:pPr>
              <w:pStyle w:val="TableParagraph"/>
              <w:spacing w:lineRule="atLeast" w:line="2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информационного объёма файлов, отобранных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некоторому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условию.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4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21.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13.1Создание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презентации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22.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Создание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текстового документа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ind w:left="0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23.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14. Электронные таблицы Excel. Обработка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большом диапазоне данных с помощью встроенных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функций.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ind w:left="0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ind w:left="0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24.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14. Электронные таблицы Excel. Обработка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большом диапазоне данных с помощью встроенных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функций.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ind w:left="0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9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25.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auto" w:line="2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14. Электронные таблицы Excel. Обработка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большом диапазоне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методом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сортировки.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4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26.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14. Электронные таблицы Excel. Обработка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большом диапазоне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методом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сортировки.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22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27.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Робот.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формате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ОГЭ.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5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28.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15. Исполнитель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Робот.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формате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ОГЭ.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0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29.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16.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формате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ОГЭ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среде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Python.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30.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16. </w:t>
            </w:r>
            <w:r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формате </w:t>
            </w:r>
            <w:r>
              <w:rPr>
                <w:rFonts w:ascii="Times New Roman" w:hAnsi="Times New Roman"/>
                <w:sz w:val="24"/>
                <w:szCs w:val="24"/>
              </w:rPr>
              <w:t>ОГЭ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среде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Python.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31.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экзаменационными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бланками.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32.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экзаменационными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бланками.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1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33.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экзаменационными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бланками.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10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>
        <w:trPr>
          <w:trHeight w:val="66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53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34.</w:t>
            </w:r>
          </w:p>
        </w:tc>
        <w:tc>
          <w:tcPr>
            <w:tcW w:w="8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4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before="48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  <w:bookmarkStart w:id="2" w:name="_bookmark7"/>
            <w:bookmarkEnd w:id="2"/>
          </w:p>
        </w:tc>
      </w:tr>
    </w:tbl>
    <w:p>
      <w:pPr>
        <w:sectPr>
          <w:footerReference w:type="default" r:id="rId4"/>
          <w:type w:val="nextPage"/>
          <w:pgSz w:w="11906" w:h="16838"/>
          <w:pgMar w:left="992" w:right="141" w:header="0" w:top="1340" w:footer="1002" w:bottom="120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2"/>
        <w:spacing w:before="6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Учебно-методический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комплекс: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47" w:leader="none"/>
        </w:tabs>
        <w:spacing w:before="272" w:after="0"/>
        <w:ind w:left="447" w:hanging="360"/>
        <w:rPr/>
      </w:pPr>
      <w:r>
        <w:rPr>
          <w:rFonts w:ascii="Times New Roman" w:hAnsi="Times New Roman"/>
          <w:sz w:val="24"/>
          <w:szCs w:val="24"/>
        </w:rPr>
        <w:t>Сайт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«Решу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ОГЭ»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hyperlink r:id="rId5">
        <w:r>
          <w:rPr>
            <w:rStyle w:val="ListLabel60"/>
            <w:rFonts w:ascii="Times New Roman" w:hAnsi="Times New Roman"/>
            <w:sz w:val="24"/>
            <w:szCs w:val="24"/>
          </w:rPr>
          <w:t>https://inf-oge.sdamgia.ru</w:t>
        </w:r>
      </w:hyperlink>
    </w:p>
    <w:p>
      <w:pPr>
        <w:pStyle w:val="ListParagraph"/>
        <w:numPr>
          <w:ilvl w:val="0"/>
          <w:numId w:val="3"/>
        </w:numPr>
        <w:tabs>
          <w:tab w:val="clear" w:pos="720"/>
          <w:tab w:val="left" w:pos="447" w:leader="none"/>
        </w:tabs>
        <w:ind w:left="447" w:hanging="360"/>
        <w:rPr/>
      </w:pPr>
      <w:r>
        <w:rPr>
          <w:rFonts w:ascii="Times New Roman" w:hAnsi="Times New Roman"/>
          <w:sz w:val="24"/>
          <w:szCs w:val="24"/>
        </w:rPr>
        <w:t>Сайт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института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педагогических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измерений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hyperlink r:id="rId6">
        <w:r>
          <w:rPr>
            <w:rStyle w:val="ListLabel60"/>
            <w:rFonts w:ascii="Times New Roman" w:hAnsi="Times New Roman"/>
            <w:sz w:val="24"/>
            <w:szCs w:val="24"/>
          </w:rPr>
          <w:t>http://www.fipi.ru</w:t>
        </w:r>
      </w:hyperlink>
    </w:p>
    <w:p>
      <w:pPr>
        <w:pStyle w:val="ListParagraph"/>
        <w:numPr>
          <w:ilvl w:val="0"/>
          <w:numId w:val="3"/>
        </w:numPr>
        <w:tabs>
          <w:tab w:val="clear" w:pos="720"/>
          <w:tab w:val="left" w:pos="447" w:leader="none"/>
        </w:tabs>
        <w:ind w:left="447" w:hanging="360"/>
        <w:rPr/>
      </w:pPr>
      <w:r>
        <w:rPr>
          <w:rFonts w:ascii="Times New Roman" w:hAnsi="Times New Roman"/>
          <w:sz w:val="24"/>
          <w:szCs w:val="24"/>
        </w:rPr>
        <w:t>Сайт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Константина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Полякова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7">
        <w:r>
          <w:rPr>
            <w:rStyle w:val="ListLabel60"/>
            <w:rFonts w:ascii="Times New Roman" w:hAnsi="Times New Roman"/>
            <w:sz w:val="24"/>
            <w:szCs w:val="24"/>
          </w:rPr>
          <w:t>http://kpolyakov.spb.ru/index.htm</w:t>
        </w:r>
      </w:hyperlink>
    </w:p>
    <w:p>
      <w:pPr>
        <w:pStyle w:val="TextBody"/>
        <w:spacing w:before="4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spacing w:lineRule="exact" w:line="2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Программное</w:t>
      </w:r>
      <w:r>
        <w:rPr>
          <w:rFonts w:ascii="Times New Roman" w:hAnsi="Times New Roman"/>
          <w:spacing w:val="-2"/>
          <w:sz w:val="24"/>
          <w:szCs w:val="24"/>
        </w:rPr>
        <w:t xml:space="preserve"> обеспечение: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5" w:leader="none"/>
        </w:tabs>
        <w:spacing w:lineRule="exact" w:line="274"/>
        <w:ind w:left="445" w:hanging="3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 Windows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0"/>
          <w:sz w:val="24"/>
          <w:szCs w:val="24"/>
        </w:rPr>
        <w:t>7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5" w:leader="none"/>
        </w:tabs>
        <w:ind w:left="445" w:hanging="3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Пакет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офисных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приложений Microsoft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Office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5" w:leader="none"/>
        </w:tabs>
        <w:ind w:left="445" w:hanging="3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Пакет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офисных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приложений </w:t>
      </w:r>
      <w:r>
        <w:rPr>
          <w:rFonts w:ascii="Times New Roman" w:hAnsi="Times New Roman"/>
          <w:sz w:val="24"/>
          <w:szCs w:val="24"/>
          <w:lang w:val="en-US"/>
        </w:rPr>
        <w:t>Libre</w:t>
      </w:r>
      <w:r>
        <w:rPr>
          <w:rFonts w:ascii="Times New Roman" w:hAnsi="Times New Roman"/>
          <w:sz w:val="24"/>
          <w:szCs w:val="24"/>
        </w:rPr>
        <w:t>Office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5" w:leader="none"/>
        </w:tabs>
        <w:spacing w:before="1" w:after="0"/>
        <w:ind w:left="445" w:hanging="3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Кумир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2.2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5" w:leader="none"/>
        </w:tabs>
        <w:ind w:left="445" w:hanging="3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PythonABC.Net</w:t>
      </w:r>
    </w:p>
    <w:p>
      <w:pPr>
        <w:pStyle w:val="TextBody"/>
        <w:spacing w:before="5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spacing w:lineRule="exact" w:line="2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Аппаратные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средства: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84" w:leader="none"/>
        </w:tabs>
        <w:spacing w:lineRule="exact" w:line="2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Компьютеры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учащихся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(6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штук)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84" w:leader="none"/>
        </w:tabs>
        <w:suppressAutoHyphens w:val="tru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Компьютер</w:t>
      </w:r>
      <w:r>
        <w:rPr>
          <w:rFonts w:ascii="Times New Roman" w:hAnsi="Times New Roman"/>
          <w:spacing w:val="-1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для</w:t>
      </w:r>
      <w:r>
        <w:rPr>
          <w:rFonts w:ascii="Times New Roman" w:hAnsi="Times New Roman"/>
          <w:spacing w:val="2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  <w:lang w:eastAsia="ar-SA"/>
        </w:rPr>
        <w:t>учителя</w:t>
      </w:r>
    </w:p>
    <w:p>
      <w:pPr>
        <w:pStyle w:val="ListParagraph"/>
        <w:tabs>
          <w:tab w:val="clear" w:pos="720"/>
          <w:tab w:val="left" w:pos="484" w:leader="none"/>
        </w:tabs>
        <w:suppressAutoHyphens w:val="true"/>
        <w:ind w:left="484" w:hanging="397"/>
        <w:rPr>
          <w:rFonts w:ascii="Times New Roman" w:hAnsi="Times New Roman"/>
          <w:spacing w:val="-2"/>
          <w:sz w:val="24"/>
          <w:szCs w:val="24"/>
          <w:lang w:eastAsia="ar-SA"/>
        </w:rPr>
      </w:pPr>
      <w:r>
        <w:rPr>
          <w:rFonts w:ascii="Times New Roman" w:hAnsi="Times New Roman"/>
          <w:spacing w:val="-2"/>
          <w:sz w:val="24"/>
          <w:szCs w:val="24"/>
          <w:lang w:eastAsia="ar-SA"/>
        </w:rPr>
      </w:r>
    </w:p>
    <w:p>
      <w:pPr>
        <w:pStyle w:val="ListParagraph"/>
        <w:tabs>
          <w:tab w:val="clear" w:pos="720"/>
          <w:tab w:val="left" w:pos="484" w:leader="none"/>
        </w:tabs>
        <w:suppressAutoHyphens w:val="true"/>
        <w:ind w:left="484" w:hanging="397"/>
        <w:jc w:val="center"/>
        <w:rPr>
          <w:b/>
          <w:b/>
        </w:rPr>
      </w:pPr>
      <w:r>
        <w:rPr>
          <w:rFonts w:ascii="Times New Roman" w:hAnsi="Times New Roman"/>
          <w:b/>
          <w:spacing w:val="-2"/>
          <w:sz w:val="24"/>
          <w:szCs w:val="24"/>
          <w:lang w:eastAsia="ar-SA"/>
        </w:rPr>
        <w:t>Список литературы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484" w:leader="none"/>
        </w:tabs>
        <w:suppressAutoHyphens w:val="tru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2F2F2F"/>
          <w:spacing w:val="-2"/>
          <w:sz w:val="24"/>
          <w:szCs w:val="24"/>
          <w:lang w:eastAsia="ar-SA"/>
        </w:rPr>
        <w:t xml:space="preserve">С. С. Крылов  «ОГЭ-2026. Информатика. 20 тренировочных вариантов экзаменационных работ </w:t>
      </w:r>
    </w:p>
    <w:p>
      <w:pPr>
        <w:pStyle w:val="TextBody"/>
        <w:tabs>
          <w:tab w:val="clear" w:pos="720"/>
          <w:tab w:val="left" w:pos="484" w:leader="none"/>
        </w:tabs>
        <w:suppressAutoHyphens w:val="true"/>
        <w:spacing w:lineRule="auto" w:line="240" w:before="0" w:after="0"/>
        <w:ind w:left="447" w:hanging="0"/>
        <w:rPr>
          <w:rFonts w:ascii="PT Serif;sans-serif" w:hAnsi="PT Serif;sans-serif"/>
          <w:b/>
          <w:b/>
          <w:color w:val="2F2F2F"/>
          <w:sz w:val="27"/>
        </w:rPr>
      </w:pPr>
      <w:r>
        <w:rPr>
          <w:rFonts w:eastAsia="Times New Roman" w:cs="Times New Roman" w:ascii="Times New Roman" w:hAnsi="Times New Roman"/>
          <w:color w:val="2F2F2F"/>
          <w:spacing w:val="-2"/>
          <w:sz w:val="24"/>
          <w:szCs w:val="24"/>
          <w:lang w:eastAsia="ar-SA"/>
        </w:rPr>
        <w:t>для подготовки к ОГЭ»; Национальное образование. Москва, 2026</w:t>
      </w:r>
    </w:p>
    <w:p>
      <w:pPr>
        <w:pStyle w:val="ListParagraph"/>
        <w:tabs>
          <w:tab w:val="clear" w:pos="720"/>
          <w:tab w:val="left" w:pos="484" w:leader="none"/>
        </w:tabs>
        <w:suppressAutoHyphens w:val="true"/>
        <w:ind w:left="484" w:hanging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8"/>
      <w:type w:val="nextPage"/>
      <w:pgSz w:w="11906" w:h="16838"/>
      <w:pgMar w:left="992" w:right="141" w:header="0" w:top="1360" w:footer="1002" w:bottom="120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Times New Roman">
    <w:charset w:val="01"/>
    <w:family w:val="roman"/>
    <w:pitch w:val="variable"/>
  </w:font>
  <w:font w:name="Arial">
    <w:charset w:val="cc"/>
    <w:family w:val="roman"/>
    <w:pitch w:val="variable"/>
  </w:font>
  <w:font w:name="TimesNewRoman">
    <w:charset w:val="cc"/>
    <w:family w:val="roman"/>
    <w:pitch w:val="variable"/>
  </w:font>
  <w:font w:name="PT Serif">
    <w:altName w:val="sans-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448" w:hanging="361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rFonts w:cs="Symbol"/>
        <w:lang w:val="ru-RU" w:eastAsia="en-US" w:bidi="ar-SA"/>
      </w:rPr>
    </w:lvl>
    <w:lvl w:ilvl="1">
      <w:start w:val="1"/>
      <w:numFmt w:val="bullet"/>
      <w:lvlText w:val=""/>
      <w:lvlJc w:val="left"/>
      <w:pPr>
        <w:ind w:left="808" w:hanging="360"/>
      </w:pPr>
      <w:rPr>
        <w:rFonts w:ascii="Symbol" w:hAnsi="Symbol" w:cs="Symbol" w:hint="default"/>
        <w:sz w:val="24"/>
        <w:spacing w:val="0"/>
        <w:w w:val="100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90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01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12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232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44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57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ind w:left="484" w:hanging="397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509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538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568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597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26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656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85" w:hanging="397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714" w:hanging="397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448" w:hanging="361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473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506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540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573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6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640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73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706" w:hanging="361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ind w:left="446" w:hanging="359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473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506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540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573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6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640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73" w:hanging="359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706" w:hanging="359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ind w:left="0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decimal"/>
      <w:lvlText w:val="%1."/>
      <w:lvlJc w:val="left"/>
      <w:pPr>
        <w:ind w:left="447" w:hanging="360"/>
      </w:pPr>
      <w:rPr>
        <w:sz w:val="24"/>
        <w:b w:val="false"/>
        <w:szCs w:val="24"/>
        <w:bCs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ind w:left="1167" w:hanging="360"/>
      </w:pPr>
    </w:lvl>
    <w:lvl w:ilvl="2">
      <w:start w:val="1"/>
      <w:numFmt w:val="lowerRoman"/>
      <w:lvlText w:val="%3."/>
      <w:lvlJc w:val="right"/>
      <w:pPr>
        <w:ind w:left="1887" w:hanging="180"/>
      </w:pPr>
    </w:lvl>
    <w:lvl w:ilvl="3">
      <w:start w:val="1"/>
      <w:numFmt w:val="decimal"/>
      <w:lvlText w:val="%4."/>
      <w:lvlJc w:val="left"/>
      <w:pPr>
        <w:ind w:left="2607" w:hanging="360"/>
      </w:pPr>
    </w:lvl>
    <w:lvl w:ilvl="4">
      <w:start w:val="1"/>
      <w:numFmt w:val="lowerLetter"/>
      <w:lvlText w:val="%5."/>
      <w:lvlJc w:val="left"/>
      <w:pPr>
        <w:ind w:left="3327" w:hanging="360"/>
      </w:pPr>
    </w:lvl>
    <w:lvl w:ilvl="5">
      <w:start w:val="1"/>
      <w:numFmt w:val="lowerRoman"/>
      <w:lvlText w:val="%6."/>
      <w:lvlJc w:val="right"/>
      <w:pPr>
        <w:ind w:left="4047" w:hanging="180"/>
      </w:pPr>
    </w:lvl>
    <w:lvl w:ilvl="6">
      <w:start w:val="1"/>
      <w:numFmt w:val="decimal"/>
      <w:lvlText w:val="%7."/>
      <w:lvlJc w:val="left"/>
      <w:pPr>
        <w:ind w:left="4767" w:hanging="360"/>
      </w:pPr>
    </w:lvl>
    <w:lvl w:ilvl="7">
      <w:start w:val="1"/>
      <w:numFmt w:val="lowerLetter"/>
      <w:lvlText w:val="%8."/>
      <w:lvlJc w:val="left"/>
      <w:pPr>
        <w:ind w:left="5487" w:hanging="360"/>
      </w:pPr>
    </w:lvl>
    <w:lvl w:ilvl="8">
      <w:start w:val="1"/>
      <w:numFmt w:val="lowerRoman"/>
      <w:lvlText w:val="%9."/>
      <w:lvlJc w:val="right"/>
      <w:pPr>
        <w:ind w:left="6207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8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65f43"/>
    <w:pPr>
      <w:widowControl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ru-RU" w:eastAsia="zh-CN" w:bidi="hi-IN"/>
    </w:rPr>
  </w:style>
  <w:style w:type="paragraph" w:styleId="Heading2" w:customStyle="1">
    <w:name w:val="Heading 2"/>
    <w:basedOn w:val="Normal"/>
    <w:qFormat/>
    <w:rsid w:val="00465f43"/>
    <w:pPr>
      <w:spacing w:before="1" w:after="0"/>
      <w:ind w:left="87" w:hanging="0"/>
      <w:outlineLvl w:val="2"/>
    </w:pPr>
    <w:rPr>
      <w:rFonts w:eastAsia="Times New Roman" w:cs="Times New Roman"/>
      <w:b/>
      <w:bCs/>
      <w:sz w:val="27"/>
      <w:szCs w:val="27"/>
      <w:lang w:eastAsia="en-US" w:bidi="ar-SA"/>
    </w:rPr>
  </w:style>
  <w:style w:type="paragraph" w:styleId="Heading3" w:customStyle="1">
    <w:name w:val="Heading 3"/>
    <w:basedOn w:val="Normal"/>
    <w:qFormat/>
    <w:rsid w:val="00465f43"/>
    <w:pPr>
      <w:ind w:left="87" w:hanging="0"/>
      <w:outlineLvl w:val="3"/>
    </w:pPr>
    <w:rPr>
      <w:rFonts w:eastAsia="Times New Roman" w:cs="Times New Roman"/>
      <w:b/>
      <w:bCs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llets" w:customStyle="1">
    <w:name w:val="Bullets"/>
    <w:qFormat/>
    <w:rsid w:val="00465f43"/>
    <w:rPr>
      <w:rFonts w:ascii="OpenSymbol" w:hAnsi="OpenSymbol" w:eastAsia="OpenSymbol" w:cs="OpenSymbol"/>
    </w:rPr>
  </w:style>
  <w:style w:type="character" w:styleId="ListLabel28" w:customStyle="1">
    <w:name w:val="ListLabel 28"/>
    <w:qFormat/>
    <w:rsid w:val="00465f43"/>
    <w:rPr>
      <w:rFonts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29" w:customStyle="1">
    <w:name w:val="ListLabel 29"/>
    <w:qFormat/>
    <w:rsid w:val="00465f43"/>
    <w:rPr>
      <w:rFonts w:ascii="Symbol" w:hAnsi="Symbol" w:eastAsia="Symbol" w:cs="Symbol"/>
      <w:spacing w:val="0"/>
      <w:w w:val="100"/>
      <w:sz w:val="24"/>
      <w:lang w:val="ru-RU" w:eastAsia="en-US" w:bidi="ar-SA"/>
    </w:rPr>
  </w:style>
  <w:style w:type="character" w:styleId="ListLabel30" w:customStyle="1">
    <w:name w:val="ListLabel 30"/>
    <w:qFormat/>
    <w:rsid w:val="00465f43"/>
    <w:rPr>
      <w:lang w:val="ru-RU" w:eastAsia="en-US" w:bidi="ar-SA"/>
    </w:rPr>
  </w:style>
  <w:style w:type="character" w:styleId="ListLabel31" w:customStyle="1">
    <w:name w:val="ListLabel 31"/>
    <w:qFormat/>
    <w:rsid w:val="00465f43"/>
    <w:rPr>
      <w:lang w:val="ru-RU" w:eastAsia="en-US" w:bidi="ar-SA"/>
    </w:rPr>
  </w:style>
  <w:style w:type="character" w:styleId="ListLabel32" w:customStyle="1">
    <w:name w:val="ListLabel 32"/>
    <w:qFormat/>
    <w:rsid w:val="00465f43"/>
    <w:rPr>
      <w:lang w:val="ru-RU" w:eastAsia="en-US" w:bidi="ar-SA"/>
    </w:rPr>
  </w:style>
  <w:style w:type="character" w:styleId="ListLabel33" w:customStyle="1">
    <w:name w:val="ListLabel 33"/>
    <w:qFormat/>
    <w:rsid w:val="00465f43"/>
    <w:rPr>
      <w:lang w:val="ru-RU" w:eastAsia="en-US" w:bidi="ar-SA"/>
    </w:rPr>
  </w:style>
  <w:style w:type="character" w:styleId="ListLabel34" w:customStyle="1">
    <w:name w:val="ListLabel 34"/>
    <w:qFormat/>
    <w:rsid w:val="00465f43"/>
    <w:rPr>
      <w:lang w:val="ru-RU" w:eastAsia="en-US" w:bidi="ar-SA"/>
    </w:rPr>
  </w:style>
  <w:style w:type="character" w:styleId="ListLabel35" w:customStyle="1">
    <w:name w:val="ListLabel 35"/>
    <w:qFormat/>
    <w:rsid w:val="00465f43"/>
    <w:rPr>
      <w:lang w:val="ru-RU" w:eastAsia="en-US" w:bidi="ar-SA"/>
    </w:rPr>
  </w:style>
  <w:style w:type="character" w:styleId="ListLabel36" w:customStyle="1">
    <w:name w:val="ListLabel 36"/>
    <w:qFormat/>
    <w:rsid w:val="00465f43"/>
    <w:rPr>
      <w:lang w:val="ru-RU" w:eastAsia="en-US" w:bidi="ar-SA"/>
    </w:rPr>
  </w:style>
  <w:style w:type="character" w:styleId="ListLabel1" w:customStyle="1">
    <w:name w:val="ListLabel 1"/>
    <w:qFormat/>
    <w:rsid w:val="00465f43"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2" w:customStyle="1">
    <w:name w:val="ListLabel 2"/>
    <w:qFormat/>
    <w:rsid w:val="00465f43"/>
    <w:rPr>
      <w:lang w:val="ru-RU" w:eastAsia="en-US" w:bidi="ar-SA"/>
    </w:rPr>
  </w:style>
  <w:style w:type="character" w:styleId="ListLabel3" w:customStyle="1">
    <w:name w:val="ListLabel 3"/>
    <w:qFormat/>
    <w:rsid w:val="00465f43"/>
    <w:rPr>
      <w:lang w:val="ru-RU" w:eastAsia="en-US" w:bidi="ar-SA"/>
    </w:rPr>
  </w:style>
  <w:style w:type="character" w:styleId="ListLabel4" w:customStyle="1">
    <w:name w:val="ListLabel 4"/>
    <w:qFormat/>
    <w:rsid w:val="00465f43"/>
    <w:rPr>
      <w:lang w:val="ru-RU" w:eastAsia="en-US" w:bidi="ar-SA"/>
    </w:rPr>
  </w:style>
  <w:style w:type="character" w:styleId="ListLabel5" w:customStyle="1">
    <w:name w:val="ListLabel 5"/>
    <w:qFormat/>
    <w:rsid w:val="00465f43"/>
    <w:rPr>
      <w:lang w:val="ru-RU" w:eastAsia="en-US" w:bidi="ar-SA"/>
    </w:rPr>
  </w:style>
  <w:style w:type="character" w:styleId="ListLabel6" w:customStyle="1">
    <w:name w:val="ListLabel 6"/>
    <w:qFormat/>
    <w:rsid w:val="00465f43"/>
    <w:rPr>
      <w:lang w:val="ru-RU" w:eastAsia="en-US" w:bidi="ar-SA"/>
    </w:rPr>
  </w:style>
  <w:style w:type="character" w:styleId="ListLabel7" w:customStyle="1">
    <w:name w:val="ListLabel 7"/>
    <w:qFormat/>
    <w:rsid w:val="00465f43"/>
    <w:rPr>
      <w:lang w:val="ru-RU" w:eastAsia="en-US" w:bidi="ar-SA"/>
    </w:rPr>
  </w:style>
  <w:style w:type="character" w:styleId="ListLabel8" w:customStyle="1">
    <w:name w:val="ListLabel 8"/>
    <w:qFormat/>
    <w:rsid w:val="00465f43"/>
    <w:rPr>
      <w:lang w:val="ru-RU" w:eastAsia="en-US" w:bidi="ar-SA"/>
    </w:rPr>
  </w:style>
  <w:style w:type="character" w:styleId="ListLabel9" w:customStyle="1">
    <w:name w:val="ListLabel 9"/>
    <w:qFormat/>
    <w:rsid w:val="00465f43"/>
    <w:rPr>
      <w:lang w:val="ru-RU" w:eastAsia="en-US" w:bidi="ar-SA"/>
    </w:rPr>
  </w:style>
  <w:style w:type="character" w:styleId="ListLabel19" w:customStyle="1">
    <w:name w:val="ListLabel 19"/>
    <w:qFormat/>
    <w:rsid w:val="00465f43"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20" w:customStyle="1">
    <w:name w:val="ListLabel 20"/>
    <w:qFormat/>
    <w:rsid w:val="00465f43"/>
    <w:rPr>
      <w:lang w:val="ru-RU" w:eastAsia="en-US" w:bidi="ar-SA"/>
    </w:rPr>
  </w:style>
  <w:style w:type="character" w:styleId="ListLabel21" w:customStyle="1">
    <w:name w:val="ListLabel 21"/>
    <w:qFormat/>
    <w:rsid w:val="00465f43"/>
    <w:rPr>
      <w:lang w:val="ru-RU" w:eastAsia="en-US" w:bidi="ar-SA"/>
    </w:rPr>
  </w:style>
  <w:style w:type="character" w:styleId="ListLabel22" w:customStyle="1">
    <w:name w:val="ListLabel 22"/>
    <w:qFormat/>
    <w:rsid w:val="00465f43"/>
    <w:rPr>
      <w:lang w:val="ru-RU" w:eastAsia="en-US" w:bidi="ar-SA"/>
    </w:rPr>
  </w:style>
  <w:style w:type="character" w:styleId="ListLabel23" w:customStyle="1">
    <w:name w:val="ListLabel 23"/>
    <w:qFormat/>
    <w:rsid w:val="00465f43"/>
    <w:rPr>
      <w:lang w:val="ru-RU" w:eastAsia="en-US" w:bidi="ar-SA"/>
    </w:rPr>
  </w:style>
  <w:style w:type="character" w:styleId="ListLabel24" w:customStyle="1">
    <w:name w:val="ListLabel 24"/>
    <w:qFormat/>
    <w:rsid w:val="00465f43"/>
    <w:rPr>
      <w:lang w:val="ru-RU" w:eastAsia="en-US" w:bidi="ar-SA"/>
    </w:rPr>
  </w:style>
  <w:style w:type="character" w:styleId="ListLabel25" w:customStyle="1">
    <w:name w:val="ListLabel 25"/>
    <w:qFormat/>
    <w:rsid w:val="00465f43"/>
    <w:rPr>
      <w:lang w:val="ru-RU" w:eastAsia="en-US" w:bidi="ar-SA"/>
    </w:rPr>
  </w:style>
  <w:style w:type="character" w:styleId="ListLabel26" w:customStyle="1">
    <w:name w:val="ListLabel 26"/>
    <w:qFormat/>
    <w:rsid w:val="00465f43"/>
    <w:rPr>
      <w:lang w:val="ru-RU" w:eastAsia="en-US" w:bidi="ar-SA"/>
    </w:rPr>
  </w:style>
  <w:style w:type="character" w:styleId="ListLabel27" w:customStyle="1">
    <w:name w:val="ListLabel 27"/>
    <w:qFormat/>
    <w:rsid w:val="00465f43"/>
    <w:rPr>
      <w:lang w:val="ru-RU" w:eastAsia="en-US" w:bidi="ar-SA"/>
    </w:rPr>
  </w:style>
  <w:style w:type="character" w:styleId="InternetLink" w:customStyle="1">
    <w:name w:val="Internet Link"/>
    <w:rsid w:val="00465f43"/>
    <w:rPr>
      <w:color w:val="000080"/>
      <w:u w:val="single"/>
    </w:rPr>
  </w:style>
  <w:style w:type="character" w:styleId="ListLabel60" w:customStyle="1">
    <w:name w:val="ListLabel 60"/>
    <w:qFormat/>
    <w:rsid w:val="00465f43"/>
    <w:rPr>
      <w:color w:val="0000FF"/>
      <w:spacing w:val="-2"/>
      <w:sz w:val="24"/>
      <w:u w:val="single" w:color="0000FF"/>
    </w:rPr>
  </w:style>
  <w:style w:type="character" w:styleId="ListLabel10" w:customStyle="1">
    <w:name w:val="ListLabel 10"/>
    <w:qFormat/>
    <w:rsid w:val="00465f43"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11" w:customStyle="1">
    <w:name w:val="ListLabel 11"/>
    <w:qFormat/>
    <w:rsid w:val="00465f43"/>
    <w:rPr>
      <w:lang w:val="ru-RU" w:eastAsia="en-US" w:bidi="ar-SA"/>
    </w:rPr>
  </w:style>
  <w:style w:type="character" w:styleId="ListLabel12" w:customStyle="1">
    <w:name w:val="ListLabel 12"/>
    <w:qFormat/>
    <w:rsid w:val="00465f43"/>
    <w:rPr>
      <w:lang w:val="ru-RU" w:eastAsia="en-US" w:bidi="ar-SA"/>
    </w:rPr>
  </w:style>
  <w:style w:type="character" w:styleId="ListLabel13" w:customStyle="1">
    <w:name w:val="ListLabel 13"/>
    <w:qFormat/>
    <w:rsid w:val="00465f43"/>
    <w:rPr>
      <w:lang w:val="ru-RU" w:eastAsia="en-US" w:bidi="ar-SA"/>
    </w:rPr>
  </w:style>
  <w:style w:type="character" w:styleId="ListLabel14" w:customStyle="1">
    <w:name w:val="ListLabel 14"/>
    <w:qFormat/>
    <w:rsid w:val="00465f43"/>
    <w:rPr>
      <w:lang w:val="ru-RU" w:eastAsia="en-US" w:bidi="ar-SA"/>
    </w:rPr>
  </w:style>
  <w:style w:type="character" w:styleId="ListLabel15" w:customStyle="1">
    <w:name w:val="ListLabel 15"/>
    <w:qFormat/>
    <w:rsid w:val="00465f43"/>
    <w:rPr>
      <w:lang w:val="ru-RU" w:eastAsia="en-US" w:bidi="ar-SA"/>
    </w:rPr>
  </w:style>
  <w:style w:type="character" w:styleId="ListLabel16" w:customStyle="1">
    <w:name w:val="ListLabel 16"/>
    <w:qFormat/>
    <w:rsid w:val="00465f43"/>
    <w:rPr>
      <w:lang w:val="ru-RU" w:eastAsia="en-US" w:bidi="ar-SA"/>
    </w:rPr>
  </w:style>
  <w:style w:type="character" w:styleId="ListLabel17" w:customStyle="1">
    <w:name w:val="ListLabel 17"/>
    <w:qFormat/>
    <w:rsid w:val="00465f43"/>
    <w:rPr>
      <w:lang w:val="ru-RU" w:eastAsia="en-US" w:bidi="ar-SA"/>
    </w:rPr>
  </w:style>
  <w:style w:type="character" w:styleId="ListLabel18" w:customStyle="1">
    <w:name w:val="ListLabel 18"/>
    <w:qFormat/>
    <w:rsid w:val="00465f43"/>
    <w:rPr>
      <w:lang w:val="ru-RU" w:eastAsia="en-US" w:bidi="ar-SA"/>
    </w:rPr>
  </w:style>
  <w:style w:type="character" w:styleId="ListLabel61" w:customStyle="1">
    <w:name w:val="ListLabel 61"/>
    <w:qFormat/>
    <w:rsid w:val="00465f43"/>
    <w:rPr>
      <w:rFonts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62" w:customStyle="1">
    <w:name w:val="ListLabel 62"/>
    <w:qFormat/>
    <w:rsid w:val="00465f43"/>
    <w:rPr>
      <w:rFonts w:cs="Symbol"/>
      <w:spacing w:val="0"/>
      <w:w w:val="100"/>
      <w:sz w:val="24"/>
      <w:lang w:val="ru-RU" w:eastAsia="en-US" w:bidi="ar-SA"/>
    </w:rPr>
  </w:style>
  <w:style w:type="character" w:styleId="ListLabel63" w:customStyle="1">
    <w:name w:val="ListLabel 63"/>
    <w:qFormat/>
    <w:rsid w:val="00465f43"/>
    <w:rPr>
      <w:rFonts w:cs="Symbol"/>
      <w:lang w:val="ru-RU" w:eastAsia="en-US" w:bidi="ar-SA"/>
    </w:rPr>
  </w:style>
  <w:style w:type="character" w:styleId="ListLabel64" w:customStyle="1">
    <w:name w:val="ListLabel 64"/>
    <w:qFormat/>
    <w:rsid w:val="00465f43"/>
    <w:rPr>
      <w:rFonts w:cs="Symbol"/>
      <w:lang w:val="ru-RU" w:eastAsia="en-US" w:bidi="ar-SA"/>
    </w:rPr>
  </w:style>
  <w:style w:type="character" w:styleId="ListLabel65" w:customStyle="1">
    <w:name w:val="ListLabel 65"/>
    <w:qFormat/>
    <w:rsid w:val="00465f43"/>
    <w:rPr>
      <w:rFonts w:cs="Symbol"/>
      <w:lang w:val="ru-RU" w:eastAsia="en-US" w:bidi="ar-SA"/>
    </w:rPr>
  </w:style>
  <w:style w:type="character" w:styleId="ListLabel66" w:customStyle="1">
    <w:name w:val="ListLabel 66"/>
    <w:qFormat/>
    <w:rsid w:val="00465f43"/>
    <w:rPr>
      <w:rFonts w:cs="Symbol"/>
      <w:lang w:val="ru-RU" w:eastAsia="en-US" w:bidi="ar-SA"/>
    </w:rPr>
  </w:style>
  <w:style w:type="character" w:styleId="ListLabel67" w:customStyle="1">
    <w:name w:val="ListLabel 67"/>
    <w:qFormat/>
    <w:rsid w:val="00465f43"/>
    <w:rPr>
      <w:rFonts w:cs="Symbol"/>
      <w:lang w:val="ru-RU" w:eastAsia="en-US" w:bidi="ar-SA"/>
    </w:rPr>
  </w:style>
  <w:style w:type="character" w:styleId="ListLabel68" w:customStyle="1">
    <w:name w:val="ListLabel 68"/>
    <w:qFormat/>
    <w:rsid w:val="00465f43"/>
    <w:rPr>
      <w:rFonts w:cs="Symbol"/>
      <w:lang w:val="ru-RU" w:eastAsia="en-US" w:bidi="ar-SA"/>
    </w:rPr>
  </w:style>
  <w:style w:type="character" w:styleId="ListLabel69" w:customStyle="1">
    <w:name w:val="ListLabel 69"/>
    <w:qFormat/>
    <w:rsid w:val="00465f43"/>
    <w:rPr>
      <w:rFonts w:cs="Symbol"/>
      <w:lang w:val="ru-RU" w:eastAsia="en-US" w:bidi="ar-SA"/>
    </w:rPr>
  </w:style>
  <w:style w:type="character" w:styleId="ListLabel70" w:customStyle="1">
    <w:name w:val="ListLabel 70"/>
    <w:qFormat/>
    <w:rsid w:val="00465f43"/>
    <w:rPr>
      <w:rFonts w:ascii="Times New Roman" w:hAnsi="Times New Roman" w:eastAsia="Times New Roman" w:cs="Times New Roman"/>
      <w:b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71" w:customStyle="1">
    <w:name w:val="ListLabel 71"/>
    <w:qFormat/>
    <w:rsid w:val="00465f43"/>
    <w:rPr>
      <w:rFonts w:cs="Symbol"/>
      <w:lang w:val="ru-RU" w:eastAsia="en-US" w:bidi="ar-SA"/>
    </w:rPr>
  </w:style>
  <w:style w:type="character" w:styleId="ListLabel72" w:customStyle="1">
    <w:name w:val="ListLabel 72"/>
    <w:qFormat/>
    <w:rsid w:val="00465f43"/>
    <w:rPr>
      <w:rFonts w:cs="Symbol"/>
      <w:lang w:val="ru-RU" w:eastAsia="en-US" w:bidi="ar-SA"/>
    </w:rPr>
  </w:style>
  <w:style w:type="character" w:styleId="ListLabel73" w:customStyle="1">
    <w:name w:val="ListLabel 73"/>
    <w:qFormat/>
    <w:rsid w:val="00465f43"/>
    <w:rPr>
      <w:rFonts w:cs="Symbol"/>
      <w:lang w:val="ru-RU" w:eastAsia="en-US" w:bidi="ar-SA"/>
    </w:rPr>
  </w:style>
  <w:style w:type="character" w:styleId="ListLabel74" w:customStyle="1">
    <w:name w:val="ListLabel 74"/>
    <w:qFormat/>
    <w:rsid w:val="00465f43"/>
    <w:rPr>
      <w:rFonts w:cs="Symbol"/>
      <w:lang w:val="ru-RU" w:eastAsia="en-US" w:bidi="ar-SA"/>
    </w:rPr>
  </w:style>
  <w:style w:type="character" w:styleId="ListLabel75" w:customStyle="1">
    <w:name w:val="ListLabel 75"/>
    <w:qFormat/>
    <w:rsid w:val="00465f43"/>
    <w:rPr>
      <w:rFonts w:cs="Symbol"/>
      <w:lang w:val="ru-RU" w:eastAsia="en-US" w:bidi="ar-SA"/>
    </w:rPr>
  </w:style>
  <w:style w:type="character" w:styleId="ListLabel76" w:customStyle="1">
    <w:name w:val="ListLabel 76"/>
    <w:qFormat/>
    <w:rsid w:val="00465f43"/>
    <w:rPr>
      <w:rFonts w:cs="Symbol"/>
      <w:lang w:val="ru-RU" w:eastAsia="en-US" w:bidi="ar-SA"/>
    </w:rPr>
  </w:style>
  <w:style w:type="character" w:styleId="ListLabel77" w:customStyle="1">
    <w:name w:val="ListLabel 77"/>
    <w:qFormat/>
    <w:rsid w:val="00465f43"/>
    <w:rPr>
      <w:rFonts w:cs="Symbol"/>
      <w:lang w:val="ru-RU" w:eastAsia="en-US" w:bidi="ar-SA"/>
    </w:rPr>
  </w:style>
  <w:style w:type="character" w:styleId="ListLabel78" w:customStyle="1">
    <w:name w:val="ListLabel 78"/>
    <w:qFormat/>
    <w:rsid w:val="00465f43"/>
    <w:rPr>
      <w:rFonts w:cs="Symbol"/>
      <w:lang w:val="ru-RU" w:eastAsia="en-US" w:bidi="ar-SA"/>
    </w:rPr>
  </w:style>
  <w:style w:type="character" w:styleId="ListLabel79" w:customStyle="1">
    <w:name w:val="ListLabel 79"/>
    <w:qFormat/>
    <w:rsid w:val="00465f43"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80" w:customStyle="1">
    <w:name w:val="ListLabel 80"/>
    <w:qFormat/>
    <w:rsid w:val="00465f43"/>
    <w:rPr>
      <w:rFonts w:cs="Symbol"/>
      <w:lang w:val="ru-RU" w:eastAsia="en-US" w:bidi="ar-SA"/>
    </w:rPr>
  </w:style>
  <w:style w:type="character" w:styleId="ListLabel81" w:customStyle="1">
    <w:name w:val="ListLabel 81"/>
    <w:qFormat/>
    <w:rsid w:val="00465f43"/>
    <w:rPr>
      <w:rFonts w:cs="Symbol"/>
      <w:lang w:val="ru-RU" w:eastAsia="en-US" w:bidi="ar-SA"/>
    </w:rPr>
  </w:style>
  <w:style w:type="character" w:styleId="ListLabel82" w:customStyle="1">
    <w:name w:val="ListLabel 82"/>
    <w:qFormat/>
    <w:rsid w:val="00465f43"/>
    <w:rPr>
      <w:rFonts w:cs="Symbol"/>
      <w:lang w:val="ru-RU" w:eastAsia="en-US" w:bidi="ar-SA"/>
    </w:rPr>
  </w:style>
  <w:style w:type="character" w:styleId="ListLabel83" w:customStyle="1">
    <w:name w:val="ListLabel 83"/>
    <w:qFormat/>
    <w:rsid w:val="00465f43"/>
    <w:rPr>
      <w:rFonts w:cs="Symbol"/>
      <w:lang w:val="ru-RU" w:eastAsia="en-US" w:bidi="ar-SA"/>
    </w:rPr>
  </w:style>
  <w:style w:type="character" w:styleId="ListLabel84" w:customStyle="1">
    <w:name w:val="ListLabel 84"/>
    <w:qFormat/>
    <w:rsid w:val="00465f43"/>
    <w:rPr>
      <w:rFonts w:cs="Symbol"/>
      <w:lang w:val="ru-RU" w:eastAsia="en-US" w:bidi="ar-SA"/>
    </w:rPr>
  </w:style>
  <w:style w:type="character" w:styleId="ListLabel85" w:customStyle="1">
    <w:name w:val="ListLabel 85"/>
    <w:qFormat/>
    <w:rsid w:val="00465f43"/>
    <w:rPr>
      <w:rFonts w:cs="Symbol"/>
      <w:lang w:val="ru-RU" w:eastAsia="en-US" w:bidi="ar-SA"/>
    </w:rPr>
  </w:style>
  <w:style w:type="character" w:styleId="ListLabel86" w:customStyle="1">
    <w:name w:val="ListLabel 86"/>
    <w:qFormat/>
    <w:rsid w:val="00465f43"/>
    <w:rPr>
      <w:rFonts w:cs="Symbol"/>
      <w:lang w:val="ru-RU" w:eastAsia="en-US" w:bidi="ar-SA"/>
    </w:rPr>
  </w:style>
  <w:style w:type="character" w:styleId="ListLabel87" w:customStyle="1">
    <w:name w:val="ListLabel 87"/>
    <w:qFormat/>
    <w:rsid w:val="00465f43"/>
    <w:rPr>
      <w:rFonts w:cs="Symbol"/>
      <w:lang w:val="ru-RU" w:eastAsia="en-US" w:bidi="ar-SA"/>
    </w:rPr>
  </w:style>
  <w:style w:type="character" w:styleId="ListLabel88" w:customStyle="1">
    <w:name w:val="ListLabel 88"/>
    <w:qFormat/>
    <w:rsid w:val="00465f43"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89" w:customStyle="1">
    <w:name w:val="ListLabel 89"/>
    <w:qFormat/>
    <w:rsid w:val="00465f43"/>
    <w:rPr>
      <w:rFonts w:cs="Symbol"/>
      <w:lang w:val="ru-RU" w:eastAsia="en-US" w:bidi="ar-SA"/>
    </w:rPr>
  </w:style>
  <w:style w:type="character" w:styleId="ListLabel90" w:customStyle="1">
    <w:name w:val="ListLabel 90"/>
    <w:qFormat/>
    <w:rsid w:val="00465f43"/>
    <w:rPr>
      <w:rFonts w:cs="Symbol"/>
      <w:lang w:val="ru-RU" w:eastAsia="en-US" w:bidi="ar-SA"/>
    </w:rPr>
  </w:style>
  <w:style w:type="character" w:styleId="ListLabel91" w:customStyle="1">
    <w:name w:val="ListLabel 91"/>
    <w:qFormat/>
    <w:rsid w:val="00465f43"/>
    <w:rPr>
      <w:rFonts w:cs="Symbol"/>
      <w:lang w:val="ru-RU" w:eastAsia="en-US" w:bidi="ar-SA"/>
    </w:rPr>
  </w:style>
  <w:style w:type="character" w:styleId="ListLabel92" w:customStyle="1">
    <w:name w:val="ListLabel 92"/>
    <w:qFormat/>
    <w:rsid w:val="00465f43"/>
    <w:rPr>
      <w:rFonts w:cs="Symbol"/>
      <w:lang w:val="ru-RU" w:eastAsia="en-US" w:bidi="ar-SA"/>
    </w:rPr>
  </w:style>
  <w:style w:type="character" w:styleId="ListLabel93" w:customStyle="1">
    <w:name w:val="ListLabel 93"/>
    <w:qFormat/>
    <w:rsid w:val="00465f43"/>
    <w:rPr>
      <w:rFonts w:cs="Symbol"/>
      <w:lang w:val="ru-RU" w:eastAsia="en-US" w:bidi="ar-SA"/>
    </w:rPr>
  </w:style>
  <w:style w:type="character" w:styleId="ListLabel94" w:customStyle="1">
    <w:name w:val="ListLabel 94"/>
    <w:qFormat/>
    <w:rsid w:val="00465f43"/>
    <w:rPr>
      <w:rFonts w:cs="Symbol"/>
      <w:lang w:val="ru-RU" w:eastAsia="en-US" w:bidi="ar-SA"/>
    </w:rPr>
  </w:style>
  <w:style w:type="character" w:styleId="ListLabel95" w:customStyle="1">
    <w:name w:val="ListLabel 95"/>
    <w:qFormat/>
    <w:rsid w:val="00465f43"/>
    <w:rPr>
      <w:rFonts w:cs="Symbol"/>
      <w:lang w:val="ru-RU" w:eastAsia="en-US" w:bidi="ar-SA"/>
    </w:rPr>
  </w:style>
  <w:style w:type="character" w:styleId="ListLabel96" w:customStyle="1">
    <w:name w:val="ListLabel 96"/>
    <w:qFormat/>
    <w:rsid w:val="00465f43"/>
    <w:rPr>
      <w:rFonts w:cs="Symbol"/>
      <w:lang w:val="ru-RU" w:eastAsia="en-US" w:bidi="ar-SA"/>
    </w:rPr>
  </w:style>
  <w:style w:type="character" w:styleId="ListLabel97" w:customStyle="1">
    <w:name w:val="ListLabel 97"/>
    <w:qFormat/>
    <w:rsid w:val="00465f43"/>
    <w:rPr>
      <w:color w:val="0000FF"/>
      <w:sz w:val="24"/>
      <w:u w:val="single" w:color="0000FF"/>
    </w:rPr>
  </w:style>
  <w:style w:type="character" w:styleId="ListLabel98" w:customStyle="1">
    <w:name w:val="ListLabel 98"/>
    <w:qFormat/>
    <w:rsid w:val="00465f43"/>
    <w:rPr>
      <w:color w:val="0000FF"/>
      <w:spacing w:val="-2"/>
      <w:sz w:val="24"/>
      <w:u w:val="single" w:color="0000FF"/>
    </w:rPr>
  </w:style>
  <w:style w:type="character" w:styleId="StrongEmphasis" w:customStyle="1">
    <w:name w:val="Strong Emphasis"/>
    <w:qFormat/>
    <w:rsid w:val="00465f43"/>
    <w:rPr>
      <w:b/>
      <w:bCs/>
    </w:rPr>
  </w:style>
  <w:style w:type="character" w:styleId="ListLabel99">
    <w:name w:val="ListLabel 99"/>
    <w:qFormat/>
    <w:rPr>
      <w:rFonts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100">
    <w:name w:val="ListLabel 100"/>
    <w:qFormat/>
    <w:rPr>
      <w:rFonts w:cs="Symbol"/>
      <w:spacing w:val="0"/>
      <w:w w:val="100"/>
      <w:sz w:val="24"/>
      <w:lang w:val="ru-RU" w:eastAsia="en-US" w:bidi="ar-SA"/>
    </w:rPr>
  </w:style>
  <w:style w:type="character" w:styleId="ListLabel101">
    <w:name w:val="ListLabel 101"/>
    <w:qFormat/>
    <w:rPr>
      <w:rFonts w:cs="Symbol"/>
      <w:lang w:val="ru-RU" w:eastAsia="en-US" w:bidi="ar-SA"/>
    </w:rPr>
  </w:style>
  <w:style w:type="character" w:styleId="ListLabel102">
    <w:name w:val="ListLabel 102"/>
    <w:qFormat/>
    <w:rPr>
      <w:rFonts w:cs="Symbol"/>
      <w:lang w:val="ru-RU" w:eastAsia="en-US" w:bidi="ar-SA"/>
    </w:rPr>
  </w:style>
  <w:style w:type="character" w:styleId="ListLabel103">
    <w:name w:val="ListLabel 103"/>
    <w:qFormat/>
    <w:rPr>
      <w:rFonts w:cs="Symbol"/>
      <w:lang w:val="ru-RU" w:eastAsia="en-US" w:bidi="ar-SA"/>
    </w:rPr>
  </w:style>
  <w:style w:type="character" w:styleId="ListLabel104">
    <w:name w:val="ListLabel 104"/>
    <w:qFormat/>
    <w:rPr>
      <w:rFonts w:cs="Symbol"/>
      <w:lang w:val="ru-RU" w:eastAsia="en-US" w:bidi="ar-SA"/>
    </w:rPr>
  </w:style>
  <w:style w:type="character" w:styleId="ListLabel105">
    <w:name w:val="ListLabel 105"/>
    <w:qFormat/>
    <w:rPr>
      <w:rFonts w:cs="Symbol"/>
      <w:lang w:val="ru-RU" w:eastAsia="en-US" w:bidi="ar-SA"/>
    </w:rPr>
  </w:style>
  <w:style w:type="character" w:styleId="ListLabel106">
    <w:name w:val="ListLabel 106"/>
    <w:qFormat/>
    <w:rPr>
      <w:rFonts w:cs="Symbol"/>
      <w:lang w:val="ru-RU" w:eastAsia="en-US" w:bidi="ar-SA"/>
    </w:rPr>
  </w:style>
  <w:style w:type="character" w:styleId="ListLabel107">
    <w:name w:val="ListLabel 107"/>
    <w:qFormat/>
    <w:rPr>
      <w:rFonts w:cs="Symbol"/>
      <w:lang w:val="ru-RU" w:eastAsia="en-US" w:bidi="ar-SA"/>
    </w:rPr>
  </w:style>
  <w:style w:type="character" w:styleId="ListLabel108">
    <w:name w:val="ListLabel 108"/>
    <w:qFormat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109">
    <w:name w:val="ListLabel 109"/>
    <w:qFormat/>
    <w:rPr>
      <w:rFonts w:cs="Symbol"/>
      <w:lang w:val="ru-RU" w:eastAsia="en-US" w:bidi="ar-SA"/>
    </w:rPr>
  </w:style>
  <w:style w:type="character" w:styleId="ListLabel110">
    <w:name w:val="ListLabel 110"/>
    <w:qFormat/>
    <w:rPr>
      <w:rFonts w:cs="Symbol"/>
      <w:lang w:val="ru-RU" w:eastAsia="en-US" w:bidi="ar-SA"/>
    </w:rPr>
  </w:style>
  <w:style w:type="character" w:styleId="ListLabel111">
    <w:name w:val="ListLabel 111"/>
    <w:qFormat/>
    <w:rPr>
      <w:rFonts w:cs="Symbol"/>
      <w:lang w:val="ru-RU" w:eastAsia="en-US" w:bidi="ar-SA"/>
    </w:rPr>
  </w:style>
  <w:style w:type="character" w:styleId="ListLabel112">
    <w:name w:val="ListLabel 112"/>
    <w:qFormat/>
    <w:rPr>
      <w:rFonts w:cs="Symbol"/>
      <w:lang w:val="ru-RU" w:eastAsia="en-US" w:bidi="ar-SA"/>
    </w:rPr>
  </w:style>
  <w:style w:type="character" w:styleId="ListLabel113">
    <w:name w:val="ListLabel 113"/>
    <w:qFormat/>
    <w:rPr>
      <w:rFonts w:cs="Symbol"/>
      <w:lang w:val="ru-RU" w:eastAsia="en-US" w:bidi="ar-SA"/>
    </w:rPr>
  </w:style>
  <w:style w:type="character" w:styleId="ListLabel114">
    <w:name w:val="ListLabel 114"/>
    <w:qFormat/>
    <w:rPr>
      <w:rFonts w:cs="Symbol"/>
      <w:lang w:val="ru-RU" w:eastAsia="en-US" w:bidi="ar-SA"/>
    </w:rPr>
  </w:style>
  <w:style w:type="character" w:styleId="ListLabel115">
    <w:name w:val="ListLabel 115"/>
    <w:qFormat/>
    <w:rPr>
      <w:rFonts w:cs="Symbol"/>
      <w:lang w:val="ru-RU" w:eastAsia="en-US" w:bidi="ar-SA"/>
    </w:rPr>
  </w:style>
  <w:style w:type="character" w:styleId="ListLabel116">
    <w:name w:val="ListLabel 116"/>
    <w:qFormat/>
    <w:rPr>
      <w:rFonts w:cs="Symbol"/>
      <w:lang w:val="ru-RU" w:eastAsia="en-US" w:bidi="ar-SA"/>
    </w:rPr>
  </w:style>
  <w:style w:type="character" w:styleId="ListLabel117">
    <w:name w:val="ListLabel 117"/>
    <w:qFormat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118">
    <w:name w:val="ListLabel 118"/>
    <w:qFormat/>
    <w:rPr>
      <w:rFonts w:cs="Symbol"/>
      <w:lang w:val="ru-RU" w:eastAsia="en-US" w:bidi="ar-SA"/>
    </w:rPr>
  </w:style>
  <w:style w:type="character" w:styleId="ListLabel119">
    <w:name w:val="ListLabel 119"/>
    <w:qFormat/>
    <w:rPr>
      <w:rFonts w:cs="Symbol"/>
      <w:lang w:val="ru-RU" w:eastAsia="en-US" w:bidi="ar-SA"/>
    </w:rPr>
  </w:style>
  <w:style w:type="character" w:styleId="ListLabel120">
    <w:name w:val="ListLabel 120"/>
    <w:qFormat/>
    <w:rPr>
      <w:rFonts w:cs="Symbol"/>
      <w:lang w:val="ru-RU" w:eastAsia="en-US" w:bidi="ar-SA"/>
    </w:rPr>
  </w:style>
  <w:style w:type="character" w:styleId="ListLabel121">
    <w:name w:val="ListLabel 121"/>
    <w:qFormat/>
    <w:rPr>
      <w:rFonts w:cs="Symbol"/>
      <w:lang w:val="ru-RU" w:eastAsia="en-US" w:bidi="ar-SA"/>
    </w:rPr>
  </w:style>
  <w:style w:type="character" w:styleId="ListLabel122">
    <w:name w:val="ListLabel 122"/>
    <w:qFormat/>
    <w:rPr>
      <w:rFonts w:cs="Symbol"/>
      <w:lang w:val="ru-RU" w:eastAsia="en-US" w:bidi="ar-SA"/>
    </w:rPr>
  </w:style>
  <w:style w:type="character" w:styleId="ListLabel123">
    <w:name w:val="ListLabel 123"/>
    <w:qFormat/>
    <w:rPr>
      <w:rFonts w:cs="Symbol"/>
      <w:lang w:val="ru-RU" w:eastAsia="en-US" w:bidi="ar-SA"/>
    </w:rPr>
  </w:style>
  <w:style w:type="character" w:styleId="ListLabel124">
    <w:name w:val="ListLabel 124"/>
    <w:qFormat/>
    <w:rPr>
      <w:rFonts w:cs="Symbol"/>
      <w:lang w:val="ru-RU" w:eastAsia="en-US" w:bidi="ar-SA"/>
    </w:rPr>
  </w:style>
  <w:style w:type="character" w:styleId="ListLabel125">
    <w:name w:val="ListLabel 125"/>
    <w:qFormat/>
    <w:rPr>
      <w:rFonts w:cs="Symbol"/>
      <w:lang w:val="ru-RU" w:eastAsia="en-US" w:bidi="ar-SA"/>
    </w:rPr>
  </w:style>
  <w:style w:type="character" w:styleId="ListLabel126">
    <w:name w:val="ListLabel 126"/>
    <w:qFormat/>
    <w:rPr>
      <w:rFonts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ListLabel127">
    <w:name w:val="ListLabel 127"/>
    <w:qFormat/>
    <w:rPr>
      <w:rFonts w:cs="Symbol"/>
      <w:lang w:val="ru-RU" w:eastAsia="en-US" w:bidi="ar-SA"/>
    </w:rPr>
  </w:style>
  <w:style w:type="character" w:styleId="ListLabel128">
    <w:name w:val="ListLabel 128"/>
    <w:qFormat/>
    <w:rPr>
      <w:rFonts w:cs="Symbol"/>
      <w:lang w:val="ru-RU" w:eastAsia="en-US" w:bidi="ar-SA"/>
    </w:rPr>
  </w:style>
  <w:style w:type="character" w:styleId="ListLabel129">
    <w:name w:val="ListLabel 129"/>
    <w:qFormat/>
    <w:rPr>
      <w:rFonts w:cs="Symbol"/>
      <w:lang w:val="ru-RU" w:eastAsia="en-US" w:bidi="ar-SA"/>
    </w:rPr>
  </w:style>
  <w:style w:type="character" w:styleId="ListLabel130">
    <w:name w:val="ListLabel 130"/>
    <w:qFormat/>
    <w:rPr>
      <w:rFonts w:cs="Symbol"/>
      <w:lang w:val="ru-RU" w:eastAsia="en-US" w:bidi="ar-SA"/>
    </w:rPr>
  </w:style>
  <w:style w:type="character" w:styleId="ListLabel131">
    <w:name w:val="ListLabel 131"/>
    <w:qFormat/>
    <w:rPr>
      <w:rFonts w:cs="Symbol"/>
      <w:lang w:val="ru-RU" w:eastAsia="en-US" w:bidi="ar-SA"/>
    </w:rPr>
  </w:style>
  <w:style w:type="character" w:styleId="ListLabel132">
    <w:name w:val="ListLabel 132"/>
    <w:qFormat/>
    <w:rPr>
      <w:rFonts w:cs="Symbol"/>
      <w:lang w:val="ru-RU" w:eastAsia="en-US" w:bidi="ar-SA"/>
    </w:rPr>
  </w:style>
  <w:style w:type="character" w:styleId="ListLabel133">
    <w:name w:val="ListLabel 133"/>
    <w:qFormat/>
    <w:rPr>
      <w:rFonts w:cs="Symbol"/>
      <w:lang w:val="ru-RU" w:eastAsia="en-US" w:bidi="ar-SA"/>
    </w:rPr>
  </w:style>
  <w:style w:type="character" w:styleId="ListLabel134">
    <w:name w:val="ListLabel 134"/>
    <w:qFormat/>
    <w:rPr>
      <w:rFonts w:cs="Symbol"/>
      <w:lang w:val="ru-RU" w:eastAsia="en-US" w:bidi="ar-SA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ListLabel145">
    <w:name w:val="ListLabel 145"/>
    <w:qFormat/>
    <w:rPr/>
  </w:style>
  <w:style w:type="paragraph" w:styleId="Heading" w:customStyle="1">
    <w:name w:val="Heading"/>
    <w:basedOn w:val="Normal"/>
    <w:next w:val="TextBody"/>
    <w:qFormat/>
    <w:rsid w:val="00465f43"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xtBody">
    <w:name w:val="Body Text"/>
    <w:basedOn w:val="Normal"/>
    <w:rsid w:val="00465f43"/>
    <w:pPr>
      <w:spacing w:lineRule="auto" w:line="276" w:before="0" w:after="140"/>
    </w:pPr>
    <w:rPr/>
  </w:style>
  <w:style w:type="paragraph" w:styleId="List">
    <w:name w:val="List"/>
    <w:basedOn w:val="TextBody"/>
    <w:rsid w:val="00465f43"/>
    <w:pPr/>
    <w:rPr/>
  </w:style>
  <w:style w:type="paragraph" w:styleId="Caption" w:customStyle="1">
    <w:name w:val="Caption"/>
    <w:basedOn w:val="Normal"/>
    <w:qFormat/>
    <w:rsid w:val="00465f43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rsid w:val="00465f43"/>
    <w:pPr>
      <w:suppressLineNumbers/>
    </w:pPr>
    <w:rPr/>
  </w:style>
  <w:style w:type="paragraph" w:styleId="Footer" w:customStyle="1">
    <w:name w:val="Footer"/>
    <w:basedOn w:val="Normal"/>
    <w:rsid w:val="00465f43"/>
    <w:pPr/>
    <w:rPr/>
  </w:style>
  <w:style w:type="paragraph" w:styleId="ListParagraph">
    <w:name w:val="List Paragraph"/>
    <w:basedOn w:val="Normal"/>
    <w:qFormat/>
    <w:rsid w:val="00465f43"/>
    <w:pPr>
      <w:ind w:left="808" w:hanging="360"/>
    </w:pPr>
    <w:rPr>
      <w:rFonts w:eastAsia="Times New Roman" w:cs="Times New Roman"/>
      <w:lang w:eastAsia="en-US" w:bidi="ar-SA"/>
    </w:rPr>
  </w:style>
  <w:style w:type="paragraph" w:styleId="TableParagraph" w:customStyle="1">
    <w:name w:val="Table Paragraph"/>
    <w:basedOn w:val="Normal"/>
    <w:qFormat/>
    <w:rsid w:val="00465f43"/>
    <w:pPr>
      <w:ind w:left="108" w:hanging="0"/>
    </w:pPr>
    <w:rPr>
      <w:rFonts w:eastAsia="Times New Roman" w:cs="Times New Roman"/>
      <w:lang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hyperlink" Target="https://www.google.com/url?q=https%3A//inf-oge.sdamgia.ru&amp;sa=D&amp;ust=1487585486342000&amp;usg=AFQjCNHnD-Wp2R4k9W3fB3WxM9-xWlrWHw" TargetMode="External"/><Relationship Id="rId6" Type="http://schemas.openxmlformats.org/officeDocument/2006/relationships/hyperlink" Target="http://www.fipi.ru/" TargetMode="External"/><Relationship Id="rId7" Type="http://schemas.openxmlformats.org/officeDocument/2006/relationships/hyperlink" Target="http://kpolyakov.spb.ru/index.htm" TargetMode="Externa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09F48-45F4-4BB4-8F38-47775BB3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Neat_Office/6.2.8.2$Windows_x86 LibreOffice_project/</Application>
  <Pages>8</Pages>
  <Words>1998</Words>
  <Characters>13984</Characters>
  <CharactersWithSpaces>15783</CharactersWithSpaces>
  <Paragraphs>237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2025-01-27T12:24:00Z</dcterms:created>
  <dc:creator/>
  <dc:description/>
  <dc:language>ru-RU</dc:language>
  <cp:lastModifiedBy/>
  <dcterms:modified xsi:type="dcterms:W3CDTF">2025-11-01T14:01:07Z</dcterms:modified>
  <cp:revision>9</cp:revision>
  <dc:subject/>
  <dc:title>РП подготовка к ОГЭ (информатика)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