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A88" w:rsidRPr="00150DC9" w:rsidRDefault="00FF4A88" w:rsidP="00FF4A88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block-14733481"/>
      <w:r w:rsidRPr="00150DC9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FF4A88" w:rsidRPr="00150DC9" w:rsidRDefault="00FF4A88" w:rsidP="00FF4A88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150DC9">
        <w:rPr>
          <w:rFonts w:ascii="Times New Roman" w:hAnsi="Times New Roman" w:cs="Times New Roman"/>
          <w:b/>
          <w:color w:val="000000"/>
          <w:sz w:val="24"/>
          <w:szCs w:val="24"/>
        </w:rPr>
        <w:t>‌</w:t>
      </w:r>
      <w:bookmarkStart w:id="2" w:name="af5b5167-7099-47ec-9866-9052e784200d"/>
      <w:r w:rsidRPr="00150D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Министерство образования Чувашской Республики </w:t>
      </w:r>
      <w:bookmarkEnd w:id="2"/>
      <w:r w:rsidRPr="00150D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‌‌ </w:t>
      </w:r>
    </w:p>
    <w:p w:rsidR="00FF4A88" w:rsidRPr="00150DC9" w:rsidRDefault="00FF4A88" w:rsidP="00FF4A88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150DC9">
        <w:rPr>
          <w:rFonts w:ascii="Times New Roman" w:hAnsi="Times New Roman" w:cs="Times New Roman"/>
          <w:b/>
          <w:color w:val="000000"/>
          <w:sz w:val="24"/>
          <w:szCs w:val="24"/>
        </w:rPr>
        <w:t>‌</w:t>
      </w:r>
      <w:bookmarkStart w:id="3" w:name="dc3cea46-96ed-491e-818a-be2785bad2e9"/>
      <w:r w:rsidRPr="00150DC9">
        <w:rPr>
          <w:rFonts w:ascii="Times New Roman" w:hAnsi="Times New Roman" w:cs="Times New Roman"/>
          <w:b/>
          <w:color w:val="000000"/>
          <w:sz w:val="24"/>
          <w:szCs w:val="24"/>
        </w:rPr>
        <w:t>Отдел образования и молодёжной политики администрации Яльчикского муниципального округа</w:t>
      </w:r>
      <w:bookmarkEnd w:id="3"/>
      <w:r w:rsidRPr="00150DC9">
        <w:rPr>
          <w:rFonts w:ascii="Times New Roman" w:hAnsi="Times New Roman" w:cs="Times New Roman"/>
          <w:b/>
          <w:color w:val="000000"/>
          <w:sz w:val="24"/>
          <w:szCs w:val="24"/>
        </w:rPr>
        <w:t>‌</w:t>
      </w:r>
      <w:r w:rsidRPr="00150DC9">
        <w:rPr>
          <w:rFonts w:ascii="Times New Roman" w:hAnsi="Times New Roman" w:cs="Times New Roman"/>
          <w:color w:val="000000"/>
          <w:sz w:val="24"/>
          <w:szCs w:val="24"/>
        </w:rPr>
        <w:t>​</w:t>
      </w:r>
    </w:p>
    <w:p w:rsidR="00FF4A88" w:rsidRPr="00150DC9" w:rsidRDefault="00FF4A88" w:rsidP="00FF4A88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150DC9">
        <w:rPr>
          <w:rFonts w:ascii="Times New Roman" w:hAnsi="Times New Roman" w:cs="Times New Roman"/>
          <w:b/>
          <w:color w:val="000000"/>
          <w:sz w:val="24"/>
          <w:szCs w:val="24"/>
        </w:rPr>
        <w:t>МБОУ Кошки-Куликеевская СОШ</w:t>
      </w:r>
    </w:p>
    <w:p w:rsidR="00FF4A88" w:rsidRPr="00150DC9" w:rsidRDefault="00FF4A88" w:rsidP="00FF4A8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" w:tblpY="-41"/>
        <w:tblW w:w="11659" w:type="dxa"/>
        <w:tblLook w:val="04A0"/>
      </w:tblPr>
      <w:tblGrid>
        <w:gridCol w:w="222"/>
        <w:gridCol w:w="7572"/>
        <w:gridCol w:w="3865"/>
      </w:tblGrid>
      <w:tr w:rsidR="00A302D3" w:rsidRPr="00150DC9" w:rsidTr="00A302D3">
        <w:trPr>
          <w:trHeight w:val="2476"/>
        </w:trPr>
        <w:tc>
          <w:tcPr>
            <w:tcW w:w="216" w:type="dxa"/>
          </w:tcPr>
          <w:p w:rsidR="00A302D3" w:rsidRPr="00150DC9" w:rsidRDefault="00A302D3" w:rsidP="00A302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77" w:type="dxa"/>
          </w:tcPr>
          <w:p w:rsidR="00A302D3" w:rsidRDefault="00A302D3" w:rsidP="00A302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:rsidR="00A302D3" w:rsidRPr="002729C8" w:rsidRDefault="00A302D3" w:rsidP="00A302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2729C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A302D3" w:rsidRPr="002729C8" w:rsidRDefault="00A302D3" w:rsidP="00A302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2729C8"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:rsidR="00A302D3" w:rsidRPr="002729C8" w:rsidRDefault="00A302D3" w:rsidP="00A302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C8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A302D3" w:rsidRPr="002729C8" w:rsidRDefault="00A302D3" w:rsidP="00A302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C8">
              <w:rPr>
                <w:rFonts w:ascii="Times New Roman" w:hAnsi="Times New Roman" w:cs="Times New Roman"/>
                <w:sz w:val="24"/>
                <w:szCs w:val="24"/>
              </w:rPr>
              <w:t>Веникова Г.В.</w:t>
            </w:r>
          </w:p>
          <w:p w:rsidR="00A302D3" w:rsidRPr="002729C8" w:rsidRDefault="005A54DE" w:rsidP="00A302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№1 от «16» сентября 2025</w:t>
            </w:r>
            <w:r w:rsidR="00A302D3" w:rsidRPr="002729C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A302D3" w:rsidRPr="002729C8" w:rsidRDefault="00A302D3" w:rsidP="00A302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6" w:type="dxa"/>
          </w:tcPr>
          <w:p w:rsidR="00A302D3" w:rsidRPr="002729C8" w:rsidRDefault="00A302D3" w:rsidP="00A302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C8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A302D3" w:rsidRDefault="00A302D3" w:rsidP="00A302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9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  <w:p w:rsidR="00A302D3" w:rsidRPr="002729C8" w:rsidRDefault="00A302D3" w:rsidP="00A302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C8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A302D3" w:rsidRPr="002729C8" w:rsidRDefault="00A302D3" w:rsidP="006805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C8">
              <w:rPr>
                <w:rFonts w:ascii="Times New Roman" w:hAnsi="Times New Roman" w:cs="Times New Roman"/>
                <w:sz w:val="24"/>
                <w:szCs w:val="24"/>
              </w:rPr>
              <w:t>Портнов Р.А</w:t>
            </w:r>
            <w:r w:rsidR="006805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729C8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5A54DE">
              <w:rPr>
                <w:rFonts w:ascii="Times New Roman" w:hAnsi="Times New Roman" w:cs="Times New Roman"/>
                <w:sz w:val="24"/>
                <w:szCs w:val="24"/>
              </w:rPr>
              <w:t>257 от «16</w:t>
            </w:r>
            <w:r w:rsidRPr="002729C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A54DE">
              <w:rPr>
                <w:rFonts w:ascii="Times New Roman" w:hAnsi="Times New Roman" w:cs="Times New Roman"/>
                <w:sz w:val="24"/>
                <w:szCs w:val="24"/>
              </w:rPr>
              <w:t>сентября 2025</w:t>
            </w:r>
            <w:r w:rsidRPr="002729C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A302D3" w:rsidRPr="002729C8" w:rsidRDefault="00A302D3" w:rsidP="00A302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4A88" w:rsidRPr="00150DC9" w:rsidRDefault="00FF4A88" w:rsidP="00FF4A8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FF4A88" w:rsidRPr="00150DC9" w:rsidRDefault="00FF4A88" w:rsidP="00FF4A8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FF4A88" w:rsidRPr="00150DC9" w:rsidRDefault="00FF4A88" w:rsidP="00FF4A8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FF4A88" w:rsidRPr="00FF4A88" w:rsidRDefault="00FF4A88" w:rsidP="00FF4A88">
      <w:pPr>
        <w:pStyle w:val="1"/>
        <w:rPr>
          <w:b w:val="0"/>
          <w:szCs w:val="36"/>
        </w:rPr>
      </w:pPr>
      <w:r w:rsidRPr="00FF4A88">
        <w:rPr>
          <w:b w:val="0"/>
          <w:szCs w:val="36"/>
        </w:rPr>
        <w:t>Дополнительная общеобразовательная общеразвивающая программа естественнонаучной направленности</w:t>
      </w:r>
    </w:p>
    <w:p w:rsidR="00FF4A88" w:rsidRPr="00FF4A88" w:rsidRDefault="00FF4A88" w:rsidP="00FF4A88">
      <w:pPr>
        <w:pStyle w:val="1"/>
        <w:rPr>
          <w:b w:val="0"/>
          <w:szCs w:val="52"/>
        </w:rPr>
      </w:pPr>
      <w:r w:rsidRPr="00FF4A88">
        <w:rPr>
          <w:b w:val="0"/>
          <w:szCs w:val="52"/>
        </w:rPr>
        <w:t>«</w:t>
      </w:r>
      <w:r w:rsidRPr="00FF4A88">
        <w:rPr>
          <w:szCs w:val="52"/>
        </w:rPr>
        <w:t>Физика в задачах и экспериментах»</w:t>
      </w:r>
    </w:p>
    <w:p w:rsidR="00FF4A88" w:rsidRPr="00FF4A88" w:rsidRDefault="00FF4A88" w:rsidP="00FF4A88">
      <w:pPr>
        <w:pStyle w:val="1"/>
        <w:rPr>
          <w:b w:val="0"/>
          <w:szCs w:val="36"/>
        </w:rPr>
      </w:pPr>
      <w:r w:rsidRPr="00FF4A88">
        <w:rPr>
          <w:b w:val="0"/>
          <w:szCs w:val="36"/>
        </w:rPr>
        <w:t>с использованием оборудования центра «Точка роста»</w:t>
      </w:r>
    </w:p>
    <w:p w:rsidR="00FF4A88" w:rsidRPr="00FF4A88" w:rsidRDefault="00FF4A88" w:rsidP="00FF4A88">
      <w:pPr>
        <w:pStyle w:val="1"/>
        <w:rPr>
          <w:b w:val="0"/>
          <w:szCs w:val="24"/>
        </w:rPr>
      </w:pPr>
    </w:p>
    <w:p w:rsidR="00A302D3" w:rsidRDefault="00FF4A88" w:rsidP="00FF4A88">
      <w:pPr>
        <w:pStyle w:val="a8"/>
        <w:shd w:val="clear" w:color="auto" w:fill="FFFFFF"/>
        <w:jc w:val="right"/>
        <w:rPr>
          <w:b/>
        </w:rPr>
      </w:pPr>
      <w:r>
        <w:rPr>
          <w:b/>
        </w:rPr>
        <w:tab/>
      </w:r>
    </w:p>
    <w:p w:rsidR="00A302D3" w:rsidRDefault="00A302D3" w:rsidP="00FF4A88">
      <w:pPr>
        <w:pStyle w:val="a8"/>
        <w:shd w:val="clear" w:color="auto" w:fill="FFFFFF"/>
        <w:jc w:val="right"/>
        <w:rPr>
          <w:b/>
        </w:rPr>
      </w:pPr>
    </w:p>
    <w:p w:rsidR="00A302D3" w:rsidRDefault="00A302D3" w:rsidP="00FF4A88">
      <w:pPr>
        <w:pStyle w:val="a8"/>
        <w:shd w:val="clear" w:color="auto" w:fill="FFFFFF"/>
        <w:jc w:val="right"/>
        <w:rPr>
          <w:b/>
        </w:rPr>
      </w:pPr>
    </w:p>
    <w:p w:rsidR="00A302D3" w:rsidRDefault="00A302D3" w:rsidP="00FF4A88">
      <w:pPr>
        <w:pStyle w:val="a8"/>
        <w:shd w:val="clear" w:color="auto" w:fill="FFFFFF"/>
        <w:jc w:val="right"/>
        <w:rPr>
          <w:b/>
        </w:rPr>
      </w:pPr>
    </w:p>
    <w:p w:rsidR="00A302D3" w:rsidRDefault="00A302D3" w:rsidP="00FF4A88">
      <w:pPr>
        <w:pStyle w:val="a8"/>
        <w:shd w:val="clear" w:color="auto" w:fill="FFFFFF"/>
        <w:jc w:val="right"/>
        <w:rPr>
          <w:b/>
        </w:rPr>
      </w:pPr>
    </w:p>
    <w:p w:rsidR="00A302D3" w:rsidRDefault="00A302D3" w:rsidP="00FF4A88">
      <w:pPr>
        <w:pStyle w:val="a8"/>
        <w:shd w:val="clear" w:color="auto" w:fill="FFFFFF"/>
        <w:jc w:val="right"/>
        <w:rPr>
          <w:b/>
        </w:rPr>
      </w:pPr>
    </w:p>
    <w:p w:rsidR="00A302D3" w:rsidRDefault="00A302D3" w:rsidP="00FF4A88">
      <w:pPr>
        <w:pStyle w:val="a8"/>
        <w:shd w:val="clear" w:color="auto" w:fill="FFFFFF"/>
        <w:jc w:val="right"/>
        <w:rPr>
          <w:b/>
        </w:rPr>
      </w:pPr>
    </w:p>
    <w:p w:rsidR="00A302D3" w:rsidRDefault="00FF4A88" w:rsidP="00FF4A88">
      <w:pPr>
        <w:pStyle w:val="a8"/>
        <w:shd w:val="clear" w:color="auto" w:fill="FFFFFF"/>
        <w:jc w:val="right"/>
        <w:rPr>
          <w:rFonts w:ascii="TimesNewRomanPSMT" w:hAnsi="TimesNewRomanPSMT"/>
        </w:rPr>
      </w:pPr>
      <w:r w:rsidRPr="00BF5306">
        <w:rPr>
          <w:rStyle w:val="a9"/>
          <w:b/>
        </w:rPr>
        <w:t>Учитель физики:</w:t>
      </w:r>
      <w:r>
        <w:rPr>
          <w:rStyle w:val="a9"/>
          <w:b/>
        </w:rPr>
        <w:t xml:space="preserve"> Григорьев И.М.</w:t>
      </w:r>
    </w:p>
    <w:p w:rsidR="00A302D3" w:rsidRPr="00A302D3" w:rsidRDefault="00A302D3" w:rsidP="00A302D3">
      <w:pPr>
        <w:rPr>
          <w:lang w:eastAsia="ru-RU"/>
        </w:rPr>
      </w:pPr>
    </w:p>
    <w:p w:rsidR="00A302D3" w:rsidRPr="00FF4A88" w:rsidRDefault="005A54DE" w:rsidP="00A302D3">
      <w:pPr>
        <w:pStyle w:val="1"/>
        <w:rPr>
          <w:b w:val="0"/>
          <w:szCs w:val="24"/>
        </w:rPr>
      </w:pPr>
      <w:r>
        <w:rPr>
          <w:b w:val="0"/>
          <w:szCs w:val="24"/>
        </w:rPr>
        <w:t>д. Кошки-Куликеево‌ 2025</w:t>
      </w:r>
      <w:r w:rsidR="00A302D3" w:rsidRPr="00FF4A88">
        <w:rPr>
          <w:b w:val="0"/>
          <w:szCs w:val="24"/>
        </w:rPr>
        <w:t>‌​ г.</w:t>
      </w:r>
    </w:p>
    <w:p w:rsidR="00A302D3" w:rsidRPr="00FF4A88" w:rsidRDefault="00A302D3" w:rsidP="00A302D3">
      <w:pPr>
        <w:pStyle w:val="1"/>
        <w:rPr>
          <w:b w:val="0"/>
        </w:rPr>
      </w:pPr>
    </w:p>
    <w:bookmarkEnd w:id="0"/>
    <w:bookmarkEnd w:id="1"/>
    <w:p w:rsidR="00A302D3" w:rsidRDefault="00A302D3" w:rsidP="00A302D3">
      <w:pPr>
        <w:pStyle w:val="a8"/>
        <w:shd w:val="clear" w:color="auto" w:fill="FFFFFF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:rsidR="00870A27" w:rsidRPr="00712716" w:rsidRDefault="00870A27" w:rsidP="00A302D3">
      <w:pPr>
        <w:pStyle w:val="a8"/>
        <w:shd w:val="clear" w:color="auto" w:fill="FFFFFF"/>
        <w:rPr>
          <w:b/>
        </w:rPr>
      </w:pPr>
      <w:r w:rsidRPr="00712716">
        <w:rPr>
          <w:b/>
          <w:bCs/>
        </w:rPr>
        <w:lastRenderedPageBreak/>
        <w:t>Пояснительная записка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Внеурочная деятельность является составной частью образовательного процесса 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одной из форм организации свободного времени обучающихся. В рамках реализации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ФГОС ООО внеурочная деятельность – это образовательная деятельность,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осуществляемая в формах, отличных от урочной системы обучения, и направленная на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достижение планируемых результатов освоения образовательных программ основного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общего образования. Реализация рабочей программы занятий внеурочной деятельности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 xml:space="preserve">по физике «Физика в задачах и экспериментах» способствует </w:t>
      </w:r>
      <w:r w:rsidRPr="00712716">
        <w:rPr>
          <w:rFonts w:ascii="Times New Roman" w:hAnsi="Times New Roman" w:cs="Times New Roman"/>
          <w:b/>
          <w:bCs/>
          <w:sz w:val="24"/>
          <w:szCs w:val="24"/>
        </w:rPr>
        <w:t>общеинтеллектуальному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направлению развитию личности обучающихся 7-х классов.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Физическое образование в системе общего и среднего образования занимает одно из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ведущих мест. Являясь фундаментом научного миропонимания, оно способствует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формированию знаний об основных методах научного познания окружающего мира,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фундаментальных научных теорий и закономерностей, формирует у учащихся умения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исследовать и объяснять явления природы и техники 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Как школьный предмет, физика обладает огромным гуманитарным потенциалом,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она активно формирует интеллектуальные и мировоззренческие качества личности.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Дифференциация предполагает такую организацию процесса обучения, которая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учитывает индивидуальные особенности учащихся, их способности и интересы,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личностный опыт. Дифференциация обучения физике позволяет, с одной стороны,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обеспечить базовую подготовку, с другой — удовлетворить потребности каждого, кто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проявляет интерес и способности к предмету и выходит за рамки изучения физики в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школьном курсе.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sz w:val="24"/>
          <w:szCs w:val="24"/>
        </w:rPr>
        <w:t>Цели курса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Опираясь на индивидуальные образовательные запросы и способности каждого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ребенка при реализации программы внеурочной деятельности по физике «Физика в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 xml:space="preserve">задачах и экспериментах», можно достичь </w:t>
      </w:r>
      <w:r w:rsidRPr="00712716">
        <w:rPr>
          <w:rFonts w:ascii="Times New Roman" w:hAnsi="Times New Roman" w:cs="Times New Roman"/>
          <w:b/>
          <w:bCs/>
          <w:sz w:val="24"/>
          <w:szCs w:val="24"/>
        </w:rPr>
        <w:t>основной цели - развить у обучающихся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sz w:val="24"/>
          <w:szCs w:val="24"/>
        </w:rPr>
        <w:t>стремление к дальнейшему самоопределению, интеллектуальной, научной 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sz w:val="24"/>
          <w:szCs w:val="24"/>
        </w:rPr>
        <w:t>практической самостоятельности, познавательной активности</w:t>
      </w:r>
      <w:r w:rsidRPr="00712716">
        <w:rPr>
          <w:rFonts w:ascii="Times New Roman" w:hAnsi="Times New Roman" w:cs="Times New Roman"/>
          <w:sz w:val="24"/>
          <w:szCs w:val="24"/>
        </w:rPr>
        <w:t>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Данная программа позволяет обучающимся ознакомиться с методикой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организации и проведения экспериментально-исследовательской деятельности в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современном учебном процессе по физике, ознакомиться со многими интересными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вопросами физики на данном этапе обучения, выходящими за рамки школьной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программы, расширить целостное представление о проблеме данной науки.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Экспериментальная деятельность будет способствовать развитию мыслительных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операций и общему интеллектуальному развитию.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Не менее важным фактором реализации данной программы является стремление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развить у учащихся умение самостоятельно работать, думать, экспериментировать в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условиях школьной лаборатории, а также совершенствовать навыки аргументации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собственной позиции по определѐнным вопросам. Содержание программы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соответствует познавательным возможностям школьников и предоставляет им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возможность работать на уровне повышенных требований, развивая учебную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мотивацию. Содержание занятий внеурочной деятельности представляет собой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введение в мир экспериментальной физики, в котором учащиеся станут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исследователями и научаться познавать окружающий их мир, то есть освоят основные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методы научного познания. В условиях реализации образовательной программы широко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используются методы учебного, исследовательского, проблемного эксперимента.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Ребѐнок в процессе познания, приобретая чувственный (феноменологический) опыт,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переживает полученные ощущения и впечатления. Эти переживания пробуждают 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побуждают процесс мышления. Специфическая форма организации позволяет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учащимся ознакомиться со многими интересными вопросами физики на данном этапе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обучения, выходящими за рамки школьной программы, расширить целостное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lastRenderedPageBreak/>
        <w:t>представление о проблеме данной науки. Дети получают профессиональные навыки,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которые способствуют дальнейшей социальной адаптации в обществе.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Целью </w:t>
      </w:r>
      <w:r w:rsidRPr="00712716">
        <w:rPr>
          <w:rFonts w:ascii="Times New Roman" w:hAnsi="Times New Roman" w:cs="Times New Roman"/>
          <w:sz w:val="24"/>
          <w:szCs w:val="24"/>
        </w:rPr>
        <w:t>программы занятий внеурочной деятельности по физике «Физика в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задачах и экспериментах», для учащихся 7-х классов являются: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развитие у учащихся познавательных интересов, интеллектуальных 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творческих способностей в процессе решения практических задач 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самостоятельного приобретения новых знаний;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формирование и развитие у учащихся ключевых компетенций – учебно –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познавательных, информационно-коммуникативных, социальных, и как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следствие - компетенций личностного самосовершенствования;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формирование предметных и метапредметных результатов обучения,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универсальных учебных действий.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воспитание творческой личности, способной к освоению передовых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технологий и созданию своих собственных разработок, к выдвижению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новых идей и проектов;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реализация деятельностного подхода к предметному обучению на занятиях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внеурочной деятельности по физике.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Особенностью внеурочной деятельности по физике в рамках кружковой работы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является то, что она направлена на достижение обучающимися в большей степени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личностных и метапредметных результатов.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sz w:val="24"/>
          <w:szCs w:val="24"/>
        </w:rPr>
        <w:t>3. Задачи курса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Для реализации целей курса требуется решение конкретных практических задач.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Основные задачи внеурочной деятельности по физики: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выявление интересов, склонностей, способностей, возможностей учащихся к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различным видам деятельности;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формирование представления о явлениях и законах окружающего мира, с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которыми школьники сталкиваются в повседневной жизни;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формирование представления о научном методе познания;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развитие интереса к исследовательской деятельности;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развитие опыта творческой деятельности, творческих способностей;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развитие навыков организации научного труда, работы со словарями 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энциклопедиями;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создание условий для реализации во внеурочное время приобретенных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универсальных учебных действий в урочное время;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развитие опыта неформального общения, взаимодействия,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сотрудничества; расширение рамок общения с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социумом.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формирование навыков построения физических моделей и определения границ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их применимости.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совершенствование умений применять знания по физике для объяснения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явлений природы, свойств вещества, решения физических задач,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самостоятельного приобретения и оценки новой информации физического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содержания, использования современных информационных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технологий;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использование приобретѐнных знаний и умений для решения практических,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жизненных задач;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включение учащихся в разнообразную деятельность: теоретическую,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практическую, аналитическую, поисковую;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выработка гибких умений переносить знания и навыки на новые формы учебной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работы;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развитие сообразительности и быстроты реакции при решении новых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различных физических задач, связанных с практической деятельностью.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Методы обучения и формы организации деятельности обучающихся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Реализация программы внеурочной деятельности «Физика в задачах 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экспериментах» предполагает индивидуальную и групповую работу обучающихся,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планирование и проведение исследовательского эксперимента, самостоятельный сбор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данных для решения практических задач, анализ и оценку полученных результатов,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изготовление пособий и моделей. Программа предусматривает не только обучающие 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развивающие цели, еѐ реализация способствует воспитанию творческой личности с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активной жизненной позицией. Высоких результатов могут достичь в данном случае не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только ученики с хорошей школьной успеваемостью, но и все целеустремлѐнные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активные ребята, уже сделавшие свой профессиональный выбор.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sz w:val="24"/>
          <w:szCs w:val="24"/>
        </w:rPr>
        <w:t>5. Планируемые результаты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Достижение планируемых результатов в основной школе происходит в комплексе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использования четырѐх междисциплинарных учебных программ («Формирование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универсальных учебных действий», «Формирование ИКТ-компетентности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обучающихся», «Основы учебноисследовательской и проектной деятельности», «Основы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смыслового чтения и работы с текстом») и учебных программ по всем предметам, в том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числе по физике. После изучения программы внеурочной деятельности «Физика в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задачах и экспериментах» обучающиеся: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систематизируют теоретические знания и умения по решению стандартных,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нестандартных, технических и олимпиадных задач различными методами;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выработают индивидуальный стиль решения физических задач.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совершенствуют умения на практике пользоваться приборами, проводить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измерения физических величин (определять цену деления, снимать показания,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соблюдать правила техники безопасности);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научатся пользоваться приборами, с которыми не сталкиваются на уроках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физики в основной школе;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разработают и сконструируют приборы и модели для последующей работы в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кабинете физики.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совершенствуют навыки письменной и устной речи в процессе написания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исследовательских работ, инструкций к выполненным моделям и приборам, при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выступлениях на научно – практических конференциях различных уровней.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• определят дальнейшее направление развития своих способностей, сферу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научных интересов, определятся с выбором дальнейшего образовательного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маршрута, дальнейшего профиля обучения в старшей школе.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Предметными результатами </w:t>
      </w:r>
      <w:r w:rsidRPr="00712716">
        <w:rPr>
          <w:rFonts w:ascii="Times New Roman" w:hAnsi="Times New Roman" w:cs="Times New Roman"/>
          <w:sz w:val="24"/>
          <w:szCs w:val="24"/>
        </w:rPr>
        <w:t>программы внеурочной деятельности являются: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1. умение пользоваться методами научного познания, проводить наблюдения,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планировать и проводить эксперименты, обрабатывать результаты измерений;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2. научиться пользоваться измерительными приборами (весы, динамометр,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термометр), собирать несложные экспериментальные установки для проведения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простейших опытов;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3. развитие элементов теоретического мышления на основе формирования умений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устанавливать факты, выделять главное в изучаемом явлении, выявлять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причинноследственные связи между величинами, которые его характеризуют,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выдвигать гипотезы, формулировать выводы;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4. развитие коммуникативных умений: докладывать о результатах эксперимента,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кратко и точно отвечать на вопросы, использовать справочную литературу 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другие источники информации.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Метапредметными результатами </w:t>
      </w:r>
      <w:r w:rsidRPr="00712716">
        <w:rPr>
          <w:rFonts w:ascii="Times New Roman" w:hAnsi="Times New Roman" w:cs="Times New Roman"/>
          <w:sz w:val="24"/>
          <w:szCs w:val="24"/>
        </w:rPr>
        <w:t>программы внеурочной деятельности являются: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1. овладение навыками самостоятельного приобретения новых знаний, организации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учебной деятельности, постановки целей, планирования, самоконтроля и оценки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результатов своей деятельности, умениями предвидеть возможные результаты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своих действий;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lastRenderedPageBreak/>
        <w:t>2. приобретение опыта самостоятельного поиска анализа и отбора информации с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использованием различных источников и новых информационных технологий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для решения экспериментальных задач;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3. формирование умений работать в группе с выполнением различных социальных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ролей, представлять и отстаивать свои взгляды и убеждения, вести дискуссию;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4. овладение экспериментальными методами решения задач.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Личностными результатами </w:t>
      </w:r>
      <w:r w:rsidRPr="00712716">
        <w:rPr>
          <w:rFonts w:ascii="Times New Roman" w:hAnsi="Times New Roman" w:cs="Times New Roman"/>
          <w:sz w:val="24"/>
          <w:szCs w:val="24"/>
        </w:rPr>
        <w:t>программы внеурочной деятельности являются: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1. сформированность познавательных интересов, интеллектуальных 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творческих способностей учащихся;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2. самостоятельность в приобретении новых знаний и практических умений;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3. приобретение умения ставить перед собой познавательные цели, выдвигать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гипотезы, доказывать собственную точку зрения;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4. приобретение положительного эмоционального отношения к окружающей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природе и самому себе как части природы.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sz w:val="24"/>
          <w:szCs w:val="24"/>
        </w:rPr>
        <w:t>Способы оценки уровня достижения обучающихся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Качество подготовленности учащихся определяется качеством выполненных ими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работ. Критерием оценки в данном случае является степень овладения навыками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работы, самостоятельность и законченность работы, тщательность эксперимента,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научность предлагаемого решения проблемы, внешний вид и качество работы прибора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или модели, соответствие исследовательской работы требуемым нормам и правилам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оформления.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Поощрительной формой оценки труда учащихся является демонстрация работ,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выполненных учащимися и выступление с результатами исследований перед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различными аудиториями (в классе, в старших и младших классах, учителями,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педагогами дополнительного образования) внутри школы.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Работа с учебным материалом разнообразных форм дает возможность каждому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их учащихся проявить свои способности (в области систематизации теоретических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знаний, в области решения стандартных задач, в области решения нестандартных задач,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 области исследовательской работы и т.д.). Ситуации успеха, создающие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положительную мотивацию к деятельности, являются важным фактором развития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творческих и познавательных способностей учащихся.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Содержание изучаемого курса в 7 классе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sz w:val="24"/>
          <w:szCs w:val="24"/>
        </w:rPr>
        <w:t>1. Первоначальные сведения о строении вещества (7 ч)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Цена деления измерительного прибора. Определение цены деления измерительного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цилиндра. Определение геометрических размеров тела. Изготовление измерительного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цилиндра. Измерение температуры тела. Измерение размеров малых тел. Измерение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 xml:space="preserve">толщины листа бумаги. </w:t>
      </w:r>
      <w:r w:rsidRPr="00712716">
        <w:rPr>
          <w:rFonts w:ascii="Times New Roman" w:hAnsi="Times New Roman" w:cs="Times New Roman"/>
          <w:b/>
          <w:bCs/>
          <w:sz w:val="24"/>
          <w:szCs w:val="24"/>
        </w:rPr>
        <w:t>2. Взаимодействие тел (12 ч)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Измерение скорости движения тела. Измерение массы тела неправильной формы.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Измерение плотности твердого тела. Измерение объема пустоты. Исследование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зависимости силы тяжести от массы тела. Определение массы и веса воздуха. Сложение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сил, направленных по одной прямой. Измерение жесткости пружины. Измерение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коэффициента силы трения скольжения. Решение нестандартных задач.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sz w:val="24"/>
          <w:szCs w:val="24"/>
        </w:rPr>
        <w:t>3. Давление. Давление жидкостей и газов (7 ч)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Исследование зависимости давления от площади поверхности. Определение давления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твердого тела. Вычисление силы, с которой атмосфера давит на поверхность стола.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Определение массы тела, плавающего в воде. Определение плотности твердого тела.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Определение объема куска льда.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Изучение условия плавания тел. Решение нестандартных задач.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sz w:val="24"/>
          <w:szCs w:val="24"/>
        </w:rPr>
        <w:t>3. Работа и мощность. Энергия (8 ч)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Вычисление работы и мощности, развиваемой учеником при подъеме с 1 на 3 этаж.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Определение выигрыша в силе. Нахождение центра тяжести плоской фигуры.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t>Вычисление КПД наклонной плоскости. Измерение кинетической энергии. Измерение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716">
        <w:rPr>
          <w:rFonts w:ascii="Times New Roman" w:hAnsi="Times New Roman" w:cs="Times New Roman"/>
          <w:sz w:val="24"/>
          <w:szCs w:val="24"/>
        </w:rPr>
        <w:lastRenderedPageBreak/>
        <w:t>потенциальной энергии. Решение нестандартных задач.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Календарно –тематическое планирование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Вводное занятие. Инструктаж по технике безопасности.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Первоначальные сведения о строении вещества 7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 «Определение цены деления различных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приборов».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2 «Определение геометрических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размеров тел».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Практическая работа № 1 «Изготовление измерительного цилиндра».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3 «Измерение температуры тел».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4 «Измерение размеров малых тел».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5 «Измерение толщины листа бумаги». 1</w:t>
      </w:r>
    </w:p>
    <w:p w:rsidR="00492025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Взаимодействие тел 12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6 «Измерение скорости движения тел» 1</w:t>
      </w:r>
    </w:p>
    <w:p w:rsidR="00492025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Решение задач на тему «Скорость равномерного движения».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№7 «Измерение массы 1 капли воды»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8 «Измерение плотности куска сахара»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9 «Измерение плотности хозяйственного мыла».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Решение задач на тему «Плотность вещества».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10 «Исследование зависимости силы тяжести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от массы тела».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11 «Определение массы и веса воздуха в комнате».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12 «Сложение сил, направленных по одной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прямой».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13 «Измерение жесткости пружины»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14 «Измерение коэффициента силы трения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скольжения».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Решение задач на тему «Сила трения».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Давление. Давление жидкостей и газов 7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15 «Исследование зависимости давления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от площади поверхности»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16 «Определение давления цилиндрического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тела». Как мы видим?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17 «Вычисление силы, с которой атмосфера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давит на поверхность стола».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18 «Определение массы тела, плавающего в воде».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19 «Определение плотности твердого тела».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Решение качественных задач на тему «Плавание тел».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20 «Изучение условий плавания тел».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Работа и мощность. Энергия </w:t>
      </w:r>
      <w:r w:rsidRPr="00712716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21 «Вычисление работы,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совершенной школьником при подъеме с 1 на 3 этаж».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22 «Вычисление мощности развиваемой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школьником при подъеме с 1 на 3 этаж».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23 «Определение выигрыша в силе, который дает</w:t>
      </w:r>
    </w:p>
    <w:p w:rsidR="00492025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подвижный и неподвижный блок»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Решение задач на тему «Работа. Мощность»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24 «Вычисление КПД наклонной плоскости»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25 «Измерение кинетической энергии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тела»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Решение задач на тему «Кинетическая энергия».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26 «Измерение изменения потенциальной энергии». 1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ИТОГО: 34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Информационно – методическое обеспечение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1. Внеурочная деятельность. Примерный план внеурочной деятельности в основной школе: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пособие для учителя/. В.П. Степанов, Д.В. Григорьев – М.: Просвещение, 2014. – 200 с. -.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(Стандарты второго поколения).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2. Рабочие программы. Физика. 7-9 классы: учебно-методическое пособие/сост. Е.Н.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Тихонова.- М.:Дрофа, 2013.-398 с.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3. Федеральный государственный стандарт общего образования второго поколения: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деятельностный подход [Текст]: методические рекомендации. В 3 ч. Часть 1/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С.В.Ананичева; под общ. Ред. Т.Ф.Есенковой, В.В. Зарубиной, авт. Вступ. Ст. В.В.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Зарубина — Ульяновск: УИПКПРО, 2010. — 84 с.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4. Занимательная физика. Перельман Я.И. – М. : Наука, 1972.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5. Федеральный государственный образовательный стандарт [Электронный ресурс]. – Режим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 xml:space="preserve">доступа: </w:t>
      </w:r>
      <w:r w:rsidRPr="00712716">
        <w:rPr>
          <w:rFonts w:ascii="Times New Roman" w:hAnsi="Times New Roman" w:cs="Times New Roman"/>
          <w:color w:val="0000FF"/>
          <w:sz w:val="24"/>
          <w:szCs w:val="24"/>
        </w:rPr>
        <w:t>http://standart.edu/catalog.aspx?Catalog=227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6. Сайт Министерства образования и науки Российской Федерации// официальный сайт. –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 xml:space="preserve">Режим доступа: </w:t>
      </w:r>
      <w:r w:rsidRPr="00712716">
        <w:rPr>
          <w:rFonts w:ascii="Times New Roman" w:hAnsi="Times New Roman" w:cs="Times New Roman"/>
          <w:color w:val="0000FF"/>
          <w:sz w:val="24"/>
          <w:szCs w:val="24"/>
        </w:rPr>
        <w:t>http://минобрнауки.рф/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7. Методическая служба. Издательство «БИНОМ. Лаборатория знаний» [Электронный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 xml:space="preserve">ресурс]. – Режим доступа: </w:t>
      </w:r>
      <w:r w:rsidRPr="00712716">
        <w:rPr>
          <w:rFonts w:ascii="Times New Roman" w:hAnsi="Times New Roman" w:cs="Times New Roman"/>
          <w:color w:val="0000FF"/>
          <w:sz w:val="24"/>
          <w:szCs w:val="24"/>
        </w:rPr>
        <w:t>http://metodist.lbz.ru/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8. Игровая программа на диске «Дракоша и занимательная физика» [Электронный ресурс]. –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 xml:space="preserve">Режим доступа: http:// </w:t>
      </w:r>
      <w:r w:rsidRPr="00712716">
        <w:rPr>
          <w:rFonts w:ascii="Times New Roman" w:hAnsi="Times New Roman" w:cs="Times New Roman"/>
          <w:color w:val="0000FF"/>
          <w:sz w:val="24"/>
          <w:szCs w:val="24"/>
        </w:rPr>
        <w:t xml:space="preserve">www.media </w:t>
      </w:r>
      <w:r w:rsidRPr="00712716">
        <w:rPr>
          <w:rFonts w:ascii="Times New Roman" w:hAnsi="Times New Roman" w:cs="Times New Roman"/>
          <w:color w:val="000000"/>
          <w:sz w:val="24"/>
          <w:szCs w:val="24"/>
        </w:rPr>
        <w:t>2000.ru//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9. Развивающие электронные игры «Умники – изучаем планету» [Электронный ресурс]. –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 xml:space="preserve">Режим доступа: http:// </w:t>
      </w:r>
      <w:r w:rsidRPr="00712716">
        <w:rPr>
          <w:rFonts w:ascii="Times New Roman" w:hAnsi="Times New Roman" w:cs="Times New Roman"/>
          <w:color w:val="0000FF"/>
          <w:sz w:val="24"/>
          <w:szCs w:val="24"/>
        </w:rPr>
        <w:t>www.russobit-m.ru//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10. Авторская мастерская (</w:t>
      </w:r>
      <w:r w:rsidRPr="00712716">
        <w:rPr>
          <w:rFonts w:ascii="Times New Roman" w:hAnsi="Times New Roman" w:cs="Times New Roman"/>
          <w:color w:val="0000FF"/>
          <w:sz w:val="24"/>
          <w:szCs w:val="24"/>
        </w:rPr>
        <w:t>http://metodist.lbz.ru</w:t>
      </w:r>
      <w:r w:rsidRPr="00712716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11. Алгоритмы решения задач по физике: festivai.1september.ru/articles/310656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Формирование умений учащихся решать физические задачи: revolution. allbest.</w:t>
      </w:r>
    </w:p>
    <w:p w:rsidR="00870A27" w:rsidRPr="00712716" w:rsidRDefault="00870A27" w:rsidP="00A30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2716">
        <w:rPr>
          <w:rFonts w:ascii="Times New Roman" w:hAnsi="Times New Roman" w:cs="Times New Roman"/>
          <w:color w:val="000000"/>
          <w:sz w:val="24"/>
          <w:szCs w:val="24"/>
        </w:rPr>
        <w:t>ru/physics/00008858_0.html__</w:t>
      </w:r>
    </w:p>
    <w:p w:rsidR="00870A27" w:rsidRPr="00712716" w:rsidRDefault="00870A27" w:rsidP="00A302D3">
      <w:pPr>
        <w:rPr>
          <w:rFonts w:ascii="Times New Roman" w:hAnsi="Times New Roman" w:cs="Times New Roman"/>
          <w:sz w:val="24"/>
          <w:szCs w:val="24"/>
        </w:rPr>
      </w:pPr>
    </w:p>
    <w:sectPr w:rsidR="00870A27" w:rsidRPr="00712716" w:rsidSect="00A302D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466" w:rsidRDefault="007F7466" w:rsidP="00870A27">
      <w:pPr>
        <w:spacing w:after="0" w:line="240" w:lineRule="auto"/>
      </w:pPr>
      <w:r>
        <w:separator/>
      </w:r>
    </w:p>
  </w:endnote>
  <w:endnote w:type="continuationSeparator" w:id="1">
    <w:p w:rsidR="007F7466" w:rsidRDefault="007F7466" w:rsidP="00870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466" w:rsidRDefault="007F7466" w:rsidP="00870A27">
      <w:pPr>
        <w:spacing w:after="0" w:line="240" w:lineRule="auto"/>
      </w:pPr>
      <w:r>
        <w:separator/>
      </w:r>
    </w:p>
  </w:footnote>
  <w:footnote w:type="continuationSeparator" w:id="1">
    <w:p w:rsidR="007F7466" w:rsidRDefault="007F7466" w:rsidP="00870A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298E"/>
    <w:rsid w:val="00002487"/>
    <w:rsid w:val="000A298E"/>
    <w:rsid w:val="001475E7"/>
    <w:rsid w:val="001C5507"/>
    <w:rsid w:val="00457A6C"/>
    <w:rsid w:val="00492025"/>
    <w:rsid w:val="005A54DE"/>
    <w:rsid w:val="00631EF7"/>
    <w:rsid w:val="00680584"/>
    <w:rsid w:val="006D70D3"/>
    <w:rsid w:val="00712716"/>
    <w:rsid w:val="00737F06"/>
    <w:rsid w:val="00746DB4"/>
    <w:rsid w:val="007E3958"/>
    <w:rsid w:val="007F7466"/>
    <w:rsid w:val="00837756"/>
    <w:rsid w:val="0085461F"/>
    <w:rsid w:val="00870A27"/>
    <w:rsid w:val="00A05B13"/>
    <w:rsid w:val="00A302D3"/>
    <w:rsid w:val="00A4135C"/>
    <w:rsid w:val="00B160E8"/>
    <w:rsid w:val="00B279A1"/>
    <w:rsid w:val="00C27522"/>
    <w:rsid w:val="00CC412F"/>
    <w:rsid w:val="00D21232"/>
    <w:rsid w:val="00EB7FA3"/>
    <w:rsid w:val="00FF4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0D3"/>
  </w:style>
  <w:style w:type="paragraph" w:styleId="1">
    <w:name w:val="heading 1"/>
    <w:basedOn w:val="a"/>
    <w:next w:val="a"/>
    <w:link w:val="10"/>
    <w:qFormat/>
    <w:rsid w:val="00A413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A27"/>
  </w:style>
  <w:style w:type="paragraph" w:styleId="a5">
    <w:name w:val="footer"/>
    <w:basedOn w:val="a"/>
    <w:link w:val="a6"/>
    <w:uiPriority w:val="99"/>
    <w:unhideWhenUsed/>
    <w:rsid w:val="00870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0A27"/>
  </w:style>
  <w:style w:type="table" w:styleId="a7">
    <w:name w:val="Table Grid"/>
    <w:basedOn w:val="a1"/>
    <w:uiPriority w:val="59"/>
    <w:rsid w:val="00147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A413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Normal (Web)"/>
    <w:basedOn w:val="a"/>
    <w:unhideWhenUsed/>
    <w:rsid w:val="00A41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Emphasis"/>
    <w:basedOn w:val="a0"/>
    <w:qFormat/>
    <w:rsid w:val="00A4135C"/>
    <w:rPr>
      <w:i/>
      <w:iCs/>
    </w:rPr>
  </w:style>
  <w:style w:type="character" w:customStyle="1" w:styleId="fontstyle01">
    <w:name w:val="fontstyle01"/>
    <w:basedOn w:val="a0"/>
    <w:rsid w:val="00A4135C"/>
    <w:rPr>
      <w:rFonts w:ascii="TimesNewRomanPSMT" w:hAnsi="TimesNewRomanPSMT" w:hint="default"/>
      <w:b w:val="0"/>
      <w:bCs w:val="0"/>
      <w:i w:val="0"/>
      <w:iCs w:val="0"/>
      <w:color w:val="000000"/>
      <w:sz w:val="56"/>
      <w:szCs w:val="56"/>
    </w:rPr>
  </w:style>
  <w:style w:type="paragraph" w:styleId="aa">
    <w:name w:val="No Spacing"/>
    <w:uiPriority w:val="1"/>
    <w:qFormat/>
    <w:rsid w:val="00FF4A8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2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A2C2D-284B-4409-95EC-85AAAF108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2711</Words>
  <Characters>15454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Янтиковская ООШ</cp:lastModifiedBy>
  <cp:revision>14</cp:revision>
  <cp:lastPrinted>2022-11-28T05:40:00Z</cp:lastPrinted>
  <dcterms:created xsi:type="dcterms:W3CDTF">2021-08-16T09:35:00Z</dcterms:created>
  <dcterms:modified xsi:type="dcterms:W3CDTF">2025-09-26T08:51:00Z</dcterms:modified>
</cp:coreProperties>
</file>