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C75" w:rsidRDefault="00EF1216" w:rsidP="001A4719">
      <w:pPr>
        <w:shd w:val="clear" w:color="auto" w:fill="FFFFFF"/>
        <w:spacing w:after="0" w:line="360" w:lineRule="auto"/>
        <w:ind w:firstLine="680"/>
        <w:jc w:val="right"/>
        <w:outlineLvl w:val="1"/>
        <w:rPr>
          <w:rFonts w:ascii="Times New Roman" w:eastAsia="Times New Roman" w:hAnsi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Митрофанова Алена Витальевна,</w:t>
      </w:r>
    </w:p>
    <w:p w:rsidR="001A4719" w:rsidRDefault="00EF1216" w:rsidP="001A4719">
      <w:pPr>
        <w:shd w:val="clear" w:color="auto" w:fill="FFFFFF"/>
        <w:spacing w:after="0" w:line="360" w:lineRule="auto"/>
        <w:ind w:firstLine="680"/>
        <w:jc w:val="right"/>
        <w:outlineLvl w:val="1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учитель начальных классов 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right"/>
        <w:outlineLvl w:val="1"/>
        <w:rPr>
          <w:rFonts w:ascii="Times New Roman" w:eastAsia="Times New Roman" w:hAnsi="Times New Roman"/>
          <w:bCs/>
          <w:i/>
          <w:sz w:val="28"/>
          <w:szCs w:val="28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МАОУ «СОШ № 40»г. Чебоксары</w:t>
      </w:r>
    </w:p>
    <w:p w:rsidR="001A4719" w:rsidRDefault="001A4719" w:rsidP="001A4719">
      <w:pPr>
        <w:shd w:val="clear" w:color="auto" w:fill="FFFFFF"/>
        <w:spacing w:after="0" w:line="360" w:lineRule="auto"/>
        <w:ind w:firstLine="680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A47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Два </w:t>
      </w:r>
      <w:proofErr w:type="spellStart"/>
      <w:r w:rsidRPr="001A47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этнопедаога</w:t>
      </w:r>
      <w:proofErr w:type="spellEnd"/>
      <w:r w:rsidRPr="001A47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 мировым именем</w:t>
      </w:r>
    </w:p>
    <w:p w:rsidR="001A4719" w:rsidRDefault="001A4719" w:rsidP="001A4719">
      <w:pPr>
        <w:shd w:val="clear" w:color="auto" w:fill="FFFFFF"/>
        <w:spacing w:after="0" w:line="360" w:lineRule="auto"/>
        <w:ind w:firstLine="680"/>
        <w:jc w:val="right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О народной педагогике никто 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сих пор серьезно не думал, и, по-видимому, </w:t>
      </w:r>
    </w:p>
    <w:p w:rsidR="00525C75" w:rsidRDefault="00EF1216" w:rsidP="001A471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принесло много бед педагогике </w:t>
      </w:r>
    </w:p>
    <w:p w:rsidR="00525C75" w:rsidRDefault="00EF1216" w:rsidP="001A471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(В.А. Сухомлинский)</w:t>
      </w:r>
    </w:p>
    <w:p w:rsidR="00525C75" w:rsidRDefault="00EF1216" w:rsidP="001A471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Пурне</w:t>
      </w:r>
      <w:proofErr w:type="spellEnd"/>
      <w:r>
        <w:rPr>
          <w:rFonts w:ascii="Times New Roman" w:hAnsi="Times New Roman"/>
          <w:sz w:val="28"/>
          <w:szCs w:val="28"/>
        </w:rPr>
        <w:t xml:space="preserve"> те </w:t>
      </w:r>
      <w:proofErr w:type="spellStart"/>
      <w:r>
        <w:rPr>
          <w:rFonts w:ascii="Times New Roman" w:hAnsi="Times New Roman"/>
          <w:sz w:val="28"/>
          <w:szCs w:val="28"/>
        </w:rPr>
        <w:t>ашш</w:t>
      </w:r>
      <w:proofErr w:type="gramStart"/>
      <w:r>
        <w:rPr>
          <w:rFonts w:ascii="Times New Roman" w:hAnsi="Times New Roman"/>
          <w:sz w:val="28"/>
          <w:szCs w:val="28"/>
        </w:rPr>
        <w:t>ĕ-</w:t>
      </w:r>
      <w:proofErr w:type="gramEnd"/>
      <w:r>
        <w:rPr>
          <w:rFonts w:ascii="Times New Roman" w:hAnsi="Times New Roman"/>
          <w:sz w:val="28"/>
          <w:szCs w:val="28"/>
        </w:rPr>
        <w:t>амăшĕн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чĕлхине</w:t>
      </w:r>
      <w:proofErr w:type="spellEnd"/>
    </w:p>
    <w:p w:rsidR="00525C75" w:rsidRDefault="00EF1216" w:rsidP="001A471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пиллетĕ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525C75" w:rsidRDefault="00EF1216" w:rsidP="00EF1216">
      <w:pPr>
        <w:spacing w:after="0" w:line="360" w:lineRule="auto"/>
        <w:ind w:firstLine="68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(Г.Н. Волков)</w:t>
      </w:r>
      <w:bookmarkStart w:id="0" w:name="_GoBack"/>
      <w:bookmarkEnd w:id="0"/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Самая древняя наука на Земле – это народная наука о воспитании детей –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этнопедагогика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. Она существовала у всех народов нашей планеты, без нее не смог бы выжить и сохраниться ни один народ. </w:t>
      </w:r>
      <w:r>
        <w:rPr>
          <w:rFonts w:ascii="Times New Roman" w:hAnsi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ная проблему невоспитанности нынешнего поколения, сравнивая два поколения,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безусловно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задумываемся, что воспитательные подходы наших предков значительно эффективнее от современных. Воспитательные подходы наших предков</w:t>
      </w:r>
      <w:r>
        <w:rPr>
          <w:rFonts w:ascii="Times New Roman" w:hAnsi="Times New Roman"/>
          <w:sz w:val="28"/>
          <w:szCs w:val="28"/>
          <w:lang w:eastAsia="ru-RU"/>
        </w:rPr>
        <w:t xml:space="preserve"> учат любить, уважать старшее поколение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, и всего человечество, и не только, природа, душа являются главными образами в их сказаниях, они учат быть добрым, помогать другим. И в них нет ни одного намека на предприимчивость, </w:t>
      </w:r>
      <w:r>
        <w:rPr>
          <w:rFonts w:ascii="Times New Roman" w:hAnsi="Times New Roman"/>
          <w:sz w:val="28"/>
          <w:szCs w:val="28"/>
        </w:rPr>
        <w:t>алчность, корысть. Это мы видим и в концепциях нашего первого 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этнопедагога</w:t>
      </w:r>
      <w:proofErr w:type="spellEnd"/>
      <w:r>
        <w:rPr>
          <w:rFonts w:ascii="Times New Roman" w:hAnsi="Times New Roman"/>
          <w:sz w:val="28"/>
          <w:szCs w:val="28"/>
        </w:rPr>
        <w:t xml:space="preserve"> Василия Александровича Сухомлинского и нашего родного чувашского </w:t>
      </w:r>
      <w:proofErr w:type="spellStart"/>
      <w:r>
        <w:rPr>
          <w:rFonts w:ascii="Times New Roman" w:hAnsi="Times New Roman"/>
          <w:sz w:val="28"/>
          <w:szCs w:val="28"/>
        </w:rPr>
        <w:t>этнопедагога</w:t>
      </w:r>
      <w:proofErr w:type="spellEnd"/>
      <w:r>
        <w:rPr>
          <w:rFonts w:ascii="Times New Roman" w:hAnsi="Times New Roman"/>
          <w:sz w:val="28"/>
          <w:szCs w:val="28"/>
        </w:rPr>
        <w:t xml:space="preserve"> Геннадия </w:t>
      </w:r>
      <w:proofErr w:type="spellStart"/>
      <w:r>
        <w:rPr>
          <w:rFonts w:ascii="Times New Roman" w:hAnsi="Times New Roman"/>
          <w:sz w:val="28"/>
          <w:szCs w:val="28"/>
        </w:rPr>
        <w:t>Никандровича</w:t>
      </w:r>
      <w:proofErr w:type="spellEnd"/>
      <w:r>
        <w:rPr>
          <w:rFonts w:ascii="Times New Roman" w:hAnsi="Times New Roman"/>
          <w:sz w:val="28"/>
          <w:szCs w:val="28"/>
        </w:rPr>
        <w:t xml:space="preserve"> Волкова. </w:t>
      </w:r>
    </w:p>
    <w:p w:rsidR="00525C75" w:rsidRDefault="00EF1216" w:rsidP="001A4719">
      <w:pPr>
        <w:pStyle w:val="afa"/>
        <w:spacing w:before="0" w:beforeAutospacing="0" w:after="0" w:afterAutospacing="0" w:line="360" w:lineRule="auto"/>
        <w:ind w:firstLine="680"/>
        <w:jc w:val="both"/>
        <w:rPr>
          <w:sz w:val="28"/>
          <w:szCs w:val="28"/>
        </w:rPr>
      </w:pPr>
      <w:bookmarkStart w:id="1" w:name="552"/>
      <w:r>
        <w:rPr>
          <w:sz w:val="28"/>
          <w:szCs w:val="28"/>
        </w:rPr>
        <w:t xml:space="preserve">В.А. Сухомлинский прекрасно знал наследие Ивана Яковлевича Яковлева, великого чувашского педагога, просветителя и Геннадия </w:t>
      </w:r>
      <w:proofErr w:type="spellStart"/>
      <w:r>
        <w:rPr>
          <w:sz w:val="28"/>
          <w:szCs w:val="28"/>
        </w:rPr>
        <w:t>Никандров</w:t>
      </w:r>
      <w:r>
        <w:rPr>
          <w:sz w:val="28"/>
          <w:szCs w:val="28"/>
        </w:rPr>
        <w:t>ича</w:t>
      </w:r>
      <w:proofErr w:type="spellEnd"/>
      <w:r>
        <w:rPr>
          <w:sz w:val="28"/>
          <w:szCs w:val="28"/>
        </w:rPr>
        <w:t xml:space="preserve"> Волкова, чувашского </w:t>
      </w:r>
      <w:proofErr w:type="spellStart"/>
      <w:r>
        <w:rPr>
          <w:sz w:val="28"/>
          <w:szCs w:val="28"/>
        </w:rPr>
        <w:t>этнопедагога</w:t>
      </w:r>
      <w:proofErr w:type="spellEnd"/>
      <w:r>
        <w:rPr>
          <w:sz w:val="28"/>
          <w:szCs w:val="28"/>
        </w:rPr>
        <w:t xml:space="preserve"> с мировым именем. В молодости Геннадий Волков с Василием Сухомлинским вел даже переписку.</w:t>
      </w:r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Сухомлинский полагал, что «духовное богатство личности – это, прежде всего, часть духовного богатства нации». Он считал, что бере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жное отношение к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духовным сокровищам народа являются решающим фактором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воспитания подрастающего поколения.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25C75" w:rsidRDefault="00EF1216" w:rsidP="001A4719">
      <w:pPr>
        <w:pStyle w:val="afa"/>
        <w:spacing w:before="0" w:beforeAutospacing="0" w:after="0" w:afterAutospacing="0" w:line="360" w:lineRule="auto"/>
        <w:ind w:firstLine="68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Г.Н. Волков, как и В.А. Сухомлинский,</w:t>
      </w:r>
      <w:r>
        <w:rPr>
          <w:sz w:val="28"/>
          <w:szCs w:val="28"/>
          <w:shd w:val="clear" w:color="auto" w:fill="FFFFFF"/>
        </w:rPr>
        <w:t xml:space="preserve"> являлся горячим приверженцем идей о принципе народности как наиболее полном отражении духовных сокровищ народа, его многовековой культуры, творческих способностей и деятельности. </w:t>
      </w:r>
      <w:bookmarkEnd w:id="1"/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Г.Н. Волков говорил, что в</w:t>
      </w:r>
      <w:r>
        <w:rPr>
          <w:rFonts w:ascii="Times New Roman" w:hAnsi="Times New Roman"/>
          <w:sz w:val="28"/>
          <w:szCs w:val="28"/>
        </w:rPr>
        <w:t xml:space="preserve"> чувашской культуре существует понятие семь благословений (</w:t>
      </w:r>
      <w:proofErr w:type="spellStart"/>
      <w:r>
        <w:rPr>
          <w:rFonts w:ascii="Times New Roman" w:hAnsi="Times New Roman"/>
          <w:sz w:val="28"/>
          <w:szCs w:val="28"/>
        </w:rPr>
        <w:t>çичĕ</w:t>
      </w:r>
      <w:proofErr w:type="spellEnd"/>
      <w:r>
        <w:rPr>
          <w:rFonts w:ascii="Times New Roman" w:hAnsi="Times New Roman"/>
          <w:sz w:val="28"/>
          <w:szCs w:val="28"/>
        </w:rPr>
        <w:t xml:space="preserve"> пил). Считалось, что если человек соответствует этим семи благословениям, то это совершенный, воспитанный человек. В чувашских народных пожеланиях маленьким детям говорили: «Говори мало, больш</w:t>
      </w:r>
      <w:r>
        <w:rPr>
          <w:rFonts w:ascii="Times New Roman" w:hAnsi="Times New Roman"/>
          <w:sz w:val="28"/>
          <w:szCs w:val="28"/>
        </w:rPr>
        <w:t>е слушай, ленивым не будь, над людьми не насмехайся, шутливое слово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принимай, голову не задирай».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И.Я. Яковлев тоже в своем «Духовном завещании чувашскому народу» упоминает дружбу и согласие, </w:t>
      </w:r>
      <w:r>
        <w:rPr>
          <w:rFonts w:ascii="Times New Roman" w:hAnsi="Times New Roman"/>
          <w:sz w:val="28"/>
          <w:szCs w:val="28"/>
          <w:lang w:eastAsia="ru-RU"/>
        </w:rPr>
        <w:t>любовь к родине, хорошую семью и трезвую жизнь, уступчивость, тр</w:t>
      </w:r>
      <w:r>
        <w:rPr>
          <w:rFonts w:ascii="Times New Roman" w:hAnsi="Times New Roman"/>
          <w:sz w:val="28"/>
          <w:szCs w:val="28"/>
          <w:lang w:eastAsia="ru-RU"/>
        </w:rPr>
        <w:t>удолюбие, честность, скромность. 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/>
          <w:sz w:val="28"/>
          <w:szCs w:val="28"/>
        </w:rPr>
        <w:t>Библия предупреждает о семи грехах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Десять заповедей Христиан гласит: не убивай, почитай отца и мать, не желай бога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тств тв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оего соседа, уважай свою жену, мужа, не лги. 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правилам мусульман, каждый обязан помогать бедным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не должен употреблять спиртные напитки. В буддизме существуют запреты на убийство, воровство, ложь, разврат, пьянство. 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Я, как учитель чувашского языка и культуры, и как учитель начальных классов, выделяю семь видов воспитания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этнопедагогики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как семь 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лагопожеланий, чтобы вырастить ребенка достойным и счастливым человеком.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Самым важным воспитанием я считаю –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трудовое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 Только на его основе можно дать все остальные виды воспитания. Ленивый человек не станет трудиться, чтобы помочь кому-нибудь. Только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рудом можно решить сложную задачу, сделать что-то красивое. К тому же это самый лучший способ развития мышц, в дошкольном возрасте – моторика руки. </w:t>
      </w:r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Нравственное и патриотическое воспитание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приучит ребенка всегда поступать так, чтобы не навредить ни люд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ям, ни себе, быть культурным человеком. Маленький ребенок, появившись на свет, не знает, как надо жить, не знает, что такое хорошо, а что такое плохо. Он начинает подражать и учиться всему у своих родителей, бабушек-дедушек, родственников, соседей, потом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воспитателей и педагогов. Поэтому тут особенно важны нравственные качества педагога. «Воспитывая своего ребенка, ты воспитываешь себя, утверждаешь свое человеческое достоинство</w:t>
      </w:r>
      <w:r>
        <w:rPr>
          <w:rFonts w:ascii="Times New Roman" w:hAnsi="Times New Roman"/>
          <w:sz w:val="28"/>
          <w:szCs w:val="28"/>
          <w:shd w:val="clear" w:color="auto" w:fill="FFFFFF"/>
        </w:rPr>
        <w:t>», – говорил В.А. Сухомлинский.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Прививая любовь к членам семьи, к малой родине,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к народу, в том числе и к их языку, к России мы в них воспитываем духовные ценности человека.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Умственное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воспитание развивает в детях ум, память, учит их размышлять, дает разные знания, обучает грамоте. Народные загадки приучают детей видеть предметы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явления с необычной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стороны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развивает логическое и абстрактное мышление. Пословицы, шутки-прибаутки, скороговорки тренируют память ребенка. 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Учитель и сам регулярно должен заниматься самообразованием, идти в ногу со временем. «</w:t>
      </w:r>
      <w:r>
        <w:rPr>
          <w:rFonts w:ascii="Times New Roman" w:hAnsi="Times New Roman"/>
          <w:sz w:val="28"/>
          <w:szCs w:val="28"/>
          <w:shd w:val="clear" w:color="auto" w:fill="FFFFFF"/>
        </w:rPr>
        <w:t>Тот, кто мало знает, малом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 может и учить», – писал Я. Коменский. 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Уметь видеть и создавать красоту </w:t>
      </w:r>
      <w:r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цель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эстетического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воспитания. Чувашские девочки с 5 лет учились вышивать, мальчики – вырезать по дереву. Каждая чувашская женщина была настоящим художником. Каждый мужчина-чува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 владел художественным ремеслом.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Музыкальное воспитание детей было одним из первых воспитаний и начиналось с самого раннего детства. Музыка и песни окружали ребенка со всех сторон и в играх, и в труде. Сначала он пел и танцевал, подражая взрослым, а потом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сам слагал стихи и придумывал музыку. Каждый чувашский ребенок умел петь, танцевать и играть на музыкальных инструментах. Каждый взрослый чуваш был поэтом-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песняром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умел танцевать. По сравнению с современными детьми чувашские дети получали полноценное эс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тетическое воспитание. И это отставание нам педагогам нужно наверстать.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5.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Физическое.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Воспитывает ребенка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здоровым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приучает беречь свое здоровье, развивает силу и смелость. Многие дети в прошлом были физически гораздо сильнее, чем их современные сверстн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ики. Дети часто занимались физическим трудом, играли на свежем воздухе, не ели сахар и конфеты, обязательно пили молоко, и, самое главное </w:t>
      </w:r>
      <w:r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них не было телевизора, компьютера и гаджетов, которые заставляют современного человека долго сидеть неподвижно.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Очень многие детские игры были настоящим спортом </w:t>
      </w:r>
      <w:r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бег наперегонки (особенно по пересеченной местности), метание, прыжки в длину и высоту, игры с мячом, катание на лыжах, деревянных коньках и многие-многие другие игры. Я думаю, эти игры можно играть сейчас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 время уроков физической культуры, во внеклассных занятиях. Конечно же, самым лучшим способом физического воспитания является  руд. Работа в палисаднике школы тоже нам не помешает. 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Экономическое.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воспитание дает детям умение беречь вещи, труд лю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дей и природу, приучает быть неприхотливыми. Чувашский ребенок с раннего возраста начинал участвовать в работе. И он видел, с каким трудом появляются вещи и еда, поэтому относился ко всему этому бережно. Рваные и сломанные вещи обязательно ремонтировались.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Экономическое воспитание дети получали, беря пример с взрослых. Те дети, чьи родители занимались торговлей или что-то изготовляли на продажу, помогали им и с раннего возраста начинали зарабатывать. 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Этическое.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Воспитывало в детях умение вести себя в 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ществе, общаться с людьми; давало возможность обладать правильной и красивой речью, быть скромным, а также прививало отвращение к пьянству.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благословении новорожденного говорили: «Пусть у ребенка будет „мягкая“ речь, пусть будет приветливым, старшего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усть зовет старшим братом, младшего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младшим братом; встречая стариков, пусть сумеет достойно встретиться и достойно пройти». «Мягкая речь» означает умение правильно и вежливо разговаривать. Очень важным считалось умение вести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себя в обществе. И к этому 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етей приучали заранее. К людям старше себя требовалось обращаться с почтением, а к младшим </w:t>
      </w:r>
      <w:r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ласково, но в любом случае вежливо.</w:t>
      </w:r>
    </w:p>
    <w:p w:rsidR="00525C75" w:rsidRDefault="00EF1216" w:rsidP="001A4719">
      <w:pPr>
        <w:shd w:val="clear" w:color="auto" w:fill="FFFFFF"/>
        <w:spacing w:after="0" w:line="360" w:lineRule="auto"/>
        <w:ind w:firstLine="68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заключении хочется сказать, в современном обществе крайне не хватает, именного такого вида воспитания. Нам педагогам не тольк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детей приходится воспитывать, но и их родителей. «Только у воспитанных родителей вырастут воспитанные дети. В семье, где отец и мать отдают частицу своей души другим, принимают близко к сердцу радости и горести людей, дети вырастают добрыми, чуткими, сер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дечными. Самое большое зло </w:t>
      </w:r>
      <w:r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эгоизм, индивидуализм отдельных родителей», – говорил Василий Александрович.</w:t>
      </w:r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Красной нитью проходит мысль о необходимости возрождения прогрессивных педагогических традиций народа, о широком внедрении их в семью и школу. Хотя в </w:t>
      </w:r>
      <w:r>
        <w:rPr>
          <w:rFonts w:ascii="Times New Roman" w:hAnsi="Times New Roman"/>
          <w:sz w:val="28"/>
          <w:szCs w:val="28"/>
        </w:rPr>
        <w:t>школах организуем народные праздники, проводим уроки-погружения в жизнь наших предков. Изучаем устное народное творчество, элементы народного творчества используем в оформлении школы, классов, кабинетов, зала, рекреаций. Это, конечно, культивирует трудовые</w:t>
      </w:r>
      <w:r>
        <w:rPr>
          <w:rFonts w:ascii="Times New Roman" w:hAnsi="Times New Roman"/>
          <w:sz w:val="28"/>
          <w:szCs w:val="28"/>
        </w:rPr>
        <w:t xml:space="preserve"> традиции, в целях воспитательного воздействия пропагандирует народное искусство и обрядность, обучает детей народным правилам приличия и хорошего тона. </w:t>
      </w:r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Но, наряду сложившейся дискуссии по выбору изучения родного языка, резко падает значимость традиций на</w:t>
      </w:r>
      <w:r>
        <w:rPr>
          <w:rFonts w:ascii="Times New Roman" w:hAnsi="Times New Roman"/>
          <w:sz w:val="28"/>
          <w:szCs w:val="28"/>
        </w:rPr>
        <w:t>рода и родного чувашского языка.</w:t>
      </w:r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Принцип народности в воспитании у Сухомлинского глубоко </w:t>
      </w:r>
      <w:proofErr w:type="spellStart"/>
      <w:r>
        <w:rPr>
          <w:rFonts w:ascii="Times New Roman" w:hAnsi="Times New Roman"/>
          <w:sz w:val="28"/>
          <w:szCs w:val="28"/>
        </w:rPr>
        <w:t>гуманистичен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интернационален. В воспитании детей в духе дружбы народов он выделял два взаимосвязанных направления. Цель первого – пробуждение у учащихся братских чув</w:t>
      </w:r>
      <w:r>
        <w:rPr>
          <w:rFonts w:ascii="Times New Roman" w:hAnsi="Times New Roman"/>
          <w:sz w:val="28"/>
          <w:szCs w:val="28"/>
        </w:rPr>
        <w:t xml:space="preserve">ств к народам нашей родины. Педагог устанавливает духовное общение своих воспитанников с детьми трудящихся других национальностей. </w:t>
      </w:r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всех средств воспитания наиболее значимым Сухомлинский считал родное слово. «Язык – духовное богатство народа», – писал о</w:t>
      </w:r>
      <w:r>
        <w:rPr>
          <w:rFonts w:ascii="Times New Roman" w:hAnsi="Times New Roman"/>
          <w:sz w:val="28"/>
          <w:szCs w:val="28"/>
        </w:rPr>
        <w:t xml:space="preserve">н. – Сколько я знаю языков, столько я – человек», – гласит народная мудрость. Но богатство, </w:t>
      </w:r>
      <w:r>
        <w:rPr>
          <w:rFonts w:ascii="Times New Roman" w:hAnsi="Times New Roman"/>
          <w:sz w:val="28"/>
          <w:szCs w:val="28"/>
        </w:rPr>
        <w:lastRenderedPageBreak/>
        <w:t>воплощенное в сокровищах языков других народов, остается для человека недоступным, если он не овладел родной речью, не почувствовал ее красоты. По его мнению, речев</w:t>
      </w:r>
      <w:r>
        <w:rPr>
          <w:rFonts w:ascii="Times New Roman" w:hAnsi="Times New Roman"/>
          <w:sz w:val="28"/>
          <w:szCs w:val="28"/>
        </w:rPr>
        <w:t>ая культура человека – это зеркало его духовной культуры. «Важнейшим средством воздействия на ребенка, облагораживающим его чувства, душу, мысли, переживания», – утверждает педагог, – « являются красота и величие, сила и выразительность родного слова». «Че</w:t>
      </w:r>
      <w:r>
        <w:rPr>
          <w:rFonts w:ascii="Times New Roman" w:hAnsi="Times New Roman"/>
          <w:sz w:val="28"/>
          <w:szCs w:val="28"/>
        </w:rPr>
        <w:t>рез посредство слова ребенок становится сыном народа».</w:t>
      </w:r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Школа становится подлинным очагом культуры лишь тогда, когда в ней царят четыре культа: культ Родины, культ человека, культ книги и культ родного слова.</w:t>
      </w:r>
    </w:p>
    <w:p w:rsidR="00525C75" w:rsidRDefault="00EF1216" w:rsidP="001A4719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В.А. Сухомлинский подчеркивал необходимость и важность изучения нравственных идей и вытекающих из них педагогических взглядов народа. Он считал, что, несмотря на богатство и огромное практическое значение народной педагогики, она в должной мере не изучаетс</w:t>
      </w:r>
      <w:r>
        <w:rPr>
          <w:rFonts w:ascii="Times New Roman" w:hAnsi="Times New Roman"/>
          <w:sz w:val="28"/>
          <w:szCs w:val="28"/>
        </w:rPr>
        <w:t xml:space="preserve">я, глубокие исследования по этим проблемам не проводятся. Так, давайте же продолжать заветы </w:t>
      </w:r>
      <w:proofErr w:type="gramStart"/>
      <w:r>
        <w:rPr>
          <w:rFonts w:ascii="Times New Roman" w:hAnsi="Times New Roman"/>
          <w:sz w:val="28"/>
          <w:szCs w:val="28"/>
        </w:rPr>
        <w:t>наших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этнопедагогов</w:t>
      </w:r>
      <w:proofErr w:type="spellEnd"/>
      <w:r>
        <w:rPr>
          <w:rFonts w:ascii="Times New Roman" w:hAnsi="Times New Roman"/>
          <w:sz w:val="28"/>
          <w:szCs w:val="28"/>
        </w:rPr>
        <w:t>!</w:t>
      </w:r>
    </w:p>
    <w:sectPr w:rsidR="00525C75" w:rsidSect="001A471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C75" w:rsidRDefault="00EF1216">
      <w:pPr>
        <w:spacing w:after="0" w:line="240" w:lineRule="auto"/>
      </w:pPr>
      <w:r>
        <w:separator/>
      </w:r>
    </w:p>
  </w:endnote>
  <w:endnote w:type="continuationSeparator" w:id="0">
    <w:p w:rsidR="00525C75" w:rsidRDefault="00EF1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C75" w:rsidRDefault="00EF1216">
      <w:pPr>
        <w:spacing w:after="0" w:line="240" w:lineRule="auto"/>
      </w:pPr>
      <w:r>
        <w:separator/>
      </w:r>
    </w:p>
  </w:footnote>
  <w:footnote w:type="continuationSeparator" w:id="0">
    <w:p w:rsidR="00525C75" w:rsidRDefault="00EF1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75DB"/>
    <w:multiLevelType w:val="hybridMultilevel"/>
    <w:tmpl w:val="530419DA"/>
    <w:lvl w:ilvl="0" w:tplc="1F20766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26F8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DAA1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9A23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A64E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580E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428B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FE37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024E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D015A0"/>
    <w:multiLevelType w:val="hybridMultilevel"/>
    <w:tmpl w:val="808E68DA"/>
    <w:lvl w:ilvl="0" w:tplc="D1D0C94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B2D8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380D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FEEA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60F3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5C7D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C211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9069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642E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F5A27"/>
    <w:multiLevelType w:val="hybridMultilevel"/>
    <w:tmpl w:val="A4BC61D2"/>
    <w:lvl w:ilvl="0" w:tplc="4308FFB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283E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24A1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34A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70DD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E612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E096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1A1D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CA9A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EB268A"/>
    <w:multiLevelType w:val="hybridMultilevel"/>
    <w:tmpl w:val="4D38C7F0"/>
    <w:lvl w:ilvl="0" w:tplc="D6609C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222D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3C9F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0C5C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922D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3269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222C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C46D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163E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1B24D7"/>
    <w:multiLevelType w:val="hybridMultilevel"/>
    <w:tmpl w:val="25629EC2"/>
    <w:lvl w:ilvl="0" w:tplc="E05E29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B666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287D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9CBF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76D8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E053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3223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840E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6CDD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BC706C"/>
    <w:multiLevelType w:val="hybridMultilevel"/>
    <w:tmpl w:val="3E442FC8"/>
    <w:lvl w:ilvl="0" w:tplc="61D20CA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903F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0AE2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6010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69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125A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0E27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54E0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FA26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815415"/>
    <w:multiLevelType w:val="hybridMultilevel"/>
    <w:tmpl w:val="F27C45EE"/>
    <w:lvl w:ilvl="0" w:tplc="3D5A032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10FC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8A48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ECAA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000B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0831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EC1D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4C5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BC2A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4A6C14"/>
    <w:multiLevelType w:val="hybridMultilevel"/>
    <w:tmpl w:val="2A58FF6E"/>
    <w:lvl w:ilvl="0" w:tplc="ADD696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A05B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E8A6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2814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280F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5CD1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D227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901F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28B4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181247"/>
    <w:multiLevelType w:val="hybridMultilevel"/>
    <w:tmpl w:val="E6FE4448"/>
    <w:lvl w:ilvl="0" w:tplc="FD5423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9A9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A2FE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8A72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D8AE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3641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3081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2C94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8C3C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BF74F4"/>
    <w:multiLevelType w:val="hybridMultilevel"/>
    <w:tmpl w:val="26E2394A"/>
    <w:lvl w:ilvl="0" w:tplc="4E08F72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4C17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EC0B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7409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10EE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FE46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2061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6851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92B9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8C7231"/>
    <w:multiLevelType w:val="hybridMultilevel"/>
    <w:tmpl w:val="1E3A1654"/>
    <w:lvl w:ilvl="0" w:tplc="1DE8AB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CED6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E04B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1AA1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ED6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58E6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62B6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B463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A8D9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0"/>
  </w:num>
  <w:num w:numId="5">
    <w:abstractNumId w:val="6"/>
  </w:num>
  <w:num w:numId="6">
    <w:abstractNumId w:val="5"/>
  </w:num>
  <w:num w:numId="7">
    <w:abstractNumId w:val="2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C75"/>
    <w:rsid w:val="001A4719"/>
    <w:rsid w:val="00525C75"/>
    <w:rsid w:val="00EF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basedOn w:val="a0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styleId="afb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Учитель</cp:lastModifiedBy>
  <cp:revision>6</cp:revision>
  <dcterms:created xsi:type="dcterms:W3CDTF">2019-08-12T16:02:00Z</dcterms:created>
  <dcterms:modified xsi:type="dcterms:W3CDTF">2025-10-15T16:29:00Z</dcterms:modified>
  <cp:version>786432</cp:version>
</cp:coreProperties>
</file>