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915" w:rsidRPr="00F66915" w:rsidRDefault="00390186" w:rsidP="00F669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42.75pt">
            <v:imagedata r:id="rId4" o:title="кодекс этики 001"/>
          </v:shape>
        </w:pict>
      </w:r>
      <w:r w:rsidR="00F66915" w:rsidRPr="00F66915">
        <w:rPr>
          <w:rFonts w:ascii="Times New Roman" w:eastAsia="Calibri" w:hAnsi="Times New Roman" w:cs="Times New Roman"/>
          <w:sz w:val="24"/>
          <w:szCs w:val="24"/>
        </w:rPr>
        <w:t>из критериев оценки качества их профессиональной деятельности и служебного поведения.</w:t>
      </w:r>
    </w:p>
    <w:p w:rsidR="00F66915" w:rsidRPr="00F66915" w:rsidRDefault="00F66915" w:rsidP="00F669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66915" w:rsidRPr="00F66915" w:rsidRDefault="00F66915" w:rsidP="00F669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6915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II. Основные принципы и правила служебного поведения  работников.</w:t>
      </w:r>
    </w:p>
    <w:p w:rsidR="00F66915" w:rsidRPr="00F66915" w:rsidRDefault="00F66915" w:rsidP="00F669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6915">
        <w:rPr>
          <w:rFonts w:ascii="Times New Roman" w:eastAsia="Calibri" w:hAnsi="Times New Roman" w:cs="Times New Roman"/>
          <w:sz w:val="24"/>
          <w:szCs w:val="24"/>
        </w:rPr>
        <w:t>2.1. Основные принципы служебного поведения  работников Учреждения  являются основой поведения граждан Российской Федерации в связи с нахождением их на работе в Учреждении.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 xml:space="preserve">2.2. Работники Учреждения, сознавая ответственность перед государством, обществом и </w:t>
      </w:r>
      <w:r w:rsidRPr="00F66915">
        <w:rPr>
          <w:rFonts w:ascii="Times New Roman" w:eastAsia="Calibri" w:hAnsi="Times New Roman" w:cs="Times New Roman"/>
          <w:sz w:val="24"/>
          <w:szCs w:val="24"/>
        </w:rPr>
        <w:lastRenderedPageBreak/>
        <w:t>гражданами, призваны: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а) исполнять должностные обязанности добросовестно и на высоком профессиональном уровне в целях обеспечения эффективной работы  Учреждения;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б) исходить из того, что признание, соблюдение и защита прав и свобод человека и гражданина определяют основной смысл и содержание деятельности как  Учреждения в целом, так и каждого его работника;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в) осуществлять свою деятельность в пределах  своих  должностных полномочий;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г) не оказывать предпочтения,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д)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е) уведомлять работодателя (руководителя Учреждения) обо всех случаях обращения к  работнику  Учреждения каких-либо лиц в целях склонения к совершению коррупционных правонарушений;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ж) соблюдать установленные федеральными законами, региональными и муниципальными  нормативными актами  ограничения и запреты, исполнять обязанности, связанные с профессиональной деятельностью;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з) соблюдать беспристрастность, исключающую возможность влияния на их служебную деятельность решений политических партий и общественных объединений;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и) соблюдать нормы служебной, профессиональной этики и правила делового поведения;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к) проявлять корректность и внимательность в обращении с гражданами и должностными лицами;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л)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м) воздерживаться от поведения, которое могло бы вызвать сомнение в добросовестном исполнении  работниками Учреждения своих должностных обязанностей, а также избегать конфликтных ситуаций, способных нанести ущерб его репутации или авторитету;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н)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о) не использовать служебное положение для оказания влияния на деятельность других работников Учреждения  и граждан при решении вопросов личного характера;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п) воздерживаться от публичных высказываний, суждений и оценок в отношении деятельности работодателя, если это не входит в должностные обязанности  работника Учреждения;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р) соблюдать установленные в  Учреждении правила публичных выступлений и предоставления служебной информации;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</w:r>
    </w:p>
    <w:p w:rsidR="00F66915" w:rsidRPr="00F66915" w:rsidRDefault="00F66915" w:rsidP="00F669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6915">
        <w:rPr>
          <w:rFonts w:ascii="Times New Roman" w:eastAsia="Calibri" w:hAnsi="Times New Roman" w:cs="Times New Roman"/>
          <w:sz w:val="24"/>
          <w:szCs w:val="24"/>
        </w:rPr>
        <w:t>2.3. Работники Учреждения в своей деятельности не должны допускать нарушение законов и иных нормативных правовых актов, исходя из политической, экономической целесообразности либо по иным мотивам.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2.4. Работники Учреждения  обязаны противодействовать проявлениям коррупции и предпринимать меры по ее профилактике в порядке, установленном законодательством Российской Федерации.</w:t>
      </w:r>
    </w:p>
    <w:p w:rsidR="00F66915" w:rsidRPr="00F66915" w:rsidRDefault="00F66915" w:rsidP="00F669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6915">
        <w:rPr>
          <w:rFonts w:ascii="Times New Roman" w:eastAsia="Calibri" w:hAnsi="Times New Roman" w:cs="Times New Roman"/>
          <w:sz w:val="24"/>
          <w:szCs w:val="24"/>
        </w:rPr>
        <w:br/>
        <w:t>2.5.  При исполнении ими должностных обязанностей работники не должны допускать личную заинтересованность, которая приводит или может привести к конфликту интересов.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 xml:space="preserve">2.6. Работнику Учреждения запрещается получать в связи с исполнением им должностных </w:t>
      </w:r>
      <w:r w:rsidRPr="00F6691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2.7. Работник в соответствии со своими должностными полномочиями может обрабатывать и передавать служебную информацию при соблюдении действующих в Учреждении норм и требований, принятых в соответствии с законодательством Российской Федерации.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2.8. Работник Учреждения обязан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им должностных обязанностей.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(Перечень сведений конфиденциального характера, утвержденный Указом Президента РФ от 6 марта 1997 г. N 188 с  изменениями и дополнениями от 23 сентября 2005 г.)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2.9. Работник Учреждения, наделенный организационно-распорядительными полномочиями по отношению к другим работникам, должен быть для них образцом профессионализма, безупречной репутации, способствовать формированию в Учреждении  благоприятного для эффективной работы морально-психологического климата.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2.10. Работник Учреждения, наделенный организационно-распорядительными полномочиями по отношению к другим  работникам, призван: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а) принимать меры по предотвращению и урегулированию конфликта интересов;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б) принимать меры по предупреждению коррупции;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в) не допускать случаев принуждения работников к участию в деятельности политических партий и общественных объединений.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2.11. Работник Учреждения, наделенный организационно-распорядительными полномочиями по отношению к другим  работникам, несет ответственность в соответствии с законодательством Российской Федерации за действия или бездействие подчиненных ему сотрудников, нарушающих принципы этики и правила служебного поведения, если он не принял меры по недопущению таких действий или бездействия.</w:t>
      </w:r>
    </w:p>
    <w:p w:rsidR="00F66915" w:rsidRPr="00F66915" w:rsidRDefault="00F66915" w:rsidP="00F66915">
      <w:pPr>
        <w:spacing w:after="0" w:line="240" w:lineRule="auto"/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</w:pPr>
    </w:p>
    <w:p w:rsidR="00F66915" w:rsidRPr="00F66915" w:rsidRDefault="00F66915" w:rsidP="00F669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6915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III. Этические правила служебного поведения  работников</w:t>
      </w:r>
      <w:r w:rsidRPr="00F6691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66915" w:rsidRPr="00F66915" w:rsidRDefault="00F66915" w:rsidP="00F669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6915">
        <w:rPr>
          <w:rFonts w:ascii="Times New Roman" w:eastAsia="Calibri" w:hAnsi="Times New Roman" w:cs="Times New Roman"/>
          <w:sz w:val="24"/>
          <w:szCs w:val="24"/>
        </w:rPr>
        <w:t>3.2. В служебном поведении необходимо исходить из конституционных положений о том, что человек, его права и свободы являются высшей ценностью,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2.3. В служебном поведении  работник Учреждения воздерживается от: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б) грубости, проявлений пренебрежительного тона, заносчивости, предвзятых замечаний, предъявления неправомерных, незаслуженных обвинений;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в) угроз, оскорбительных выражений или реплик, действий, препятствующих нормальному общению или провоцирующих противоправное поведение;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г) курения на территории и внутри Учреждения.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3.3. Работники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Работники Учреждения должны быть вежливыми, доброжелательными, корректными, внимательными и проявлять терпимость в общении с гражданами и коллегами.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2.4. Внешний вид  работников Учреждения  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 работникам и Учреждению в целом,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F66915" w:rsidRPr="00F66915" w:rsidRDefault="00F66915" w:rsidP="00F66915">
      <w:pPr>
        <w:spacing w:after="0" w:line="240" w:lineRule="auto"/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</w:pPr>
    </w:p>
    <w:p w:rsidR="00F66915" w:rsidRPr="00F66915" w:rsidRDefault="00F66915" w:rsidP="00F669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6915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IV. Взаимоотношения  работников  в Учреждении.</w:t>
      </w:r>
    </w:p>
    <w:p w:rsidR="00F66915" w:rsidRPr="00F66915" w:rsidRDefault="00F66915" w:rsidP="00F669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6915">
        <w:rPr>
          <w:rFonts w:ascii="Times New Roman" w:eastAsia="Calibri" w:hAnsi="Times New Roman" w:cs="Times New Roman"/>
          <w:sz w:val="24"/>
          <w:szCs w:val="24"/>
        </w:rPr>
        <w:lastRenderedPageBreak/>
        <w:t>4.1. Не принимать никаких серьезных решений без широкого предварительного обсуждения.  Мы несем ответственность за то, что говорим и делаем. Работники Учреждения  – основа его репутации. Поэтому они должны сознавать, что любые неэтичные или антиобщественные действия, совершенные на рабочем месте или в свободное время, могут нанести ущерб репутации учреждения.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4.2. Взаимоотношения между работниками, вне зависимости от занимаемой должности или  сферы деятельности, строятся на принципах: 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- взаимного уважения и взаимопомощи; 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- открытости и доброжелательности; 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- командной работы и ориентации на сотрудничество. 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- динамичности развития организации.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Любые формы пренебрежительного или оскорбительного отношения друг к другу являются недопустимыми. Формирование и развитие стиля дошкольного Учреждения осуществляется  с учетом миссии, стратегических целей и задач в соответствии  с основными принципами и нормами  (приложение №1).</w:t>
      </w:r>
    </w:p>
    <w:p w:rsidR="00F66915" w:rsidRPr="00F66915" w:rsidRDefault="00F66915" w:rsidP="00F66915">
      <w:pPr>
        <w:spacing w:after="0" w:line="240" w:lineRule="auto"/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</w:pPr>
    </w:p>
    <w:p w:rsidR="00F66915" w:rsidRPr="00F66915" w:rsidRDefault="00F66915" w:rsidP="00F669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6915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Взаимоотношения между руководителем и подчиненными</w:t>
      </w:r>
      <w:r w:rsidRPr="00F6691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66915" w:rsidRPr="00F66915" w:rsidRDefault="00F66915" w:rsidP="00F669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6915">
        <w:rPr>
          <w:rFonts w:ascii="Times New Roman" w:eastAsia="Calibri" w:hAnsi="Times New Roman" w:cs="Times New Roman"/>
          <w:sz w:val="24"/>
          <w:szCs w:val="24"/>
        </w:rPr>
        <w:t>4.3. Руководство Учреждением  поощряет интересные и умные идеи, предложения, учитывает мнения и настроения работников при решении вопросов управления Учреждением. 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4.5. Взаимоотношения руководителя  с подчиненными строятся на принципах: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- открытости руководства по отношению к работникам; 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- предоставления руководителями равных возможностей всем своим подчиненным для  выполнения своих обязанностей; 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- поддержки инициативности подчиненных; 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- понимания специфики работы подчиненных и разделения ответственности за результаты их работы; 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- непредвзятости и справедливой оценки результатов работы подчиненных.          4.6. Взаимоотношения подчиненных с руководителем строятся на принципах: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- уважения, дисциплины и соблюдения субординации; 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- добросовестного выполнения, как своих прямых должностных обязанностей, так и других заданий руководства, не описанных в должностных инструкциях, но напрямую относящихся к сфере и специфике деятельности Учреждения.</w:t>
      </w:r>
    </w:p>
    <w:p w:rsidR="00F66915" w:rsidRPr="00F66915" w:rsidRDefault="00F66915" w:rsidP="00F6691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66915" w:rsidRPr="00F66915" w:rsidRDefault="00F66915" w:rsidP="00F6691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66915">
        <w:rPr>
          <w:rFonts w:ascii="Times New Roman" w:eastAsia="Calibri" w:hAnsi="Times New Roman" w:cs="Times New Roman"/>
          <w:b/>
          <w:sz w:val="24"/>
          <w:szCs w:val="24"/>
        </w:rPr>
        <w:t>Взаимоотношения с родителями  (законными представителям) воспитанников.</w:t>
      </w:r>
    </w:p>
    <w:p w:rsidR="00F66915" w:rsidRPr="00F66915" w:rsidRDefault="00F66915" w:rsidP="00F669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6915">
        <w:rPr>
          <w:rFonts w:ascii="Times New Roman" w:eastAsia="Calibri" w:hAnsi="Times New Roman" w:cs="Times New Roman"/>
          <w:sz w:val="24"/>
          <w:szCs w:val="24"/>
        </w:rPr>
        <w:t>4.7. Во взаимоотношениях с родителями или законными представителями воспитанников  работники  должны руководствоваться принципами: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- уважения, доброжелательности и корректности; 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- работники  в любой ситуации должны воздерживаться от действий и заявлений, выходящих за пределы их компетенции и полномочий, в том числе, во избежание случайного предоставления ложной информации, от консультирования родителей по вопросам, требующим специальных знаний и выходящих за пределы их компетенции.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4.8. При взаимодействии с родителями работники обязаны соблюдать педагогическую этику.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4.9. Работники  не должны разглашать информацию, которая может нанести им или  Учреждению материальный или иной ущерб, кроме случаев, когда разглашение подобной информации предусмотрено законодательством. </w:t>
      </w:r>
    </w:p>
    <w:p w:rsidR="00F66915" w:rsidRPr="00F66915" w:rsidRDefault="00F66915" w:rsidP="00F669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6915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V. Ответственность за нарушение положений  Кодекса.</w:t>
      </w:r>
    </w:p>
    <w:p w:rsidR="00F66915" w:rsidRPr="00F66915" w:rsidRDefault="00F66915" w:rsidP="00F669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6915">
        <w:rPr>
          <w:rFonts w:ascii="Times New Roman" w:eastAsia="Calibri" w:hAnsi="Times New Roman" w:cs="Times New Roman"/>
          <w:sz w:val="24"/>
          <w:szCs w:val="24"/>
        </w:rPr>
        <w:t>5.1. Нарушение  работниками Учреждения  положений Кодекса подлежит моральному осуждению на заседании соответствующей комиссии по соблюдению требований к служебному поведению работников и урегулированию конфликта интересов, на общем собрании трудового коллектива Учреждения, а в случаях, предусмотренных федеральными законами, нарушение положений Кодекса влечет применение к  работнику  мер юридической ответственности.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 xml:space="preserve">Соблюдение работниками Учреждения  положений Кодекса учитывается при проведении </w:t>
      </w:r>
      <w:r w:rsidRPr="00F66915">
        <w:rPr>
          <w:rFonts w:ascii="Times New Roman" w:eastAsia="Calibri" w:hAnsi="Times New Roman" w:cs="Times New Roman"/>
          <w:sz w:val="24"/>
          <w:szCs w:val="24"/>
        </w:rPr>
        <w:lastRenderedPageBreak/>
        <w:t>аттестаций, формировании кадрового резерва для выдвижения на вышестоящие должности, а также при наложении дисциплинарных взысканий.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5.2. Нарушение правил и норм деловой этики, содержащихся в настоящем Кодексе, иных внутренних документах Учреждения, или являющихся общепринятыми, может являться основанием для применения меры при стимулировании работника ( понижении стимулирующих), не повышения в должности,  рассмотрения информации о нарушении на собрании трудового коллектива и принятия иных мер к нарушителю. 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5.3. Кодекс деловой этики и служебного поведения является приложением к Правилам внутреннего трудового распорядка Учреждения.</w:t>
      </w:r>
    </w:p>
    <w:p w:rsidR="00F66915" w:rsidRPr="00F66915" w:rsidRDefault="00F66915" w:rsidP="00F669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6915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F66915" w:rsidRPr="00F66915" w:rsidRDefault="00F66915" w:rsidP="00F669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6915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F66915" w:rsidRPr="00F66915" w:rsidRDefault="00F66915" w:rsidP="00F66915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F66915">
        <w:rPr>
          <w:rFonts w:ascii="Times New Roman" w:eastAsia="Calibri" w:hAnsi="Times New Roman" w:cs="Times New Roman"/>
          <w:b/>
          <w:sz w:val="24"/>
          <w:szCs w:val="24"/>
        </w:rPr>
        <w:t xml:space="preserve">Приложение №1  </w:t>
      </w:r>
    </w:p>
    <w:p w:rsidR="00F66915" w:rsidRPr="00F66915" w:rsidRDefault="00F66915" w:rsidP="00F6691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66915">
        <w:rPr>
          <w:rFonts w:ascii="Times New Roman" w:eastAsia="Calibri" w:hAnsi="Times New Roman" w:cs="Times New Roman"/>
          <w:b/>
          <w:sz w:val="24"/>
          <w:szCs w:val="24"/>
        </w:rPr>
        <w:t>к Кодексу этики и  служебного поведения</w:t>
      </w:r>
      <w:r w:rsidRPr="00F66915">
        <w:rPr>
          <w:rFonts w:ascii="Times New Roman" w:eastAsia="Calibri" w:hAnsi="Times New Roman" w:cs="Times New Roman"/>
          <w:b/>
          <w:sz w:val="24"/>
          <w:szCs w:val="24"/>
        </w:rPr>
        <w:br/>
        <w:t> работников Учреждения.</w:t>
      </w:r>
    </w:p>
    <w:p w:rsidR="00F66915" w:rsidRPr="00F66915" w:rsidRDefault="00F66915" w:rsidP="00F66915">
      <w:pPr>
        <w:spacing w:after="0" w:line="240" w:lineRule="auto"/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</w:pPr>
    </w:p>
    <w:p w:rsidR="00F66915" w:rsidRPr="00F66915" w:rsidRDefault="00F66915" w:rsidP="00F669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6915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Формирование и развитие стиля Учреждения.</w:t>
      </w:r>
    </w:p>
    <w:p w:rsidR="00F66915" w:rsidRPr="00F66915" w:rsidRDefault="00F66915" w:rsidP="00F669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6915">
        <w:rPr>
          <w:rFonts w:ascii="Times New Roman" w:eastAsia="Calibri" w:hAnsi="Times New Roman" w:cs="Times New Roman"/>
          <w:sz w:val="24"/>
          <w:szCs w:val="24"/>
        </w:rPr>
        <w:t>1.   Стиль деятельности Учреждения формируется с учетом миссии, стратегических целей и задач в соответствии  с основными принципами, правилами и нормами деловой этики.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Внешним элементом стиля является символика Учреждения, используемая  для визуального восприятия окружающими Учреждения: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- Эмблема,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- Деловой стиль в одежде, который предполагает: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- Аккуратность. Сотрудник  Учреждения  всегда должен выглядеть аккуратно, быть одет в чистую, выглаженную одежду, аккуратно причёсанный, не яркий макияж, ухоженные, недлинные ногти .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  - Длина одежды должна быть комфортной, закрывающей обнаженные части тела (особенно  живот и спину) и элементы нижнего белья.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  - Независимо от времени года в Учреждении  необходимо носить сменную обувь (не допускается: домашняя, изношенная, потерявшая форму, грязная обувь, обувь, не зафиксированная по ноге).</w:t>
      </w:r>
    </w:p>
    <w:p w:rsidR="00F66915" w:rsidRPr="00F66915" w:rsidRDefault="00F66915" w:rsidP="00F669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6915">
        <w:rPr>
          <w:rFonts w:ascii="Times New Roman" w:eastAsia="Calibri" w:hAnsi="Times New Roman" w:cs="Times New Roman"/>
          <w:sz w:val="24"/>
          <w:szCs w:val="24"/>
        </w:rPr>
        <w:t>Работник Учреждения во время исполнения своих должностных обязанностей должен исключить:</w:t>
      </w:r>
    </w:p>
    <w:p w:rsidR="00F66915" w:rsidRPr="00F66915" w:rsidRDefault="00F66915" w:rsidP="00F669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6915">
        <w:rPr>
          <w:rFonts w:ascii="Times New Roman" w:eastAsia="Calibri" w:hAnsi="Times New Roman" w:cs="Times New Roman"/>
          <w:sz w:val="24"/>
          <w:szCs w:val="24"/>
        </w:rPr>
        <w:t xml:space="preserve">в одежде:   </w:t>
      </w:r>
    </w:p>
    <w:p w:rsidR="00F66915" w:rsidRPr="00F66915" w:rsidRDefault="00F66915" w:rsidP="00F669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6915">
        <w:rPr>
          <w:rFonts w:ascii="Times New Roman" w:eastAsia="Calibri" w:hAnsi="Times New Roman" w:cs="Times New Roman"/>
          <w:sz w:val="24"/>
          <w:szCs w:val="24"/>
        </w:rPr>
        <w:t>-футболки и кофты, не скрывающие живота;</w:t>
      </w:r>
    </w:p>
    <w:p w:rsidR="00F66915" w:rsidRPr="00F66915" w:rsidRDefault="00F66915" w:rsidP="00F669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6915">
        <w:rPr>
          <w:rFonts w:ascii="Times New Roman" w:eastAsia="Calibri" w:hAnsi="Times New Roman" w:cs="Times New Roman"/>
          <w:sz w:val="24"/>
          <w:szCs w:val="24"/>
        </w:rPr>
        <w:t>-юбки и платья имеющие слишком короткую длину;</w:t>
      </w:r>
    </w:p>
    <w:p w:rsidR="00F66915" w:rsidRPr="00F66915" w:rsidRDefault="00F66915" w:rsidP="00F669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6915">
        <w:rPr>
          <w:rFonts w:ascii="Times New Roman" w:eastAsia="Calibri" w:hAnsi="Times New Roman" w:cs="Times New Roman"/>
          <w:sz w:val="24"/>
          <w:szCs w:val="24"/>
        </w:rPr>
        <w:t>-глубокие вырезы и разрезы на одежде;</w:t>
      </w:r>
    </w:p>
    <w:p w:rsidR="00F66915" w:rsidRPr="00F66915" w:rsidRDefault="00F66915" w:rsidP="00F669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6915">
        <w:rPr>
          <w:rFonts w:ascii="Times New Roman" w:eastAsia="Calibri" w:hAnsi="Times New Roman" w:cs="Times New Roman"/>
          <w:b/>
          <w:sz w:val="24"/>
          <w:szCs w:val="24"/>
        </w:rPr>
        <w:t>в обуви</w:t>
      </w:r>
      <w:r w:rsidRPr="00F66915">
        <w:rPr>
          <w:rFonts w:ascii="Times New Roman" w:eastAsia="Calibri" w:hAnsi="Times New Roman" w:cs="Times New Roman"/>
          <w:sz w:val="24"/>
          <w:szCs w:val="24"/>
        </w:rPr>
        <w:t>:</w:t>
      </w:r>
    </w:p>
    <w:p w:rsidR="00F66915" w:rsidRPr="00F66915" w:rsidRDefault="00F66915" w:rsidP="00F669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6915">
        <w:rPr>
          <w:rFonts w:ascii="Times New Roman" w:eastAsia="Calibri" w:hAnsi="Times New Roman" w:cs="Times New Roman"/>
          <w:sz w:val="24"/>
          <w:szCs w:val="24"/>
        </w:rPr>
        <w:t xml:space="preserve">  -туфли и каблуки выше 5 см;</w:t>
      </w:r>
    </w:p>
    <w:p w:rsidR="00F66915" w:rsidRPr="00F66915" w:rsidRDefault="00F66915" w:rsidP="00F669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6915">
        <w:rPr>
          <w:rFonts w:ascii="Times New Roman" w:eastAsia="Calibri" w:hAnsi="Times New Roman" w:cs="Times New Roman"/>
          <w:sz w:val="24"/>
          <w:szCs w:val="24"/>
        </w:rPr>
        <w:t>-резиновые шлепанцы;</w:t>
      </w:r>
    </w:p>
    <w:p w:rsidR="00F66915" w:rsidRPr="00F66915" w:rsidRDefault="00F66915" w:rsidP="00F669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6915">
        <w:rPr>
          <w:rFonts w:ascii="Times New Roman" w:eastAsia="Calibri" w:hAnsi="Times New Roman" w:cs="Times New Roman"/>
          <w:sz w:val="24"/>
          <w:szCs w:val="24"/>
        </w:rPr>
        <w:t>-любая обувь без задников;</w:t>
      </w:r>
    </w:p>
    <w:p w:rsidR="00F66915" w:rsidRPr="00F66915" w:rsidRDefault="00F66915" w:rsidP="00F669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6915">
        <w:rPr>
          <w:rFonts w:ascii="Times New Roman" w:eastAsia="Calibri" w:hAnsi="Times New Roman" w:cs="Times New Roman"/>
          <w:sz w:val="24"/>
          <w:szCs w:val="24"/>
        </w:rPr>
        <w:t>-домашние тапочки;</w:t>
      </w:r>
    </w:p>
    <w:p w:rsidR="00F66915" w:rsidRPr="00F66915" w:rsidRDefault="00F66915" w:rsidP="00F6691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66915">
        <w:rPr>
          <w:rFonts w:ascii="Times New Roman" w:eastAsia="Calibri" w:hAnsi="Times New Roman" w:cs="Times New Roman"/>
          <w:b/>
          <w:sz w:val="24"/>
          <w:szCs w:val="24"/>
        </w:rPr>
        <w:t>Украшения:</w:t>
      </w:r>
    </w:p>
    <w:p w:rsidR="00F66915" w:rsidRPr="00F66915" w:rsidRDefault="00F66915" w:rsidP="00F669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6915">
        <w:rPr>
          <w:rFonts w:ascii="Times New Roman" w:eastAsia="Calibri" w:hAnsi="Times New Roman" w:cs="Times New Roman"/>
          <w:sz w:val="24"/>
          <w:szCs w:val="24"/>
        </w:rPr>
        <w:t>-содержащие мелкие детали, которые могут быть проглочены детьми.</w:t>
      </w:r>
    </w:p>
    <w:p w:rsidR="00F66915" w:rsidRPr="00F66915" w:rsidRDefault="00F66915" w:rsidP="00F669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6915">
        <w:rPr>
          <w:rFonts w:ascii="Times New Roman" w:eastAsia="Calibri" w:hAnsi="Times New Roman" w:cs="Times New Roman"/>
          <w:sz w:val="24"/>
          <w:szCs w:val="24"/>
        </w:rPr>
        <w:t>-содержащие острые углы.</w:t>
      </w:r>
    </w:p>
    <w:p w:rsidR="00F66915" w:rsidRPr="00F66915" w:rsidRDefault="00F66915" w:rsidP="00F669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6915">
        <w:rPr>
          <w:rFonts w:ascii="Times New Roman" w:eastAsia="Calibri" w:hAnsi="Times New Roman" w:cs="Times New Roman"/>
          <w:sz w:val="24"/>
          <w:szCs w:val="24"/>
        </w:rPr>
        <w:t xml:space="preserve">Волосы  должны быть прибраны. Одежда и обувь чистая. Ногти соответствующей длины, без ярких лаков. </w:t>
      </w:r>
    </w:p>
    <w:p w:rsidR="00F66915" w:rsidRPr="00F66915" w:rsidRDefault="00F66915" w:rsidP="00F669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6915">
        <w:rPr>
          <w:rFonts w:ascii="Times New Roman" w:eastAsia="Calibri" w:hAnsi="Times New Roman" w:cs="Times New Roman"/>
          <w:sz w:val="24"/>
          <w:szCs w:val="24"/>
        </w:rPr>
        <w:br/>
        <w:t>2. Помимо этого важнейшим элементом стиля  Учреждения  является культура речи работников, особое значение имеет речь педагога, как образец речи воспитанника Учреждения. 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</w:r>
      <w:r w:rsidRPr="00F66915">
        <w:rPr>
          <w:rFonts w:ascii="Times New Roman" w:eastAsia="Calibri" w:hAnsi="Times New Roman" w:cs="Times New Roman"/>
          <w:b/>
          <w:sz w:val="24"/>
          <w:szCs w:val="24"/>
        </w:rPr>
        <w:t>2.1. Требования к речи педагога:</w:t>
      </w:r>
      <w:r w:rsidRPr="00F66915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F66915">
        <w:rPr>
          <w:rFonts w:ascii="Times New Roman" w:eastAsia="Calibri" w:hAnsi="Times New Roman" w:cs="Times New Roman"/>
          <w:sz w:val="24"/>
          <w:szCs w:val="24"/>
        </w:rPr>
        <w:t>- Правильность – соответствие речи языковым нормам. Педагогу необходимо знать и  выполнять в общении с детьми основные нормы русского языка: орфоэпические нормы (правила литературного произношения), а также нормы образования и изменения слов.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 xml:space="preserve">- Точность – соответствие смыслового содержания речи и информация, которая лежит в ее </w:t>
      </w:r>
      <w:r w:rsidRPr="00F66915">
        <w:rPr>
          <w:rFonts w:ascii="Times New Roman" w:eastAsia="Calibri" w:hAnsi="Times New Roman" w:cs="Times New Roman"/>
          <w:sz w:val="24"/>
          <w:szCs w:val="24"/>
        </w:rPr>
        <w:lastRenderedPageBreak/>
        <w:t>основе. Особое внимание педагогу следует обратить на семантическую (смысловую) сторону  речи, что способствует формированию у детей навыков точности словоупотребления. 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 xml:space="preserve">- Логичность – выражение в смысловых связях компонентов речи и отношений между частями и компонентами мысли. Педагогу следует учитывать, что именно в дошкольном возрасте закладываются представления о структурных компонентах связанного высказывания, формируются навыки использования различных способов </w:t>
      </w:r>
      <w:proofErr w:type="spellStart"/>
      <w:r w:rsidRPr="00F66915">
        <w:rPr>
          <w:rFonts w:ascii="Times New Roman" w:eastAsia="Calibri" w:hAnsi="Times New Roman" w:cs="Times New Roman"/>
          <w:sz w:val="24"/>
          <w:szCs w:val="24"/>
        </w:rPr>
        <w:t>внутритекстовой</w:t>
      </w:r>
      <w:proofErr w:type="spellEnd"/>
      <w:r w:rsidRPr="00F66915">
        <w:rPr>
          <w:rFonts w:ascii="Times New Roman" w:eastAsia="Calibri" w:hAnsi="Times New Roman" w:cs="Times New Roman"/>
          <w:sz w:val="24"/>
          <w:szCs w:val="24"/>
        </w:rPr>
        <w:t xml:space="preserve"> связи.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- Чистота – отсутствие в речи элементов, чуждых литературному языку. Устранение нелитературной лексики – одна из задач речевого развития детей дошкольного возраста. Решая данную задачу, принимая во внимание ведущий механизм речевого развития дошкольников  (подражание), педагогу необходимо заботиться о чистоте собственной речи: недопустимо использование слов-паразитов, диалектных и жаргонных слов.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- Выразительность – особенность речи, захватывающая внимание и создающая атмосферу эмоционального сопереживания. Выразительность речи педагога является мощным орудием воздействия на ребенка. Владение педагогом различными средствами выразительности речи  (интонация, темп речи, сила, высота голоса и др.) способствует не только формированию произвольности выразительности речи ребенка, но и более полному осознанию им содержания  речи взрослого, формированию умения выражать свое отношение к предмету разговора. 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- Богатство – умение использовать все языковые единицы с целью оптимального выражения информации. Педагогу следует учитывать, что в дошкольном возрасте формируется основы лексического запаса ребенка, поэтому богатый лексикон самого педагога способствует не только расширению словарного запаса ребенка, но и помогает сформировать у него навыки  точности словоупотребления, выразительности и образованности речи.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- Уместность – употребление в речи единиц, соответствующих ситуации и условиям общения. Уместность речи педагога предполагает, прежде всего, обладанием чувством стиля. Учет специфики дошкольного возраста нацеливает педагога на формирование у детей культуры речевого поведения (навыков общения, умения пользоваться разнообразными формулами  речевого этикета, ориентироваться на ситуацию общения, собеседника и др.). 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2.2. Поведение сотрудников на рабочем месте является так же одним из важных элементов стиля Учреждения. 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На рабочем месте запрещено заниматься посторонними делами, не связанными со служебными вопросами. На всей территории  Учреждения  строго запрещено  курение, принятие спиртных  напитков.</w:t>
      </w:r>
      <w:r w:rsidRPr="00F66915">
        <w:rPr>
          <w:rFonts w:ascii="Times New Roman" w:eastAsia="Calibri" w:hAnsi="Times New Roman" w:cs="Times New Roman"/>
          <w:sz w:val="24"/>
          <w:szCs w:val="24"/>
        </w:rPr>
        <w:br/>
        <w:t>В  Учреждении приветствуется здоровый образ жизни. </w:t>
      </w:r>
    </w:p>
    <w:p w:rsidR="00F66915" w:rsidRPr="00F66915" w:rsidRDefault="00F66915" w:rsidP="00F66915">
      <w:pPr>
        <w:ind w:left="-426"/>
        <w:rPr>
          <w:rFonts w:ascii="Calibri" w:eastAsia="Calibri" w:hAnsi="Calibri" w:cs="Times New Roman"/>
        </w:rPr>
      </w:pPr>
    </w:p>
    <w:p w:rsidR="00603160" w:rsidRDefault="00603160"/>
    <w:sectPr w:rsidR="00603160" w:rsidSect="009C2B2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762"/>
    <w:rsid w:val="00231B19"/>
    <w:rsid w:val="00390186"/>
    <w:rsid w:val="00603160"/>
    <w:rsid w:val="00A05362"/>
    <w:rsid w:val="00E64762"/>
    <w:rsid w:val="00E91073"/>
    <w:rsid w:val="00EA6385"/>
    <w:rsid w:val="00F6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2D5DAB-B07A-4293-A171-87668A77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2373</Words>
  <Characters>13528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2024-03-14T09:15:00Z</dcterms:created>
  <dcterms:modified xsi:type="dcterms:W3CDTF">2024-03-15T06:04:00Z</dcterms:modified>
</cp:coreProperties>
</file>