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747D5" w14:textId="77777777" w:rsidR="005E35E6" w:rsidRPr="005E35E6" w:rsidRDefault="005E35E6" w:rsidP="005E35E6">
      <w:pPr>
        <w:spacing w:after="0" w:line="240" w:lineRule="auto"/>
        <w:ind w:right="283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E35E6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</w:p>
    <w:p w14:paraId="58DC4A37" w14:textId="47FB8B1D" w:rsidR="005E35E6" w:rsidRDefault="005E35E6" w:rsidP="005E35E6">
      <w:pPr>
        <w:spacing w:after="0" w:line="240" w:lineRule="auto"/>
        <w:ind w:right="283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E35E6">
        <w:rPr>
          <w:rFonts w:ascii="Times New Roman" w:hAnsi="Times New Roman" w:cs="Times New Roman"/>
          <w:bCs/>
          <w:sz w:val="24"/>
          <w:szCs w:val="24"/>
        </w:rPr>
        <w:t>к приказу 92/2 от 26.06.2025</w:t>
      </w:r>
    </w:p>
    <w:p w14:paraId="1CBC6D22" w14:textId="77777777" w:rsidR="005E35E6" w:rsidRDefault="005E35E6" w:rsidP="005E35E6">
      <w:pPr>
        <w:spacing w:after="0" w:line="240" w:lineRule="auto"/>
        <w:ind w:right="283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D1C1F16" w14:textId="77777777" w:rsidR="005E35E6" w:rsidRPr="005E35E6" w:rsidRDefault="005E35E6" w:rsidP="005E35E6">
      <w:pPr>
        <w:spacing w:after="0" w:line="240" w:lineRule="auto"/>
        <w:ind w:right="283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689D05A" w14:textId="77777777" w:rsidR="005E35E6" w:rsidRDefault="005E35E6" w:rsidP="005E35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5E6">
        <w:rPr>
          <w:rFonts w:ascii="Times New Roman" w:hAnsi="Times New Roman" w:cs="Times New Roman"/>
          <w:b/>
          <w:sz w:val="28"/>
          <w:szCs w:val="28"/>
        </w:rPr>
        <w:t xml:space="preserve">Отчет методической службы за 2024-2025 учебный год </w:t>
      </w:r>
    </w:p>
    <w:p w14:paraId="51A8A3A0" w14:textId="78DC4D2E" w:rsidR="005E35E6" w:rsidRPr="005E35E6" w:rsidRDefault="005E35E6" w:rsidP="005E35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35E6">
        <w:rPr>
          <w:rFonts w:ascii="Times New Roman" w:hAnsi="Times New Roman" w:cs="Times New Roman"/>
          <w:b/>
          <w:sz w:val="28"/>
          <w:szCs w:val="28"/>
        </w:rPr>
        <w:t>МБОУ «Средняя общеобразовательная школа №1» г. Канаш</w:t>
      </w:r>
    </w:p>
    <w:p w14:paraId="15C10559" w14:textId="4D9A21AB" w:rsidR="00D57274" w:rsidRDefault="00D57274" w:rsidP="005E35E6">
      <w:pPr>
        <w:spacing w:after="0" w:line="240" w:lineRule="auto"/>
        <w:ind w:right="283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F6ED64" w14:textId="77777777" w:rsidR="00D57274" w:rsidRPr="005E35E6" w:rsidRDefault="00D57274" w:rsidP="005E35E6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E35E6">
        <w:rPr>
          <w:color w:val="auto"/>
          <w:sz w:val="28"/>
          <w:szCs w:val="28"/>
        </w:rPr>
        <w:t xml:space="preserve">Педагог работает в условиях, когда научное знание устаревает и обновляется быстрее, чем успевает усвоиться учениками в рамках организованного процесса обучения. Отсюда следует, что школа призвана подготовить ребенка к жизни в таком мире, который характеризуется многовекторностью и неоднозначностью развития. Эти условия придают особую актуальность работе методических объединений, направленной на повышение профессиональной компетентности и педагогического мастерства учителя, на развитие его творческого потенциала, на совершенствование образовательного процесса и достижение оптимального уровня образования, воспитания и развития школьников. </w:t>
      </w:r>
    </w:p>
    <w:p w14:paraId="23FDE8CD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t xml:space="preserve">Этот процесс протекает эффективнее при активном участии педагогов в профессиональных объединениях. </w:t>
      </w:r>
    </w:p>
    <w:p w14:paraId="5ED8C149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/>
          <w:sz w:val="28"/>
          <w:szCs w:val="28"/>
        </w:rPr>
        <w:t xml:space="preserve">В 2024-2025 учебном году в школе работало 5 методических объединений: МО учителей начальных классов; </w:t>
      </w:r>
      <w:r w:rsidRPr="005E35E6">
        <w:rPr>
          <w:rFonts w:ascii="Times New Roman" w:hAnsi="Times New Roman" w:cs="Times New Roman"/>
          <w:sz w:val="28"/>
          <w:szCs w:val="28"/>
        </w:rPr>
        <w:t xml:space="preserve">МО классных руководителей; МО учителей гуманитарно-эстетического цикла; МО учителей естественно-научного цикла; МО </w:t>
      </w:r>
      <w:r w:rsidRPr="005E35E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учителей иностранного и родного языков</w:t>
      </w:r>
      <w:r w:rsidRPr="005E35E6">
        <w:rPr>
          <w:rFonts w:ascii="Times New Roman" w:hAnsi="Times New Roman" w:cs="Times New Roman"/>
          <w:sz w:val="28"/>
          <w:szCs w:val="28"/>
        </w:rPr>
        <w:t>.</w:t>
      </w:r>
    </w:p>
    <w:p w14:paraId="3C7BEBEE" w14:textId="77777777" w:rsidR="00D57274" w:rsidRPr="005E35E6" w:rsidRDefault="00D57274" w:rsidP="005E35E6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E35E6">
        <w:rPr>
          <w:color w:val="auto"/>
          <w:sz w:val="28"/>
          <w:szCs w:val="28"/>
        </w:rPr>
        <w:t xml:space="preserve">При планировании работы методические объединения учителей стараются отобрать тот комплекс мероприятий, который бы позволил, исходя из особенностей школы, наиболее эффективно решить проблемы и задачи, стоящие перед ними. </w:t>
      </w:r>
    </w:p>
    <w:p w14:paraId="7916DE34" w14:textId="77777777" w:rsidR="00D57274" w:rsidRPr="005E35E6" w:rsidRDefault="00D57274" w:rsidP="005E35E6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E35E6">
        <w:rPr>
          <w:color w:val="auto"/>
          <w:sz w:val="28"/>
          <w:szCs w:val="28"/>
        </w:rPr>
        <w:t xml:space="preserve">Каждое методическое объединение работало над своей темой, напрямую связанной с единой методической темой школы. Все МО имели свои планы и осуществляли работу под руководством руководителей МО. </w:t>
      </w:r>
    </w:p>
    <w:p w14:paraId="7D575B6F" w14:textId="64CAF6E7" w:rsidR="00D57274" w:rsidRPr="005E35E6" w:rsidRDefault="00D57274" w:rsidP="005E35E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 учителя ШМО работают над созданием системы обучения, обеспечивающей потребность каждого ученика в соответствии с его </w:t>
      </w:r>
      <w:r w:rsidRPr="005E35E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склонностями, интересами и возможностями. Целенаправленно ведется работа по освоению учителями современных методик и технологий обучения. Большое внимание уделяется формированию у учащихся навыков творческой научно-исследовательской деятельности; сохранению и поддержанию здоровье сберегающей образовательной среды; проводится входной, промежуточный и итоговый контроль по предметам. </w:t>
      </w:r>
      <w:r w:rsidRPr="005E35E6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Большую помощь в этом оказывает и</w:t>
      </w:r>
      <w:r w:rsidRPr="005E35E6">
        <w:rPr>
          <w:rFonts w:ascii="Times New Roman" w:eastAsia="Times New Roman" w:hAnsi="Times New Roman" w:cs="Times New Roman"/>
          <w:sz w:val="28"/>
          <w:szCs w:val="28"/>
        </w:rPr>
        <w:t>спользование материально-технических возможностей центра «Точка Роста» по химии, биологии, физике.</w:t>
      </w:r>
    </w:p>
    <w:p w14:paraId="1B5BBCEB" w14:textId="77777777" w:rsidR="00D57274" w:rsidRPr="005E35E6" w:rsidRDefault="00D57274" w:rsidP="005E35E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35E6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Учителя регулярно повышают свое педагогическое мастерство, принимая участие в вебинарах на различную тематику.</w:t>
      </w:r>
    </w:p>
    <w:p w14:paraId="296B4622" w14:textId="77777777" w:rsidR="00D57274" w:rsidRPr="005E35E6" w:rsidRDefault="00D57274" w:rsidP="005E35E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35E6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Последнее время в условиях современной экономики стоит вопрос о формировании знаний по финансовой безопасности. В связи с этим каждый учителя провел в своем классе уроки финансовой грамотности от Сбербанка России, встречи с представителями Канашского финансово-экономического колледжа, участие в онлайн-олимпиаде по финансовой грамотности.</w:t>
      </w:r>
    </w:p>
    <w:p w14:paraId="136E5A20" w14:textId="77777777" w:rsidR="00D57274" w:rsidRPr="005E35E6" w:rsidRDefault="00D57274" w:rsidP="005E35E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35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Обучающиеся 8-9 классов принимали участие в федеральном исследовании функциональной грамотности школьников, были проверены работы по формированию математической, естественно-научной и читательской грамотности. </w:t>
      </w:r>
    </w:p>
    <w:p w14:paraId="0B8433F4" w14:textId="596EEC3C" w:rsidR="00D57274" w:rsidRPr="005E35E6" w:rsidRDefault="00D57274" w:rsidP="005E35E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35E6">
        <w:rPr>
          <w:rFonts w:ascii="Times New Roman" w:hAnsi="Times New Roman" w:cs="Times New Roman"/>
          <w:sz w:val="28"/>
          <w:szCs w:val="28"/>
          <w:shd w:val="clear" w:color="auto" w:fill="FFFFFF"/>
        </w:rPr>
        <w:t>Члены ШМО повышали свою квалификацию для обеспечения высокого методического уровня проведения всех видов занятий, путем самообразования, участие в курсах, семинарах, докладах на педагогических советах. Все члены ШМО прошли курсы повышения.</w:t>
      </w:r>
    </w:p>
    <w:p w14:paraId="69C9BF33" w14:textId="77777777" w:rsidR="00D57274" w:rsidRPr="005E35E6" w:rsidRDefault="00D57274" w:rsidP="005E35E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5E6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Учителями МО проводились уроки с компьютерной поддержкой, компьютерное тестирование на уроках, создавались презентации для уроков и внеклассных мероприятий.</w:t>
      </w:r>
      <w:r w:rsidRPr="005E35E6">
        <w:rPr>
          <w:rFonts w:ascii="Times New Roman" w:hAnsi="Times New Roman" w:cs="Times New Roman"/>
          <w:sz w:val="28"/>
          <w:szCs w:val="28"/>
        </w:rPr>
        <w:t xml:space="preserve"> </w:t>
      </w:r>
      <w:r w:rsidRPr="005E35E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Интернет-ресурсы учителя использовали при подготовке к урокам, во внеклассной работе, рекомендовали детям как средство самообразования. В апреле проводилась защита учебных проектов по различным предметам 10-го класса.</w:t>
      </w:r>
    </w:p>
    <w:p w14:paraId="7BB90421" w14:textId="0F699E5B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35E6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Велась работа со слабоуспевающими учащимися. В начале года определили фактический уровень знаний слабоуспевающих по итогам входного контроля. Давались задания по ликвидации пробелов в знаниях, темы, которым нужно уделить особое внимание, мониторинг успеваемости по итогам письменных работ.</w:t>
      </w:r>
      <w:r w:rsidRPr="005E35E6">
        <w:rPr>
          <w:rFonts w:ascii="Times New Roman" w:hAnsi="Times New Roman" w:cs="Times New Roman"/>
          <w:sz w:val="28"/>
          <w:szCs w:val="28"/>
        </w:rPr>
        <w:t xml:space="preserve"> Но не всегда удаётся добиваться от учащихся необходимого прилежания в учёбе и посещения уроков.</w:t>
      </w:r>
    </w:p>
    <w:p w14:paraId="03E068D1" w14:textId="61ECB364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E35E6">
        <w:rPr>
          <w:rFonts w:ascii="Times New Roman" w:hAnsi="Times New Roman" w:cs="Times New Roman"/>
          <w:sz w:val="28"/>
          <w:szCs w:val="28"/>
          <w:shd w:val="clear" w:color="auto" w:fill="FFFFFF"/>
        </w:rPr>
        <w:t>В течение года учителя продолжали работу по внедрению элементов дистанционного обучения (для представления домашних заданий и тестов), также активно велась групповая и индивидуальная работа на платформе «Сферум», в группах обсуждается актуальная информация, реализуется быстрая обратная связь. Изучены различные платформы, предлагающие свои услуги по организации электронного, дистанционного обучения. Были использованы: Uchi.ru, Российская электронная школа (РЭШ), а также видеоуроки.</w:t>
      </w:r>
    </w:p>
    <w:p w14:paraId="498E42C7" w14:textId="77777777" w:rsidR="005E35E6" w:rsidRDefault="00D57274" w:rsidP="005E35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5E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Вывод:</w:t>
      </w:r>
      <w:r w:rsidRPr="005E3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321D318" w14:textId="50AAF538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5E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анализа деятельности методической службы, можно сделать вывод, что работа осуществляется на удовлетворительном уровне и способствует повышению теоретического, научно-методического уровня подготовки педагогов.</w:t>
      </w:r>
    </w:p>
    <w:p w14:paraId="53AC3043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35E6">
        <w:rPr>
          <w:rFonts w:ascii="Times New Roman" w:hAnsi="Times New Roman" w:cs="Times New Roman"/>
          <w:b/>
          <w:sz w:val="28"/>
          <w:szCs w:val="28"/>
        </w:rPr>
        <w:t>Отрицательные тенденции:</w:t>
      </w:r>
    </w:p>
    <w:p w14:paraId="0FC44D70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t>- недостаточно высок уровень самоанализа у учителей;</w:t>
      </w:r>
    </w:p>
    <w:p w14:paraId="78DB8605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t>- слабо налажена система взаимопосещений уроков внутри ШМО;</w:t>
      </w:r>
    </w:p>
    <w:p w14:paraId="18B160D6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t>- недостаточно ведется работа по обобщению передового опыта;</w:t>
      </w:r>
    </w:p>
    <w:p w14:paraId="67DC9E53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t>- недостаточно применяются элементы современных технологий учителями.</w:t>
      </w:r>
    </w:p>
    <w:p w14:paraId="15B2B2EB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35E6">
        <w:rPr>
          <w:rFonts w:ascii="Times New Roman" w:hAnsi="Times New Roman" w:cs="Times New Roman"/>
          <w:b/>
          <w:sz w:val="28"/>
          <w:szCs w:val="28"/>
        </w:rPr>
        <w:t>Рекомендации:</w:t>
      </w:r>
    </w:p>
    <w:p w14:paraId="03868FE8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t>- В работе ШМО по повышению профессионального мастерства обратить внимание на следующие умения: технология подготовки урока и его самоанализ, самоконтроль своей деятельности, применение новых технологий и их элементов.</w:t>
      </w:r>
    </w:p>
    <w:p w14:paraId="5C4B630A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lastRenderedPageBreak/>
        <w:t>- Спланировать цикл открытых уроков по ШМО с учетом реальных возможностей по особо актуальным вопросам и более тщательно продумать организацию взаимопосещения уроков;</w:t>
      </w:r>
    </w:p>
    <w:p w14:paraId="53235378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t>- Продолжить работу по сортировке и анализу имеющегося фонда методических рекомендаций и пособий в помощь учителю.</w:t>
      </w:r>
    </w:p>
    <w:p w14:paraId="0D45FE76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t>- Продолжить работу по новым технологиям в обучении: проектная деятельность, использование информационно-компьютерных технологий в обучении и подготовке проектов;</w:t>
      </w:r>
    </w:p>
    <w:p w14:paraId="513F9C81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t>- разнообразить формы проведения заседаний ШМО (круглый стол, творческий отчет, деловые игры, семинары-практикумы).</w:t>
      </w:r>
    </w:p>
    <w:p w14:paraId="1063DE14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35E6">
        <w:rPr>
          <w:rFonts w:ascii="Times New Roman" w:hAnsi="Times New Roman" w:cs="Times New Roman"/>
          <w:sz w:val="28"/>
          <w:szCs w:val="28"/>
        </w:rPr>
        <w:t>Особое внимание в работе методических объединений и администрации школы уделять вопросам совершенствования форм и методов организации урока с учетом реализации ФГОС по ФООП.</w:t>
      </w:r>
    </w:p>
    <w:p w14:paraId="624B573E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5E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2025-2026 учебном году следует продолжить:</w:t>
      </w:r>
    </w:p>
    <w:p w14:paraId="7F5EC547" w14:textId="77777777" w:rsidR="00D57274" w:rsidRPr="005E35E6" w:rsidRDefault="00D57274" w:rsidP="005E35E6">
      <w:pPr>
        <w:tabs>
          <w:tab w:val="left" w:pos="85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5E6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формирование эффективных способов взаимодействия педагогов различных уровней образования по обеспечению современного качества в условиях ФГОС, ФООП;</w:t>
      </w:r>
    </w:p>
    <w:p w14:paraId="71C33A3D" w14:textId="77777777" w:rsidR="00D57274" w:rsidRPr="005E35E6" w:rsidRDefault="00D57274" w:rsidP="005E35E6">
      <w:pPr>
        <w:tabs>
          <w:tab w:val="left" w:pos="84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использование мониторинга, построенного на основе рефлексии и опирающегося на самопознание педагогов, являющегося действенным средством воспитания ответственности, развития личностного потенциала учителя; </w:t>
      </w:r>
    </w:p>
    <w:p w14:paraId="699E2354" w14:textId="77777777" w:rsidR="00D57274" w:rsidRPr="005E35E6" w:rsidRDefault="00D57274" w:rsidP="005E35E6">
      <w:pPr>
        <w:tabs>
          <w:tab w:val="left" w:pos="84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5E6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увеличение доли педагогов, готовых позиционировать себя в профессиональном сообществе как лидеров инновационного движения: публикации, открытые мероприятия, публичные выступления, конкурсы педагогического мастерства.</w:t>
      </w:r>
    </w:p>
    <w:p w14:paraId="72BE4061" w14:textId="77777777" w:rsidR="00D57274" w:rsidRPr="005E35E6" w:rsidRDefault="00D57274" w:rsidP="005E35E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35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повышения качества образования для школы является одной из важнейших. Это определяется необходимостью успешного освоения всеми учащимися образовательной программы, формирования навыков исследовательской деятельности учащихся, подготовки их к дальнейшему </w:t>
      </w:r>
      <w:r w:rsidRPr="005E35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обучению и профессиональному выбору. Данная проблема приобретает особую актуальность в условиях развития компетентностного подхода.</w:t>
      </w:r>
    </w:p>
    <w:p w14:paraId="3F56CBD8" w14:textId="77777777" w:rsidR="00281A7B" w:rsidRDefault="00281A7B"/>
    <w:sectPr w:rsidR="00281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A7B"/>
    <w:rsid w:val="00281A7B"/>
    <w:rsid w:val="005E35E6"/>
    <w:rsid w:val="00694BA5"/>
    <w:rsid w:val="00D5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E867A"/>
  <w15:chartTrackingRefBased/>
  <w15:docId w15:val="{44EFD926-BAB7-4913-9851-1BE18E69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27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1A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A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1A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1A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1A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1A7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1A7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1A7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1A7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1A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1A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1A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1A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1A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1A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1A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1A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1A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1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81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1A7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1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1A7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1A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1A7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281A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1A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1A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1A7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572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1022</Words>
  <Characters>5829</Characters>
  <Application>Microsoft Office Word</Application>
  <DocSecurity>0</DocSecurity>
  <Lines>48</Lines>
  <Paragraphs>13</Paragraphs>
  <ScaleCrop>false</ScaleCrop>
  <Company/>
  <LinksUpToDate>false</LinksUpToDate>
  <CharactersWithSpaces>6838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2025-09-29T17:34:00Z</dcterms:created>
  <dcterms:modified xsi:type="dcterms:W3CDTF">2025-09-29T17:43:00Z</dcterms:modified>
</cp:coreProperties>
</file>