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B2F" w:rsidRDefault="00BF4B2F" w:rsidP="00BF4B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block-59479439"/>
      <w:bookmarkStart w:id="1" w:name="_GoBack"/>
      <w:bookmarkEnd w:id="1"/>
      <w:r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 учебного предмета «Информатика» 10-11 классы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развития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Информатика на уровне среднего общего образования отражает: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междисциплинарный характер информатики и информационной деятельности.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 содержании учебного предмета «Информатика» выделяются четыре тематических раздела.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интернет-сервисов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>, информационную безопасность.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Раздел «Информационные технологии» охватывает вопросы применения информационных технологий, реализованных в прикладных программных продуктах и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интернет-сервисах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>, в том числе при решении задач анализа данных, использование баз данных и электронных таблиц для решения прикладных задач.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lastRenderedPageBreak/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основ логического и алгоритмического мышления;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6d191c0f-7a0e-48a8-b80d-063d85de251e"/>
      <w:r w:rsidRPr="00BF4B2F">
        <w:rPr>
          <w:rFonts w:ascii="Times New Roman" w:hAnsi="Times New Roman" w:cs="Times New Roman"/>
          <w:color w:val="000000"/>
          <w:sz w:val="24"/>
          <w:szCs w:val="24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2"/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решения задач базового уровня сложности Единого государственного экзамена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по информатике.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block-59479436"/>
      <w:bookmarkEnd w:id="0"/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СОДЕРЖАНИЕ ОБУЧЕНИЯ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Цифровая грамотность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Файловая система. Поиск в файловой системе. Организация хранения и обработки данных с использованием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интернет-сервисов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>, облачных технологий и мобильных устройств.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Проприетарное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Теоретические основы информатики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Фано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равновероятности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системы счисления. Алгоритм перевода целого числа из P-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ичной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системы счисления в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десятичную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>. Алгоритм перевода конечной P-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ичной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дроби в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десятичную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>. Алгоритм перевода целого числа из десятичной системы счисления в P-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ичную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Представление целых и вещественных чисел в памяти компьютера.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Кодирование текстов. Кодировка ASCII. Однобайтные кодировки. Стандарт UNICODE. Кодировка UTF-8. Определение информационного объёма текстовых сообщений.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Кодирование звука.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Оценка информационного объёма звуковых данных при заданных частоте дискретизации и разрядности кодирования.</w:t>
      </w:r>
      <w:proofErr w:type="gramEnd"/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эквиваленция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Информационные технологии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автозамены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Обработка изображения и звука с использованием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интернет-приложений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Принципы построения и ред</w:t>
      </w:r>
      <w:bookmarkStart w:id="4" w:name="_Toc118725584"/>
      <w:bookmarkEnd w:id="4"/>
      <w:r w:rsidRPr="00BF4B2F">
        <w:rPr>
          <w:rFonts w:ascii="Times New Roman" w:hAnsi="Times New Roman" w:cs="Times New Roman"/>
          <w:color w:val="000000"/>
          <w:sz w:val="24"/>
          <w:szCs w:val="24"/>
        </w:rPr>
        <w:t>актирования трёхмерных моделей.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Цифровая грамотность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Веб-сайт. Веб-страница. Взаимодействие браузера с веб-сервером. Динамические страницы. Разработка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интернет-приложений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(сайтов). Сетевое хранение данных.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Геолокационные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интернет-торговля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>, бронирование билетов, гостиниц.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Теоретические основы информатики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lastRenderedPageBreak/>
        <w:t>Использование графов и деревьев при описании объектов и процессов окружающего мира.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Алгоритмы и программирование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Этапы решения задач на компьютере. Язык программирования (Паскаль,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Python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Java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>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Информационные технологии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Численное решение уравнений с помощью подбора параметра.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Многотабличные базы данных. Типы связей между таблицами. Запросы к многотабличным базам данных.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0E3C9F" w:rsidRPr="00BF4B2F" w:rsidRDefault="000E3C9F" w:rsidP="00BF4B2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0E3C9F" w:rsidRPr="00BF4B2F">
          <w:pgSz w:w="11906" w:h="16383"/>
          <w:pgMar w:top="1134" w:right="850" w:bottom="1134" w:left="1701" w:header="720" w:footer="720" w:gutter="0"/>
          <w:cols w:space="720"/>
        </w:sectPr>
      </w:pP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block-59479438"/>
      <w:bookmarkEnd w:id="3"/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обучающегося будут сформированы следующие личностные результаты: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1) гражданского воспитания: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2) патриотического воспитания: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3) духовно-нравственного воспитания: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нравственного сознания, этического поведения;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4) эстетического воспитания: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эстетическое отношение к миру, включая эстетику научного и технического творчества;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5) физического воспитания: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6) трудового воспитания: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7) экологического воспитания: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8) ценности научного познания: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сформированность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 процессе достижения личностных результатов освоения программы по информатике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совершенствуется эмоциональный интеллект, предполагающий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эмпатии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1) базовые логические действия: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самостоятельно формулировать и актуализировать проблему, рассматривать её всесторонне;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устанавливать существенный признак или основания для сравнения, классификации и обобщения;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определять цели деятельности, задавать параметры и критерии их достижения;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выявлять закономерности и противоречия в рассматриваемых явлениях;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разрабатывать план решения проблемы с учётом анализа имеющихся материальных и нематериальных ресурсов;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развивать креативное мышление при решении жизненных проблем.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2) базовые исследовательские действия: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формирование научного типа мышления, владение научной терминологией, ключевыми понятиями и методами;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ситуациям, оценивать приобретённый опыт;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осуществлять целенаправленный поиск переноса средств и способов действия в профессиональную среду;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переносить знания в познавательную и практическую области жизнедеятельности;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интегрировать знания из разных предметных областей;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3) работа с информацией: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владеть навыками распознавания и защиты информации, информационной безопасности личности.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1) общение: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осуществлять коммуникации во всех сферах жизни;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владеть различными способами общения и взаимодействия, аргументированно вести диалог;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развёрнуто и логично излагать свою точку зрения.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2) совместная деятельность: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план действий, распределять роли с учётом мнений участников, обсуждать результаты совместной работы;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предлагать новые проекты, оценивать идеи с позиции новизны, оригинальности, практической значимости;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0E3C9F" w:rsidRPr="00BF4B2F" w:rsidRDefault="000E3C9F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Регулятивные универсальные учебные действия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1) самоорганизация: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давать оценку новым ситуациям;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расширять рамки учебного предмета на основе личных предпочтений;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делать осознанный выбор, аргументировать его, брать ответственность за решение;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оценивать приобретённый опыт;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2) самоконтроль: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оценивать риски и своевременно принимать решения по их снижению;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3) принятия себя и других: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принимать себя, понимая свои недостатки и достоинства;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принимать мотивы и аргументы других при анализе результатов деятельности;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признавать своё право и право других на ошибку;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развивать способность понимать мир с позиции другого человека.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 процессе изучения курса информатики базового уровня </w:t>
      </w:r>
      <w:r w:rsidRPr="00BF4B2F">
        <w:rPr>
          <w:rFonts w:ascii="Times New Roman" w:hAnsi="Times New Roman" w:cs="Times New Roman"/>
          <w:b/>
          <w:i/>
          <w:color w:val="000000"/>
          <w:sz w:val="24"/>
          <w:szCs w:val="24"/>
        </w:rPr>
        <w:t>в 10 классе</w:t>
      </w: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обучающимися будут достигнуты следующие предметные результаты: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В процессе изучения курса информатики базового уровня </w:t>
      </w:r>
      <w:r w:rsidRPr="00BF4B2F">
        <w:rPr>
          <w:rFonts w:ascii="Times New Roman" w:hAnsi="Times New Roman" w:cs="Times New Roman"/>
          <w:b/>
          <w:i/>
          <w:color w:val="000000"/>
          <w:sz w:val="24"/>
          <w:szCs w:val="24"/>
        </w:rPr>
        <w:t>в 11 классе</w:t>
      </w: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обучающимися будут достигнуты следующие предметные результаты: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наличие представлений о компьютерных сетях и их роли в современном мире, об общих принципах разработки и функционирования 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интернет-приложений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понимание угроз информационной безопасности, использование методов и сре</w:t>
      </w: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дств пр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>отиводействия этим угрозам, соблюдение мер безопасности, предотвращающих незаконное распространение персональных данных;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Python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Java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, C++, C#),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ветвленияи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подпрограммы, при заданных исходных данных, модифицировать готовые программы для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решения новых задач, использовать их в своих программах в качестве подпрограмм (процедур, функций);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умение реализовывать на выбранном для изучения языке программирования высокого уровня (Паскаль,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Python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Java</w:t>
      </w:r>
      <w:proofErr w:type="spellEnd"/>
      <w:r w:rsidRPr="00BF4B2F">
        <w:rPr>
          <w:rFonts w:ascii="Times New Roman" w:hAnsi="Times New Roman" w:cs="Times New Roman"/>
          <w:color w:val="000000"/>
          <w:sz w:val="24"/>
          <w:szCs w:val="24"/>
        </w:rPr>
        <w:t>, C++, C#)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</w:t>
      </w:r>
      <w:proofErr w:type="gramEnd"/>
      <w:r w:rsidRPr="00BF4B2F">
        <w:rPr>
          <w:rFonts w:ascii="Times New Roman" w:hAnsi="Times New Roman" w:cs="Times New Roman"/>
          <w:color w:val="000000"/>
          <w:sz w:val="24"/>
          <w:szCs w:val="24"/>
        </w:rPr>
        <w:t xml:space="preserve"> элементов, количества элементов, удовлетворяющих заданному условию), сортировку элементов массива;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4B2F">
        <w:rPr>
          <w:rFonts w:ascii="Times New Roman" w:hAnsi="Times New Roman" w:cs="Times New Roman"/>
          <w:color w:val="000000"/>
          <w:sz w:val="24"/>
          <w:szCs w:val="24"/>
        </w:rP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  <w:proofErr w:type="gramEnd"/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0E3C9F" w:rsidRPr="00BF4B2F" w:rsidRDefault="00512989" w:rsidP="00BF4B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color w:val="000000"/>
          <w:sz w:val="24"/>
          <w:szCs w:val="24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0E3C9F" w:rsidRPr="00BF4B2F" w:rsidRDefault="000E3C9F" w:rsidP="00BF4B2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0E3C9F" w:rsidRPr="00BF4B2F">
          <w:pgSz w:w="11906" w:h="16383"/>
          <w:pgMar w:top="1134" w:right="850" w:bottom="1134" w:left="1701" w:header="720" w:footer="720" w:gutter="0"/>
          <w:cols w:space="720"/>
        </w:sectPr>
      </w:pP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6" w:name="block-59479437"/>
      <w:bookmarkEnd w:id="5"/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ТЕМАТИЧЕСКОЕ ПЛАНИРОВАНИЕ </w:t>
      </w: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612"/>
        <w:gridCol w:w="1589"/>
        <w:gridCol w:w="1738"/>
        <w:gridCol w:w="1823"/>
        <w:gridCol w:w="2875"/>
      </w:tblGrid>
      <w:tr w:rsidR="000E3C9F" w:rsidRPr="00BF4B2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5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https://m.edsoo.ru/af8b25f4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6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https://m.edsoo.ru/af8b25f4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7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https://m.edsoo.ru/af8b25f4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8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https://m.edsoo.ru/af8b25f4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https://m.edsoo.ru/af8b25f4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3C9F" w:rsidRPr="00BF4B2F" w:rsidRDefault="000E3C9F" w:rsidP="00BF4B2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0E3C9F" w:rsidRPr="00BF4B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685"/>
        <w:gridCol w:w="1548"/>
        <w:gridCol w:w="1709"/>
        <w:gridCol w:w="1796"/>
        <w:gridCol w:w="2915"/>
      </w:tblGrid>
      <w:tr w:rsidR="000E3C9F" w:rsidRPr="00BF4B2F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https://m.edsoo.ru/f47857e0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https://m.edsoo.ru/f47857e0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https://m.edsoo.ru/f47857e0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Алгоритмы и программирование</w:t>
            </w: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https://m.edsoo.ru/f47857e0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https://m.edsoo.ru/f47857e0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https://m.edsoo.ru/f47857e0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BF4B2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https://m.edsoo.ru/f47857e0</w:t>
              </w:r>
            </w:hyperlink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C9F" w:rsidRPr="00BF4B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0E3C9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3C9F" w:rsidRPr="00BF4B2F" w:rsidRDefault="000E3C9F" w:rsidP="00BF4B2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0E3C9F" w:rsidRPr="00BF4B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3C9F" w:rsidRPr="00BF4B2F" w:rsidRDefault="000E3C9F" w:rsidP="00BF4B2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0E3C9F" w:rsidRPr="00BF4B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7" w:name="block-59479435"/>
      <w:bookmarkEnd w:id="6"/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bookmarkStart w:id="8" w:name="block-59479440"/>
      <w:bookmarkEnd w:id="7"/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ТРЕБОВАНИЯ К РЕЗУЛЬТАТАМ ОСВОЕНИЯ ОСНОВНОЙ ОБРАЗОВАТЕЛЬНОЙ ПРОГРАММЫ</w:t>
      </w: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 КЛАСС 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7693"/>
      </w:tblGrid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«Цифровая грамотность»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«Теоретические основы информатики»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теоретическим аппаратом, позволяющим выполнять преобразования логических выражений, используя законы алгебры логики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«Информационные технологии»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использовать табличные (реляционные) базы данных, в частности, составлять запросы в </w:t>
            </w:r>
            <w:proofErr w:type="gram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базах</w:t>
            </w:r>
            <w:proofErr w:type="gram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0E3C9F" w:rsidRPr="00BF4B2F" w:rsidTr="00BF4B2F">
        <w:trPr>
          <w:trHeight w:val="144"/>
        </w:trPr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69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0E3C9F" w:rsidRPr="00BF4B2F" w:rsidRDefault="00512989" w:rsidP="00BF4B2F">
      <w:pPr>
        <w:spacing w:before="199" w:after="199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6"/>
        <w:gridCol w:w="7553"/>
      </w:tblGrid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«Цифровая грамотность»</w:t>
            </w:r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hd w:val="clear" w:color="auto" w:fill="FFFFFF"/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представлений о компьютерных сетях и их роли в современном мире; об общих принципах разработки и функционирования </w:t>
            </w:r>
            <w:proofErr w:type="gram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интернет-приложений</w:t>
            </w:r>
            <w:proofErr w:type="gramEnd"/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«Теоретические основы информатики»</w:t>
            </w:r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«Алгоритмы и программирование»</w:t>
            </w:r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  <w:proofErr w:type="gramEnd"/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</w:t>
            </w:r>
            <w:proofErr w:type="gram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«Информационные технологии»</w:t>
            </w:r>
          </w:p>
        </w:tc>
      </w:tr>
      <w:tr w:rsidR="000E3C9F" w:rsidRPr="00BF4B2F" w:rsidTr="00BF4B2F">
        <w:trPr>
          <w:trHeight w:val="144"/>
        </w:trPr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7553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0E3C9F" w:rsidRPr="00BF4B2F" w:rsidRDefault="000E3C9F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9" w:name="block-59479441"/>
      <w:bookmarkEnd w:id="8"/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ПРОВЕРЯЕМЫЕ ЭЛЕМЕНТЫ СОДЕРЖАНИЯ</w:t>
      </w: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tbl>
      <w:tblPr>
        <w:tblW w:w="9495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8546"/>
      </w:tblGrid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Файловая система. Поиск в файловой системе. Организация хранения и обработки данных с использованием </w:t>
            </w:r>
            <w:proofErr w:type="gram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интернет-сервисов</w:t>
            </w:r>
            <w:proofErr w:type="gram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облачных технологий и мобильных устройств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Равномерные и неравномерные коды. Условие 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Фано</w:t>
            </w:r>
            <w:proofErr w:type="spellEnd"/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равновероятности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Системы. Компоненты системы и их взаимодействие. Системы управления. Управление как информационный процесс. Обратная связь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</w:t>
            </w:r>
            <w:proofErr w:type="gram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gram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системы счисления. Алгоритм перевода целого числа из P-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ичной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системы счисления в </w:t>
            </w:r>
            <w:proofErr w:type="gram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десятичную</w:t>
            </w:r>
            <w:proofErr w:type="gram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Алгоритм перевода конечной P-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ичной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дроби в </w:t>
            </w:r>
            <w:proofErr w:type="gram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десятичную</w:t>
            </w:r>
            <w:proofErr w:type="gram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Алгоритм перевода целого числа из десятичной системы счисления в P-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целых и вещественных чисел в памяти компьютера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 текстов. Кодировка ASCII. Однобайтные кодировки. Стандарт UNICODE. Кодировка UTF-8. Определение информационного объёма текстовых сообщений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</w:t>
            </w:r>
            <w:proofErr w:type="gram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информационного объёма звуковых данных при заданных частоте дискретизации и разрядности кодирования</w:t>
            </w:r>
            <w:proofErr w:type="gramEnd"/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эквиваленция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0E3C9F" w:rsidRPr="00BF4B2F" w:rsidTr="00BF4B2F">
        <w:trPr>
          <w:trHeight w:val="144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546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автозамены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:rsidR="000E3C9F" w:rsidRPr="00BF4B2F" w:rsidRDefault="000E3C9F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E3C9F" w:rsidRPr="00BF4B2F" w:rsidRDefault="00512989" w:rsidP="00BF4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8685"/>
      </w:tblGrid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таблицы, графики)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и программирование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Этапы решения задач на компьютере. Язык программирования (Паскаль, 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proofErr w:type="spellEnd"/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программная реализация алгоритмов решения типовых задач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Подпрограммы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Численное решение уравнений с помощью подбора параметра</w:t>
            </w:r>
          </w:p>
        </w:tc>
      </w:tr>
      <w:tr w:rsidR="000E3C9F" w:rsidRPr="00BF4B2F" w:rsidTr="00BF4B2F">
        <w:trPr>
          <w:trHeight w:val="144"/>
        </w:trPr>
        <w:tc>
          <w:tcPr>
            <w:tcW w:w="878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512989" w:rsidP="00BF4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8685" w:type="dxa"/>
            <w:tcMar>
              <w:top w:w="50" w:type="dxa"/>
              <w:left w:w="100" w:type="dxa"/>
            </w:tcMar>
            <w:vAlign w:val="center"/>
          </w:tcPr>
          <w:p w:rsidR="000E3C9F" w:rsidRPr="00BF4B2F" w:rsidRDefault="00BF4B2F" w:rsidP="00BF4B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989" w:rsidRPr="00BF4B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Запросы к многотабличным базам данных</w:t>
            </w:r>
          </w:p>
        </w:tc>
      </w:tr>
    </w:tbl>
    <w:p w:rsidR="000E3C9F" w:rsidRPr="00BF4B2F" w:rsidRDefault="000E3C9F" w:rsidP="00BF4B2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0E3C9F" w:rsidRPr="00BF4B2F">
          <w:pgSz w:w="11906" w:h="16383"/>
          <w:pgMar w:top="1134" w:right="850" w:bottom="1134" w:left="1701" w:header="720" w:footer="720" w:gutter="0"/>
          <w:cols w:space="720"/>
        </w:sectPr>
      </w:pP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10" w:name="block-59479442"/>
      <w:bookmarkEnd w:id="9"/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0E3C9F" w:rsidRPr="00BF4B2F" w:rsidRDefault="000E3C9F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F4B2F" w:rsidRDefault="00BF4B2F" w:rsidP="00BF4B2F">
      <w:pPr>
        <w:spacing w:after="0" w:line="240" w:lineRule="auto"/>
        <w:ind w:left="120"/>
        <w:jc w:val="both"/>
        <w:rPr>
          <w:rFonts w:ascii="Times New Roman" w:hAnsi="Times New Roman"/>
          <w:color w:val="000000"/>
          <w:sz w:val="24"/>
          <w:szCs w:val="24"/>
        </w:rPr>
      </w:pPr>
      <w:r w:rsidRPr="00EA17EB">
        <w:rPr>
          <w:rFonts w:ascii="Times New Roman" w:hAnsi="Times New Roman"/>
          <w:color w:val="000000"/>
          <w:sz w:val="24"/>
          <w:szCs w:val="24"/>
        </w:rPr>
        <w:t xml:space="preserve">Информатика, 10 класс/ </w:t>
      </w:r>
      <w:proofErr w:type="spellStart"/>
      <w:r w:rsidRPr="00EA17EB">
        <w:rPr>
          <w:rFonts w:ascii="Times New Roman" w:hAnsi="Times New Roman"/>
          <w:color w:val="000000"/>
          <w:sz w:val="24"/>
          <w:szCs w:val="24"/>
        </w:rPr>
        <w:t>Босова</w:t>
      </w:r>
      <w:proofErr w:type="spellEnd"/>
      <w:r w:rsidRPr="00EA17EB">
        <w:rPr>
          <w:rFonts w:ascii="Times New Roman" w:hAnsi="Times New Roman"/>
          <w:color w:val="000000"/>
          <w:sz w:val="24"/>
          <w:szCs w:val="24"/>
        </w:rPr>
        <w:t xml:space="preserve"> Л.Л., </w:t>
      </w:r>
      <w:proofErr w:type="spellStart"/>
      <w:r w:rsidRPr="00EA17EB">
        <w:rPr>
          <w:rFonts w:ascii="Times New Roman" w:hAnsi="Times New Roman"/>
          <w:color w:val="000000"/>
          <w:sz w:val="24"/>
          <w:szCs w:val="24"/>
        </w:rPr>
        <w:t>Босова</w:t>
      </w:r>
      <w:proofErr w:type="spellEnd"/>
      <w:r w:rsidRPr="00EA17EB">
        <w:rPr>
          <w:rFonts w:ascii="Times New Roman" w:hAnsi="Times New Roman"/>
          <w:color w:val="000000"/>
          <w:sz w:val="24"/>
          <w:szCs w:val="24"/>
        </w:rPr>
        <w:t xml:space="preserve"> А.Ю., Общество с ограниченной ответственностью «БИНОМ. Лаборатория знаний»; Акционерное общество «Издательство «Просвещение»</w:t>
      </w:r>
    </w:p>
    <w:p w:rsidR="00BF4B2F" w:rsidRPr="00EA17EB" w:rsidRDefault="00BF4B2F" w:rsidP="00BF4B2F">
      <w:pPr>
        <w:spacing w:after="0" w:line="240" w:lineRule="auto"/>
        <w:ind w:left="120"/>
        <w:jc w:val="both"/>
        <w:rPr>
          <w:sz w:val="24"/>
          <w:szCs w:val="24"/>
        </w:rPr>
      </w:pPr>
      <w:r w:rsidRPr="00EA17EB">
        <w:rPr>
          <w:sz w:val="24"/>
          <w:szCs w:val="24"/>
        </w:rPr>
        <w:br/>
      </w:r>
      <w:r w:rsidRPr="00EA17EB">
        <w:rPr>
          <w:rFonts w:ascii="Times New Roman" w:hAnsi="Times New Roman"/>
          <w:color w:val="000000"/>
          <w:sz w:val="24"/>
          <w:szCs w:val="24"/>
        </w:rPr>
        <w:t xml:space="preserve"> Информатика, 11 класс/ </w:t>
      </w:r>
      <w:proofErr w:type="spellStart"/>
      <w:r w:rsidRPr="00EA17EB">
        <w:rPr>
          <w:rFonts w:ascii="Times New Roman" w:hAnsi="Times New Roman"/>
          <w:color w:val="000000"/>
          <w:sz w:val="24"/>
          <w:szCs w:val="24"/>
        </w:rPr>
        <w:t>Босова</w:t>
      </w:r>
      <w:proofErr w:type="spellEnd"/>
      <w:r w:rsidRPr="00EA17EB">
        <w:rPr>
          <w:rFonts w:ascii="Times New Roman" w:hAnsi="Times New Roman"/>
          <w:color w:val="000000"/>
          <w:sz w:val="24"/>
          <w:szCs w:val="24"/>
        </w:rPr>
        <w:t xml:space="preserve"> Л.Л., </w:t>
      </w:r>
      <w:proofErr w:type="spellStart"/>
      <w:r w:rsidRPr="00EA17EB">
        <w:rPr>
          <w:rFonts w:ascii="Times New Roman" w:hAnsi="Times New Roman"/>
          <w:color w:val="000000"/>
          <w:sz w:val="24"/>
          <w:szCs w:val="24"/>
        </w:rPr>
        <w:t>Босова</w:t>
      </w:r>
      <w:proofErr w:type="spellEnd"/>
      <w:r w:rsidRPr="00EA17EB">
        <w:rPr>
          <w:rFonts w:ascii="Times New Roman" w:hAnsi="Times New Roman"/>
          <w:color w:val="000000"/>
          <w:sz w:val="24"/>
          <w:szCs w:val="24"/>
        </w:rPr>
        <w:t xml:space="preserve"> А.Ю., Общество с ограниченной ответственностью «БИНОМ. Лаборатория знаний»; Акционерное общество «Издательство «Просвещение»</w:t>
      </w:r>
      <w:bookmarkStart w:id="11" w:name="f632365d-4a21-4b78-8f28-ca90d8f5976c"/>
      <w:bookmarkEnd w:id="11"/>
    </w:p>
    <w:p w:rsidR="000E3C9F" w:rsidRPr="00BF4B2F" w:rsidRDefault="000E3C9F" w:rsidP="00BF4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3C9F" w:rsidRPr="00BF4B2F" w:rsidRDefault="00512989" w:rsidP="00BF4B2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F4B2F">
        <w:rPr>
          <w:rFonts w:ascii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0E3C9F" w:rsidRPr="00BF4B2F" w:rsidRDefault="00512989" w:rsidP="00BF4B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2" w:name="ba532c22-1d17-43cc-a9dc-9c9ea6316796"/>
      <w:r w:rsidRPr="00BF4B2F">
        <w:rPr>
          <w:rFonts w:ascii="Times New Roman" w:hAnsi="Times New Roman" w:cs="Times New Roman"/>
          <w:color w:val="000000"/>
          <w:sz w:val="24"/>
          <w:szCs w:val="24"/>
        </w:rPr>
        <w:t>Библиотека ЦОК</w:t>
      </w:r>
      <w:bookmarkEnd w:id="12"/>
    </w:p>
    <w:p w:rsidR="000E3C9F" w:rsidRPr="00BF4B2F" w:rsidRDefault="000E3C9F" w:rsidP="00BF4B2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0E3C9F" w:rsidRPr="00BF4B2F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12989" w:rsidRPr="00BF4B2F" w:rsidRDefault="00512989" w:rsidP="00BF4B2F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512989" w:rsidRPr="00BF4B2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C9F"/>
    <w:rsid w:val="000E3C9F"/>
    <w:rsid w:val="00303934"/>
    <w:rsid w:val="003A714D"/>
    <w:rsid w:val="00512989"/>
    <w:rsid w:val="00B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af8b25f4" TargetMode="External"/><Relationship Id="rId13" Type="http://schemas.openxmlformats.org/officeDocument/2006/relationships/hyperlink" Target="https://m.edsoo.ru/f47857e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edsoo.ru/af8b25f4" TargetMode="External"/><Relationship Id="rId12" Type="http://schemas.openxmlformats.org/officeDocument/2006/relationships/hyperlink" Target="https://m.edsoo.ru/f47857e0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f47857e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f8b25f4" TargetMode="External"/><Relationship Id="rId11" Type="http://schemas.openxmlformats.org/officeDocument/2006/relationships/hyperlink" Target="https://m.edsoo.ru/f47857e0" TargetMode="External"/><Relationship Id="rId5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f47857e0" TargetMode="External"/><Relationship Id="rId10" Type="http://schemas.openxmlformats.org/officeDocument/2006/relationships/hyperlink" Target="https://m.edsoo.ru/f47857e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f47857e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7073</Words>
  <Characters>40319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Симурзин</dc:creator>
  <cp:lastModifiedBy>Симурзин</cp:lastModifiedBy>
  <cp:revision>6</cp:revision>
  <dcterms:created xsi:type="dcterms:W3CDTF">2025-09-02T17:34:00Z</dcterms:created>
  <dcterms:modified xsi:type="dcterms:W3CDTF">2025-09-08T18:36:00Z</dcterms:modified>
</cp:coreProperties>
</file>