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BF" w:rsidRPr="00E9789F" w:rsidRDefault="00CF6DBF" w:rsidP="00CF6DBF">
      <w:pPr>
        <w:spacing w:before="0" w:beforeAutospacing="0" w:after="20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учебного предмета</w:t>
            </w:r>
          </w:p>
        </w:tc>
        <w:tc>
          <w:tcPr>
            <w:tcW w:w="6486" w:type="dxa"/>
          </w:tcPr>
          <w:p w:rsidR="00CF6DBF" w:rsidRPr="00E9789F" w:rsidRDefault="00565AA3" w:rsidP="005F769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Окружающий мир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4904A5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904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486" w:type="dxa"/>
          </w:tcPr>
          <w:p w:rsidR="00CF6DBF" w:rsidRPr="00E9789F" w:rsidRDefault="007737B5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1 - </w:t>
            </w:r>
            <w:r w:rsidR="00CF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6DBF"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классы</w:t>
            </w:r>
          </w:p>
        </w:tc>
      </w:tr>
      <w:tr w:rsidR="00CF6DBF" w:rsidRPr="00E9789F" w:rsidTr="004319C7">
        <w:trPr>
          <w:trHeight w:val="20"/>
        </w:trPr>
        <w:tc>
          <w:tcPr>
            <w:tcW w:w="9571" w:type="dxa"/>
            <w:gridSpan w:val="2"/>
          </w:tcPr>
          <w:p w:rsidR="00CF6DBF" w:rsidRPr="00E9789F" w:rsidRDefault="00CF6DBF" w:rsidP="00CF6D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Краткая характеристика</w:t>
            </w:r>
          </w:p>
        </w:tc>
      </w:tr>
      <w:tr w:rsidR="00CF6DBF" w:rsidRPr="00394E89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</w:t>
            </w:r>
          </w:p>
        </w:tc>
        <w:tc>
          <w:tcPr>
            <w:tcW w:w="6486" w:type="dxa"/>
          </w:tcPr>
          <w:p w:rsidR="00CF6DBF" w:rsidRDefault="00CF6DBF" w:rsidP="00CF6DB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Федеральному государственному образовательному стандарту начального общего образования, утв. приказом Минпросвещения России от 31.05.2021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286;</w:t>
            </w:r>
          </w:p>
          <w:p w:rsidR="00CF6DBF" w:rsidRPr="00500BA5" w:rsidRDefault="00CF6DBF" w:rsidP="00CF6DB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Федеральной образовательной программе начального общего образования, утв. приказом Минпросвещения России от 18.05.2023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372</w:t>
            </w:r>
          </w:p>
        </w:tc>
      </w:tr>
      <w:tr w:rsidR="00CF6DBF" w:rsidRPr="00394E89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</w:t>
            </w:r>
          </w:p>
        </w:tc>
        <w:tc>
          <w:tcPr>
            <w:tcW w:w="6486" w:type="dxa"/>
          </w:tcPr>
          <w:p w:rsidR="004E172C" w:rsidRPr="004E172C" w:rsidRDefault="004E172C" w:rsidP="004E172C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1.Окружающий мир. 1 класс. Учебник для общеобразовательных учреждений. В 2 ч. /А. А. Плешаков. – М.: Просвещение, 2023. </w:t>
            </w:r>
          </w:p>
          <w:p w:rsidR="004E172C" w:rsidRPr="004E172C" w:rsidRDefault="004E172C" w:rsidP="004E172C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2.Окружающий мир. 2 класс. Учебник для общеобразовательных учреждений. В 2 ч. /А. А. Плешаков. – М.: Просвещение, 2023. </w:t>
            </w:r>
          </w:p>
          <w:p w:rsidR="004E172C" w:rsidRPr="00394E89" w:rsidRDefault="004E172C" w:rsidP="004E172C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3.Окружающий мир. 3 класс. Учебник для общеобразовательных учреждений. </w:t>
            </w:r>
            <w:r w:rsidRPr="00394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2 ч. /А. А. Плешаков. – М.: Просвещение, 2023. </w:t>
            </w:r>
          </w:p>
          <w:p w:rsidR="00CF6DBF" w:rsidRPr="00E9789F" w:rsidRDefault="004E172C" w:rsidP="004E172C">
            <w:pPr>
              <w:pStyle w:val="a4"/>
              <w:spacing w:before="0" w:beforeAutospacing="0" w:after="0" w:afterAutospacing="0"/>
              <w:ind w:left="3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4.Окружающий мир. 4 класс. Учебник для общеобразовательных учреждений. </w:t>
            </w:r>
            <w:r w:rsidRPr="00394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2 ч. /А. А. Плешаков. – М.: Просвещение, 2023.</w:t>
            </w:r>
          </w:p>
        </w:tc>
      </w:tr>
      <w:tr w:rsidR="00CF6DBF" w:rsidRPr="00394E89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6486" w:type="dxa"/>
          </w:tcPr>
          <w:p w:rsidR="00CF6DBF" w:rsidRPr="00E9789F" w:rsidRDefault="005F7697" w:rsidP="00394E89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класс-</w:t>
            </w:r>
            <w:r w:rsidR="00394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</w:t>
            </w:r>
            <w:r w:rsidR="00CB45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2-</w:t>
            </w:r>
            <w:r w:rsidR="00C137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класс</w:t>
            </w:r>
            <w:r w:rsidR="00C137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394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</w:t>
            </w:r>
            <w:r w:rsidR="00CB45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год (1 </w:t>
            </w:r>
            <w:r w:rsidR="00CB45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ч. </w:t>
            </w:r>
            <w:r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неделю)</w:t>
            </w:r>
            <w:bookmarkStart w:id="0" w:name="_GoBack"/>
            <w:bookmarkEnd w:id="0"/>
          </w:p>
        </w:tc>
      </w:tr>
      <w:tr w:rsidR="00CF6DBF" w:rsidRPr="00394E89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учебного предмета</w:t>
            </w:r>
          </w:p>
        </w:tc>
        <w:tc>
          <w:tcPr>
            <w:tcW w:w="6486" w:type="dxa"/>
          </w:tcPr>
          <w:p w:rsidR="004E172C" w:rsidRPr="004E172C" w:rsidRDefault="004E172C" w:rsidP="004E172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 этических понятий, представленных в содержании данного учебного предмета;</w:t>
            </w:r>
          </w:p>
          <w:p w:rsidR="004E172C" w:rsidRPr="004E172C" w:rsidRDefault="004E172C" w:rsidP="004E172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      </w:r>
          </w:p>
          <w:p w:rsidR="004E172C" w:rsidRPr="004E172C" w:rsidRDefault="004E172C" w:rsidP="004E172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РФ; освоение младшими школьниками мирового культурного опыта по созданию общечеловеческих ценностей, законов и правил построения взаимоотношений в социуме; обогащение духовного богатства обучающихся; </w:t>
            </w:r>
          </w:p>
          <w:p w:rsidR="00CF6DBF" w:rsidRPr="00E9789F" w:rsidRDefault="004E172C" w:rsidP="004E172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1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становление навыков повседневного проявления культуры общения, гуманного отношения к людям, уважительного отношения к их взгл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ядам, мнению и индивидуальности</w:t>
            </w:r>
          </w:p>
        </w:tc>
      </w:tr>
      <w:tr w:rsidR="00CF6DBF" w:rsidRPr="00394E89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Структура рабочей программы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Содержание учебного предмета. </w:t>
            </w:r>
          </w:p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Планируемые результаты освоения учебного предмета. </w:t>
            </w:r>
          </w:p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Форма проведения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промежуточной аттестации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ГОУ - годовая оценка успеваемости</w:t>
            </w:r>
          </w:p>
        </w:tc>
      </w:tr>
      <w:tr w:rsidR="00CF6DBF" w:rsidRPr="00394E89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Срок, на который </w:t>
            </w:r>
            <w:proofErr w:type="gramStart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разработана</w:t>
            </w:r>
            <w:proofErr w:type="gramEnd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РП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На период реализации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Н</w:t>
            </w: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ОО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F6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Список приложений к РП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2.Требования к выставлению отметок за промежуточную аттестацию.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График контрольных мероприятий.</w:t>
            </w:r>
          </w:p>
        </w:tc>
      </w:tr>
    </w:tbl>
    <w:p w:rsidR="00CF6DBF" w:rsidRPr="00E9789F" w:rsidRDefault="00CF6DBF" w:rsidP="00CF6DB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CF6DBF" w:rsidRPr="00E9789F" w:rsidRDefault="00CF6DBF" w:rsidP="00CF6DBF">
      <w:pPr>
        <w:spacing w:before="0" w:beforeAutospacing="0" w:after="200" w:afterAutospacing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</w:p>
    <w:p w:rsidR="00CF6DBF" w:rsidRPr="00E9789F" w:rsidRDefault="00CF6DBF" w:rsidP="00CF6DBF"/>
    <w:p w:rsidR="003C45C7" w:rsidRDefault="003C45C7"/>
    <w:sectPr w:rsidR="003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97A40"/>
    <w:multiLevelType w:val="hybridMultilevel"/>
    <w:tmpl w:val="9AE6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F7AF3"/>
    <w:multiLevelType w:val="hybridMultilevel"/>
    <w:tmpl w:val="8BFA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72"/>
    <w:rsid w:val="00394E89"/>
    <w:rsid w:val="003C45C7"/>
    <w:rsid w:val="00444C72"/>
    <w:rsid w:val="004E172C"/>
    <w:rsid w:val="00565AA3"/>
    <w:rsid w:val="005F7697"/>
    <w:rsid w:val="007737B5"/>
    <w:rsid w:val="00C13740"/>
    <w:rsid w:val="00CB454C"/>
    <w:rsid w:val="00C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9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457</Words>
  <Characters>2611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9</cp:revision>
  <dcterms:created xsi:type="dcterms:W3CDTF">2025-01-16T16:14:00Z</dcterms:created>
  <dcterms:modified xsi:type="dcterms:W3CDTF">2025-01-16T18:40:00Z</dcterms:modified>
</cp:coreProperties>
</file>