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52" w:rsidRDefault="00441760" w:rsidP="002B0B52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F3CC178" wp14:editId="18D6FF2C">
            <wp:simplePos x="0" y="0"/>
            <wp:positionH relativeFrom="margin">
              <wp:align>left</wp:align>
            </wp:positionH>
            <wp:positionV relativeFrom="paragraph">
              <wp:posOffset>194310</wp:posOffset>
            </wp:positionV>
            <wp:extent cx="1495425" cy="1134114"/>
            <wp:effectExtent l="0" t="0" r="0" b="889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95425" cy="1134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4B40" w:rsidRPr="00144B40">
        <w:rPr>
          <w:rFonts w:ascii="Times New Roman" w:hAnsi="Times New Roman" w:cs="Times New Roman"/>
          <w:color w:val="00B050"/>
          <w:sz w:val="28"/>
          <w:szCs w:val="28"/>
        </w:rPr>
        <w:t>20 августа- Всемирный день комара</w:t>
      </w:r>
    </w:p>
    <w:p w:rsidR="00441760" w:rsidRPr="002B0B52" w:rsidRDefault="00441760" w:rsidP="002B0B52">
      <w:pPr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144B40" w:rsidRDefault="00795D26" w:rsidP="0044176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="00144B40" w:rsidRPr="00144B40">
        <w:rPr>
          <w:rFonts w:ascii="Times New Roman" w:hAnsi="Times New Roman" w:cs="Times New Roman"/>
          <w:sz w:val="36"/>
          <w:szCs w:val="36"/>
        </w:rPr>
        <w:t>Меры профилактики малярии</w:t>
      </w:r>
    </w:p>
    <w:p w:rsidR="00441760" w:rsidRDefault="00BC33C4" w:rsidP="00144B40">
      <w:pPr>
        <w:rPr>
          <w:rFonts w:ascii="Times New Roman" w:hAnsi="Times New Roman" w:cs="Times New Roman"/>
          <w:color w:val="1C242B"/>
          <w:sz w:val="24"/>
          <w:szCs w:val="24"/>
        </w:rPr>
      </w:pPr>
      <w:r w:rsidRPr="001F5CB6">
        <w:rPr>
          <w:rFonts w:ascii="Times New Roman" w:hAnsi="Times New Roman" w:cs="Times New Roman"/>
          <w:color w:val="1C242B"/>
          <w:sz w:val="24"/>
          <w:szCs w:val="24"/>
        </w:rPr>
        <w:t> </w:t>
      </w:r>
    </w:p>
    <w:p w:rsidR="00441760" w:rsidRDefault="00441760" w:rsidP="00144B40">
      <w:pPr>
        <w:rPr>
          <w:rFonts w:ascii="Times New Roman" w:hAnsi="Times New Roman" w:cs="Times New Roman"/>
          <w:color w:val="1C242B"/>
          <w:sz w:val="24"/>
          <w:szCs w:val="24"/>
        </w:rPr>
      </w:pPr>
    </w:p>
    <w:p w:rsidR="00441760" w:rsidRDefault="00BC33C4" w:rsidP="00144B40">
      <w:pPr>
        <w:rPr>
          <w:rFonts w:ascii="Times New Roman" w:hAnsi="Times New Roman" w:cs="Times New Roman"/>
          <w:color w:val="1C242B"/>
          <w:sz w:val="24"/>
          <w:szCs w:val="24"/>
        </w:rPr>
      </w:pPr>
      <w:r w:rsidRPr="001F5CB6">
        <w:rPr>
          <w:rFonts w:ascii="Times New Roman" w:hAnsi="Times New Roman" w:cs="Times New Roman"/>
          <w:color w:val="1C242B"/>
          <w:sz w:val="24"/>
          <w:szCs w:val="24"/>
        </w:rPr>
        <w:t>Малярия – инфекционное заболевание, возбудителями которого являются паразиты (плазмодии малярии), которые передаются от больного к здоровому человеку через укусы малярийных комаров. Болезнь наиболее распространена в странах с тропическим климатом</w:t>
      </w:r>
      <w:r w:rsidRPr="001F5CB6">
        <w:rPr>
          <w:rFonts w:ascii="Times New Roman" w:hAnsi="Times New Roman" w:cs="Times New Roman"/>
          <w:color w:val="1C242B"/>
          <w:sz w:val="24"/>
          <w:szCs w:val="24"/>
        </w:rPr>
        <w:t xml:space="preserve"> (страны ближнего (СНГ) и дальнего зарубежья (Африка, Азия, Индия))</w:t>
      </w:r>
    </w:p>
    <w:p w:rsidR="00842F51" w:rsidRDefault="00842F51" w:rsidP="00144B40">
      <w:pPr>
        <w:rPr>
          <w:rFonts w:ascii="Times New Roman" w:hAnsi="Times New Roman" w:cs="Times New Roman"/>
          <w:color w:val="1C242B"/>
          <w:sz w:val="24"/>
          <w:szCs w:val="24"/>
        </w:rPr>
      </w:pPr>
    </w:p>
    <w:p w:rsidR="00441760" w:rsidRPr="001F5CB6" w:rsidRDefault="00441760" w:rsidP="00144B40">
      <w:pPr>
        <w:rPr>
          <w:rFonts w:ascii="Times New Roman" w:hAnsi="Times New Roman" w:cs="Times New Roman"/>
          <w:color w:val="1C242B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59C271C" wp14:editId="683F0AE5">
            <wp:extent cx="5847443" cy="3743325"/>
            <wp:effectExtent l="0" t="0" r="127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619" cy="376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F51" w:rsidRDefault="00842F51" w:rsidP="00144B40">
      <w:pPr>
        <w:rPr>
          <w:rFonts w:ascii="Times New Roman" w:hAnsi="Times New Roman" w:cs="Times New Roman"/>
          <w:b/>
          <w:color w:val="1C242B"/>
          <w:sz w:val="24"/>
          <w:szCs w:val="24"/>
        </w:rPr>
      </w:pPr>
    </w:p>
    <w:p w:rsidR="001F5CB6" w:rsidRPr="001F5CB6" w:rsidRDefault="001F5CB6" w:rsidP="00144B40">
      <w:pPr>
        <w:rPr>
          <w:rFonts w:ascii="Times New Roman" w:hAnsi="Times New Roman" w:cs="Times New Roman"/>
          <w:b/>
          <w:color w:val="1C242B"/>
          <w:sz w:val="24"/>
          <w:szCs w:val="24"/>
        </w:rPr>
      </w:pPr>
      <w:r w:rsidRPr="001F5CB6">
        <w:rPr>
          <w:rFonts w:ascii="Times New Roman" w:hAnsi="Times New Roman" w:cs="Times New Roman"/>
          <w:b/>
          <w:color w:val="1C242B"/>
          <w:sz w:val="24"/>
          <w:szCs w:val="24"/>
        </w:rPr>
        <w:t>Клинические проявления</w:t>
      </w:r>
    </w:p>
    <w:p w:rsidR="00BC33C4" w:rsidRPr="001F5CB6" w:rsidRDefault="000A1616" w:rsidP="00144B40">
      <w:pPr>
        <w:rPr>
          <w:rFonts w:ascii="Times New Roman" w:hAnsi="Times New Roman" w:cs="Times New Roman"/>
          <w:color w:val="1C242B"/>
          <w:sz w:val="24"/>
          <w:szCs w:val="24"/>
        </w:rPr>
      </w:pPr>
      <w:r w:rsidRPr="001F5CB6">
        <w:rPr>
          <w:rFonts w:ascii="Times New Roman" w:hAnsi="Times New Roman" w:cs="Times New Roman"/>
          <w:color w:val="1C242B"/>
          <w:sz w:val="24"/>
          <w:szCs w:val="24"/>
        </w:rPr>
        <w:t>Симптомы</w:t>
      </w:r>
      <w:r w:rsidR="00BC33C4" w:rsidRPr="001F5CB6">
        <w:rPr>
          <w:rFonts w:ascii="Times New Roman" w:hAnsi="Times New Roman" w:cs="Times New Roman"/>
          <w:color w:val="1C242B"/>
          <w:sz w:val="24"/>
          <w:szCs w:val="24"/>
        </w:rPr>
        <w:t xml:space="preserve"> начина</w:t>
      </w:r>
      <w:r w:rsidRPr="001F5CB6">
        <w:rPr>
          <w:rFonts w:ascii="Times New Roman" w:hAnsi="Times New Roman" w:cs="Times New Roman"/>
          <w:color w:val="1C242B"/>
          <w:sz w:val="24"/>
          <w:szCs w:val="24"/>
        </w:rPr>
        <w:t>ю</w:t>
      </w:r>
      <w:r w:rsidR="00BC33C4" w:rsidRPr="001F5CB6">
        <w:rPr>
          <w:rFonts w:ascii="Times New Roman" w:hAnsi="Times New Roman" w:cs="Times New Roman"/>
          <w:color w:val="1C242B"/>
          <w:sz w:val="24"/>
          <w:szCs w:val="24"/>
        </w:rPr>
        <w:t>тся</w:t>
      </w:r>
      <w:r w:rsidRPr="001F5CB6">
        <w:rPr>
          <w:rFonts w:ascii="Times New Roman" w:hAnsi="Times New Roman" w:cs="Times New Roman"/>
          <w:color w:val="1C242B"/>
          <w:sz w:val="24"/>
          <w:szCs w:val="24"/>
        </w:rPr>
        <w:t xml:space="preserve"> через 7 или более дней после</w:t>
      </w:r>
      <w:r w:rsidR="003460F2" w:rsidRPr="001F5CB6">
        <w:rPr>
          <w:rFonts w:ascii="Times New Roman" w:hAnsi="Times New Roman" w:cs="Times New Roman"/>
          <w:color w:val="1C242B"/>
          <w:sz w:val="24"/>
          <w:szCs w:val="24"/>
        </w:rPr>
        <w:t xml:space="preserve"> </w:t>
      </w:r>
      <w:r w:rsidR="003460F2" w:rsidRPr="001F5CB6">
        <w:rPr>
          <w:rFonts w:ascii="Times New Roman" w:hAnsi="Times New Roman" w:cs="Times New Roman"/>
          <w:color w:val="1C242B"/>
          <w:sz w:val="24"/>
          <w:szCs w:val="24"/>
        </w:rPr>
        <w:t>укуса инфицированного комара</w:t>
      </w:r>
      <w:r w:rsidR="003460F2" w:rsidRPr="001F5CB6">
        <w:rPr>
          <w:rFonts w:ascii="Times New Roman" w:hAnsi="Times New Roman" w:cs="Times New Roman"/>
          <w:color w:val="1C242B"/>
          <w:sz w:val="24"/>
          <w:szCs w:val="24"/>
        </w:rPr>
        <w:t>, появляются</w:t>
      </w:r>
      <w:r w:rsidR="00BC33C4" w:rsidRPr="001F5CB6">
        <w:rPr>
          <w:rFonts w:ascii="Times New Roman" w:hAnsi="Times New Roman" w:cs="Times New Roman"/>
          <w:color w:val="1C242B"/>
          <w:sz w:val="24"/>
          <w:szCs w:val="24"/>
        </w:rPr>
        <w:t xml:space="preserve"> недомогания, слабости, головной боли, боли в мышцах, суставах, поясниц</w:t>
      </w:r>
      <w:r w:rsidR="00976A18" w:rsidRPr="001F5CB6">
        <w:rPr>
          <w:rFonts w:ascii="Times New Roman" w:hAnsi="Times New Roman" w:cs="Times New Roman"/>
          <w:color w:val="1C242B"/>
          <w:sz w:val="24"/>
          <w:szCs w:val="24"/>
        </w:rPr>
        <w:t>е</w:t>
      </w:r>
      <w:r w:rsidR="00BC33C4" w:rsidRPr="001F5CB6">
        <w:rPr>
          <w:rFonts w:ascii="Times New Roman" w:hAnsi="Times New Roman" w:cs="Times New Roman"/>
          <w:color w:val="1C242B"/>
          <w:sz w:val="24"/>
          <w:szCs w:val="24"/>
        </w:rPr>
        <w:t>, сухости во рту, затем – приступы резкого повышения температуры, рвота, расстройства пищеварения, кашель, нарушения со стороны нервной и других систем организма. Без вовремя начатого леч</w:t>
      </w:r>
      <w:r w:rsidR="00976A18" w:rsidRPr="001F5CB6">
        <w:rPr>
          <w:rFonts w:ascii="Times New Roman" w:hAnsi="Times New Roman" w:cs="Times New Roman"/>
          <w:color w:val="1C242B"/>
          <w:sz w:val="24"/>
          <w:szCs w:val="24"/>
        </w:rPr>
        <w:t>ения болезнь может закончиться летальным исходом</w:t>
      </w:r>
      <w:r w:rsidR="00BC33C4" w:rsidRPr="001F5CB6">
        <w:rPr>
          <w:rFonts w:ascii="Times New Roman" w:hAnsi="Times New Roman" w:cs="Times New Roman"/>
          <w:color w:val="1C242B"/>
          <w:sz w:val="24"/>
          <w:szCs w:val="24"/>
        </w:rPr>
        <w:t>.</w:t>
      </w:r>
    </w:p>
    <w:p w:rsidR="001F5CB6" w:rsidRPr="001F5CB6" w:rsidRDefault="001F5CB6" w:rsidP="00144B40">
      <w:pPr>
        <w:rPr>
          <w:rFonts w:ascii="Times New Roman" w:hAnsi="Times New Roman" w:cs="Times New Roman"/>
          <w:b/>
          <w:color w:val="1C242B"/>
          <w:sz w:val="24"/>
          <w:szCs w:val="24"/>
        </w:rPr>
      </w:pPr>
      <w:r>
        <w:rPr>
          <w:rFonts w:ascii="Times New Roman" w:hAnsi="Times New Roman" w:cs="Times New Roman"/>
          <w:b/>
          <w:color w:val="1C242B"/>
          <w:sz w:val="24"/>
          <w:szCs w:val="24"/>
        </w:rPr>
        <w:t>Лечение</w:t>
      </w:r>
    </w:p>
    <w:p w:rsidR="001F5CB6" w:rsidRDefault="00976A18" w:rsidP="001F5CB6">
      <w:pPr>
        <w:spacing w:after="300"/>
        <w:rPr>
          <w:rFonts w:ascii="Times New Roman" w:hAnsi="Times New Roman" w:cs="Times New Roman"/>
          <w:color w:val="1C242B"/>
          <w:sz w:val="24"/>
          <w:szCs w:val="24"/>
        </w:rPr>
      </w:pPr>
      <w:r w:rsidRPr="001F5CB6">
        <w:rPr>
          <w:rFonts w:ascii="Times New Roman" w:hAnsi="Times New Roman" w:cs="Times New Roman"/>
          <w:color w:val="1C242B"/>
          <w:sz w:val="24"/>
          <w:szCs w:val="24"/>
        </w:rPr>
        <w:t>Лечение больного малярией должно осуществляется только в условиях стационара противомалярийными препаратами, под строгим наблюдением врача.</w:t>
      </w:r>
      <w:r w:rsidR="007B4160" w:rsidRPr="001F5CB6">
        <w:rPr>
          <w:rFonts w:ascii="Times New Roman" w:hAnsi="Times New Roman" w:cs="Times New Roman"/>
          <w:color w:val="1C242B"/>
          <w:sz w:val="24"/>
          <w:szCs w:val="24"/>
        </w:rPr>
        <w:t xml:space="preserve"> ВАЖНО </w:t>
      </w:r>
      <w:r w:rsidRPr="001F5CB6">
        <w:rPr>
          <w:rFonts w:ascii="Times New Roman" w:hAnsi="Times New Roman" w:cs="Times New Roman"/>
          <w:color w:val="1C242B"/>
          <w:sz w:val="24"/>
          <w:szCs w:val="24"/>
        </w:rPr>
        <w:t xml:space="preserve">начать </w:t>
      </w:r>
      <w:proofErr w:type="spellStart"/>
      <w:r w:rsidRPr="001F5CB6">
        <w:rPr>
          <w:rFonts w:ascii="Times New Roman" w:hAnsi="Times New Roman" w:cs="Times New Roman"/>
          <w:color w:val="1C242B"/>
          <w:sz w:val="24"/>
          <w:szCs w:val="24"/>
        </w:rPr>
        <w:t>лече</w:t>
      </w:r>
      <w:proofErr w:type="spellEnd"/>
    </w:p>
    <w:p w:rsidR="00795D26" w:rsidRPr="001F5CB6" w:rsidRDefault="00795D26" w:rsidP="001F5CB6">
      <w:pPr>
        <w:spacing w:after="300"/>
        <w:rPr>
          <w:rFonts w:ascii="Times New Roman" w:hAnsi="Times New Roman" w:cs="Times New Roman"/>
          <w:color w:val="1C242B"/>
          <w:sz w:val="24"/>
          <w:szCs w:val="24"/>
        </w:rPr>
      </w:pPr>
    </w:p>
    <w:p w:rsidR="001F5CB6" w:rsidRPr="001F5CB6" w:rsidRDefault="001F5CB6" w:rsidP="001F5CB6">
      <w:pPr>
        <w:spacing w:after="300"/>
        <w:rPr>
          <w:rFonts w:ascii="Times New Roman" w:eastAsia="Times New Roman" w:hAnsi="Times New Roman" w:cs="Times New Roman"/>
          <w:color w:val="1C242B"/>
          <w:sz w:val="24"/>
          <w:szCs w:val="24"/>
          <w:lang w:eastAsia="ru-RU"/>
        </w:rPr>
      </w:pPr>
      <w:r w:rsidRPr="001F5CB6">
        <w:rPr>
          <w:rFonts w:ascii="Times New Roman" w:eastAsia="Times New Roman" w:hAnsi="Times New Roman" w:cs="Times New Roman"/>
          <w:b/>
          <w:bCs/>
          <w:color w:val="1C242B"/>
          <w:sz w:val="24"/>
          <w:szCs w:val="24"/>
          <w:lang w:eastAsia="ru-RU"/>
        </w:rPr>
        <w:t>Профилактика малярии</w:t>
      </w:r>
    </w:p>
    <w:p w:rsidR="00086478" w:rsidRDefault="008B7981" w:rsidP="00AD2A06">
      <w:pPr>
        <w:spacing w:after="300" w:line="240" w:lineRule="auto"/>
        <w:rPr>
          <w:rFonts w:ascii="Times New Roman" w:eastAsia="Times New Roman" w:hAnsi="Times New Roman" w:cs="Times New Roman"/>
          <w:color w:val="1C242B"/>
          <w:sz w:val="24"/>
          <w:szCs w:val="24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188373" cy="4619625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975" cy="462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A06" w:rsidRPr="00B33819" w:rsidRDefault="00AD2A06" w:rsidP="00AD2A06">
      <w:pPr>
        <w:spacing w:after="30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B33819">
        <w:rPr>
          <w:rFonts w:ascii="Times New Roman" w:eastAsia="Times New Roman" w:hAnsi="Times New Roman" w:cs="Times New Roman"/>
          <w:b/>
          <w:color w:val="1C242B"/>
          <w:sz w:val="24"/>
          <w:szCs w:val="24"/>
          <w:lang w:eastAsia="ru-RU"/>
        </w:rPr>
        <w:t>Перед путешествием в страны, неблаго</w:t>
      </w:r>
      <w:r w:rsidR="00B33819" w:rsidRPr="00B33819">
        <w:rPr>
          <w:rFonts w:ascii="Times New Roman" w:eastAsia="Times New Roman" w:hAnsi="Times New Roman" w:cs="Times New Roman"/>
          <w:b/>
          <w:color w:val="1C242B"/>
          <w:sz w:val="24"/>
          <w:szCs w:val="24"/>
          <w:lang w:eastAsia="ru-RU"/>
        </w:rPr>
        <w:t xml:space="preserve">получные по малярии, </w:t>
      </w:r>
      <w:r w:rsidR="00B33819" w:rsidRPr="00441760"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  <w:t>помните!</w:t>
      </w:r>
    </w:p>
    <w:p w:rsidR="00AD2A06" w:rsidRPr="003F20A5" w:rsidRDefault="00AD2A06" w:rsidP="003F20A5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 w:rsidRPr="00AD2A0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обязательно пройдите инструктаж в туристической фирме, которая организует поездку по мерам профилактики малярии; получите памятку о стране пребывания;</w:t>
      </w:r>
    </w:p>
    <w:p w:rsidR="003F20A5" w:rsidRPr="00AD2A06" w:rsidRDefault="003F20A5" w:rsidP="003F20A5">
      <w:pPr>
        <w:shd w:val="clear" w:color="auto" w:fill="FFFFFF"/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3F20A5" w:rsidRPr="003F20A5" w:rsidRDefault="00AD2A06" w:rsidP="003F20A5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 w:rsidRPr="00AD2A0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проконсультируйтесь у своего врача о профилактических лекарственных препаратах и способах их применения;</w:t>
      </w:r>
    </w:p>
    <w:p w:rsidR="003F20A5" w:rsidRPr="00AD2A06" w:rsidRDefault="003F20A5" w:rsidP="003F20A5">
      <w:pPr>
        <w:shd w:val="clear" w:color="auto" w:fill="FFFFFF"/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AD2A06" w:rsidRPr="003F20A5" w:rsidRDefault="00AD2A06" w:rsidP="003F20A5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 w:rsidRPr="00AD2A0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целью профилактики малярии, отправляясь в путешествие или на работу в зарубежные страны, необходимо регулярно принимать противомалярийные препараты;</w:t>
      </w:r>
    </w:p>
    <w:p w:rsidR="003F20A5" w:rsidRPr="00AD2A06" w:rsidRDefault="003F20A5" w:rsidP="003F20A5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AD2A06" w:rsidRPr="003F20A5" w:rsidRDefault="00AD2A06" w:rsidP="003F20A5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 w:rsidRPr="00AD2A0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приём препаратов надо начинать за 1 неделю до выезда и продолжать весь период пребывания, а так</w:t>
      </w:r>
      <w:r w:rsidR="003F20A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же один месяц после возвращения;</w:t>
      </w:r>
    </w:p>
    <w:p w:rsidR="003F20A5" w:rsidRPr="00AD2A06" w:rsidRDefault="003F20A5" w:rsidP="003F20A5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AD2A06" w:rsidRPr="003F20A5" w:rsidRDefault="00AD2A06" w:rsidP="003F20A5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 w:rsidRPr="00AD2A0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прибывая в стране, где распространена малярия, используйте инсектицидные средства защиты от укусов комаров, обрабатывая ими открытые участки тела;</w:t>
      </w:r>
    </w:p>
    <w:p w:rsidR="003F20A5" w:rsidRPr="00AD2A06" w:rsidRDefault="003F20A5" w:rsidP="003F20A5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AD2A06" w:rsidRPr="00AD2A06" w:rsidRDefault="00AD2A06" w:rsidP="003F20A5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 w:rsidRPr="00AD2A0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сумерек до рассвета одевайтесь так, чтобы не оставлять открытыми руки и ноги;</w:t>
      </w:r>
    </w:p>
    <w:p w:rsidR="003F20A5" w:rsidRDefault="00AD2A06" w:rsidP="003F20A5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 w:rsidRPr="00AD2A0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спать следует в комнатах, двери и окна которых затянуты сеткой или под сетчатым пологом;</w:t>
      </w:r>
    </w:p>
    <w:p w:rsidR="003F20A5" w:rsidRPr="00AD2A06" w:rsidRDefault="003F20A5" w:rsidP="003F20A5">
      <w:pPr>
        <w:shd w:val="clear" w:color="auto" w:fill="FFFFFF"/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AD2A06" w:rsidRPr="003F20A5" w:rsidRDefault="00AD2A06" w:rsidP="003F20A5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 w:rsidRPr="00AD2A0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вы прибыли из стран, опасных по малярии, при любом недомогании необходимо немедленно обратиться за медицинской помощью, сообщив врачу, что вы находились какое-то время в стране эндемичной по малярии;</w:t>
      </w:r>
    </w:p>
    <w:p w:rsidR="003F20A5" w:rsidRPr="00AD2A06" w:rsidRDefault="003F20A5" w:rsidP="003F20A5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AD2A06" w:rsidRPr="00842F51" w:rsidRDefault="00AD2A06" w:rsidP="003F20A5">
      <w:pPr>
        <w:numPr>
          <w:ilvl w:val="0"/>
          <w:numId w:val="2"/>
        </w:numPr>
        <w:shd w:val="clear" w:color="auto" w:fill="FFFFFF"/>
        <w:tabs>
          <w:tab w:val="clear" w:pos="720"/>
          <w:tab w:val="num" w:pos="1080"/>
        </w:tabs>
        <w:spacing w:after="0" w:line="238" w:lineRule="atLeast"/>
        <w:ind w:left="360"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  <w:r w:rsidRPr="00AD2A0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 подозрении на малярию необходимо немедленно вызывать неотложную помощь для проведения срочной госпитализации. Лечение больных происходит только в условиях стационара.</w:t>
      </w:r>
    </w:p>
    <w:p w:rsidR="00842F51" w:rsidRDefault="00842F51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3F20A5" w:rsidRDefault="003F20A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3F20A5" w:rsidRDefault="003F20A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3F20A5" w:rsidRDefault="003F20A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24"/>
          <w:szCs w:val="24"/>
          <w:lang w:eastAsia="ru-RU"/>
        </w:rPr>
      </w:pPr>
    </w:p>
    <w:p w:rsidR="003F20A5" w:rsidRPr="00AD2A06" w:rsidRDefault="003F20A5" w:rsidP="00842F51">
      <w:pPr>
        <w:shd w:val="clear" w:color="auto" w:fill="FFFFFF"/>
        <w:spacing w:after="0" w:line="238" w:lineRule="atLeast"/>
        <w:ind w:right="75"/>
        <w:rPr>
          <w:rFonts w:ascii="Arial" w:eastAsia="Times New Roman" w:hAnsi="Arial" w:cs="Arial"/>
          <w:color w:val="4D4D4D"/>
          <w:sz w:val="18"/>
          <w:szCs w:val="18"/>
          <w:lang w:eastAsia="ru-RU"/>
        </w:rPr>
      </w:pPr>
    </w:p>
    <w:p w:rsidR="00842F51" w:rsidRPr="003F20A5" w:rsidRDefault="00842F51" w:rsidP="00842F5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F20A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Филиал ФБУЗ «Центр гигиены и эпидемиологии в Чувашской Республике-Чувашии в городе Новочебоксарске» </w:t>
      </w:r>
      <w:r w:rsidRPr="003F20A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42F51" w:rsidRPr="003F20A5" w:rsidRDefault="00842F51" w:rsidP="00842F5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F20A5">
        <w:rPr>
          <w:rFonts w:ascii="Times New Roman" w:eastAsia="Times New Roman" w:hAnsi="Times New Roman" w:cs="Times New Roman"/>
          <w:sz w:val="18"/>
          <w:szCs w:val="18"/>
        </w:rPr>
        <w:t xml:space="preserve">врач- </w:t>
      </w:r>
      <w:r w:rsidRPr="003F20A5">
        <w:rPr>
          <w:rFonts w:ascii="Times New Roman" w:eastAsia="Times New Roman" w:hAnsi="Times New Roman" w:cs="Times New Roman"/>
          <w:sz w:val="18"/>
          <w:szCs w:val="18"/>
        </w:rPr>
        <w:t>эпидемиолог: Филиппова</w:t>
      </w:r>
      <w:r w:rsidRPr="003F20A5">
        <w:rPr>
          <w:rFonts w:ascii="Times New Roman" w:eastAsia="Times New Roman" w:hAnsi="Times New Roman" w:cs="Times New Roman"/>
          <w:sz w:val="18"/>
          <w:szCs w:val="18"/>
        </w:rPr>
        <w:t xml:space="preserve"> Любовь Геннадьевна.</w:t>
      </w:r>
      <w:bookmarkStart w:id="0" w:name="_GoBack"/>
      <w:bookmarkEnd w:id="0"/>
    </w:p>
    <w:sectPr w:rsidR="00842F51" w:rsidRPr="003F20A5" w:rsidSect="00795D2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1636"/>
    <w:multiLevelType w:val="hybridMultilevel"/>
    <w:tmpl w:val="40DEF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93FCA"/>
    <w:multiLevelType w:val="multilevel"/>
    <w:tmpl w:val="E40E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084"/>
    <w:rsid w:val="00086478"/>
    <w:rsid w:val="000A1616"/>
    <w:rsid w:val="001035F3"/>
    <w:rsid w:val="00144B40"/>
    <w:rsid w:val="001F5CB6"/>
    <w:rsid w:val="002B0B52"/>
    <w:rsid w:val="003460F2"/>
    <w:rsid w:val="003E66DC"/>
    <w:rsid w:val="003F20A5"/>
    <w:rsid w:val="00441760"/>
    <w:rsid w:val="004C167B"/>
    <w:rsid w:val="00795D26"/>
    <w:rsid w:val="007B4160"/>
    <w:rsid w:val="00842F51"/>
    <w:rsid w:val="008B7981"/>
    <w:rsid w:val="00976A18"/>
    <w:rsid w:val="00AD2A06"/>
    <w:rsid w:val="00B33819"/>
    <w:rsid w:val="00B811FE"/>
    <w:rsid w:val="00B90084"/>
    <w:rsid w:val="00BC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0F283"/>
  <w15:chartTrackingRefBased/>
  <w15:docId w15:val="{C0205629-582C-4571-9018-3E92018A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A29B7-C008-47A5-9E9D-D3A8CBA53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2025-08-15T07:17:00Z</dcterms:created>
  <dcterms:modified xsi:type="dcterms:W3CDTF">2025-08-15T08:02:00Z</dcterms:modified>
</cp:coreProperties>
</file>