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020" w:rsidRPr="008478D1" w:rsidRDefault="00F85020" w:rsidP="00F85020">
      <w:pPr>
        <w:spacing w:after="225" w:line="345" w:lineRule="atLeast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76092"/>
          <w:sz w:val="24"/>
          <w:szCs w:val="24"/>
          <w:lang w:eastAsia="ru-RU"/>
        </w:rPr>
      </w:pPr>
      <w:r w:rsidRPr="008478D1">
        <w:rPr>
          <w:rFonts w:ascii="Times New Roman" w:eastAsia="Times New Roman" w:hAnsi="Times New Roman" w:cs="Times New Roman"/>
          <w:b/>
          <w:bCs/>
          <w:color w:val="376092"/>
          <w:sz w:val="24"/>
          <w:szCs w:val="24"/>
          <w:lang w:eastAsia="ru-RU"/>
        </w:rPr>
        <w:t xml:space="preserve">                                      Меры профилактики отравлений грибами</w:t>
      </w:r>
    </w:p>
    <w:p w:rsidR="00F85020" w:rsidRPr="008478D1" w:rsidRDefault="00F85020" w:rsidP="00F85020">
      <w:pPr>
        <w:spacing w:after="225" w:line="30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Грибы являются трудно перевариваемым продуктом. Отравление грибами зачастую бывает при несоблюдении технологии приготовления условно-съедобных грибов (требующих дополнительной предварительной подготовки). Чаще всего отравления провоцируют неправильно приготовленные сморчки или черные грузди. К отравлениям также приводит и недостаточное знание населением  видов грибов, что может привести к сбору и покупке , несъедобных и даже ядовитых грибов.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Грибы делятся на: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съедобные, которые не нуждаются в какой-либо специфической обработке перед окончательным приготовлением, к ним относится белый гриб, подосиновик, подберезовик, шампиньоны, опята, маслята, лисички и многие другие;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условно съедобные к этому виду относятся грибы, из мякоти которых выделяется млечный сок – он имеет жгучий вкус и может привести к отравлению. Подобные условно съедобные грибы нуждаются в специфической подготовке перед окончательным приготовлением, к ним относится грузди, свинушки, волнушки и другие. Под специфической обработкой условно съедобных грибов подразумевают длительное вымачивание в соленой воде, многочасовое промывание под проточной водой, предварительная варка с неоднократным сливом бульона. Это все помогает вымыть из мякоти грибов имеющиеся токсины.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ядовитые/ несъедобные грибы – невозможно никак обезвредить – ни длительная варка, ни промывание под проточной водой, ни вымачивание в соленом растворе не дает результатов. Зато если небольшой фрагмент ядовитого гриба попадает в общую посуду со съедобными грибами, то отравление гарантировано. К ним относятся бледные поганки, мухоморы, желчный гриб, ложные лисички, ложные опята и многие другие.</w:t>
      </w:r>
    </w:p>
    <w:p w:rsidR="00F85020" w:rsidRPr="008478D1" w:rsidRDefault="00F85020" w:rsidP="00F85020">
      <w:pPr>
        <w:spacing w:after="225" w:line="30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показывает практика, отравиться можно любыми грибами.</w:t>
      </w:r>
    </w:p>
    <w:p w:rsidR="00F85020" w:rsidRPr="008478D1" w:rsidRDefault="00F85020" w:rsidP="00F85020">
      <w:pPr>
        <w:spacing w:after="0" w:line="30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78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Причины отравления грибами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Основная причина этих отравлений – недостаточная осведомленность населения о съедобных и несъедобных грибах. Отравление грибами могут вызывать собственно ядовитые грибы (бледная поганка, мухомор, ложные опята), условно съедобные грибы (дождевики, сморчки, строчки), и даже съедобные грибы (в результате нарушения технологии приготовления грибов, при разложении белков в «старых» грибах, а также продуктов жизнедеятельности прижившихся насекомых и червей)..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Основной причиной отравления грибами является наличие в их плодовых телах токсинов.  Отравление грибами относят к биологическим отравлениям, это одно из самых распространенных сезонных пищевых отравлений. Его причиной является употребление в пищу грибов, которые можно разделить на три группы: </w:t>
      </w:r>
      <w:proofErr w:type="gramStart"/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Собственно</w:t>
      </w:r>
      <w:proofErr w:type="gramEnd"/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ядовитые. Условно съедобные, выделяющие млечный сок при разламывании. Съедобные, но накопившие ядовитые вещества, придающие им качественно новые свойства.</w:t>
      </w:r>
    </w:p>
    <w:p w:rsidR="00F85020" w:rsidRPr="008478D1" w:rsidRDefault="00F85020" w:rsidP="00F85020">
      <w:pPr>
        <w:spacing w:after="0" w:line="30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перечне причин, способных привести к отравлению грибами, следующие действия: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66FF7"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сбор незнакомых либо малознакомых экземпляров;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66FF7"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сбор грибов на придорожной полосе, в непосредственной близости от промышленных предприятий, в зонах повышенной радиоактивности;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66FF7"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невнимательный осмотр частей гриба: ножек, шляпок, шляпных пластинок;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66FF7"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сбор червивых или гнилых, старых грибов;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66FF7"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надкусывание шляпки, взятие пробы в сыром виде;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66FF7"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использование некачественной тары;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66FF7"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несоблюдение правил личной гигиены во время сбора грибов;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66FF7"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длительное (более трех часов) хранение необработанного продукта;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66FF7"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несоблюдение правил термической обработки грибов;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66FF7"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10.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употребление в пищу несвежих грибов;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66FF7"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употребление в пищу грибов вместе с алкоголем.</w:t>
      </w:r>
    </w:p>
    <w:p w:rsidR="00F85020" w:rsidRPr="008478D1" w:rsidRDefault="00F85020" w:rsidP="00F85020">
      <w:pPr>
        <w:spacing w:after="0" w:line="30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78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Признаки отравления грибами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66FF7"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артина грибной интоксикации в некоторых случаях идентична типичным проявлениям любого пищевого отравления: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66FF7"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боль в желудке;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66FF7"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тошнота и рвота;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66FF7"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диарея;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66FF7"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повышение температуры тела;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66FF7"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озноб, чувство холода в конечностях.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Такая симптоматика свойственна отравлению сатанинским грибом, </w:t>
      </w:r>
      <w:proofErr w:type="spellStart"/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розовопластинниками</w:t>
      </w:r>
      <w:proofErr w:type="spellEnd"/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млечниками, а иногда и сыроежками. Отравления некоторыми грибами имеют выраженную специфику, тем самым указывают на конкретный источник яда и упрощают процесс его обнаружения.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478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Специфические симптомы отравления грибами: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– слюноотделение, повышенная потливость, спазмы в бронхах, затруднение дыхания, сужение зрачка, резкое понижение давления, слабость, возникновение галлюцинаций, потеря сознания, кома – при интоксикации красными мухоморами и </w:t>
      </w:r>
      <w:proofErr w:type="spellStart"/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говорушками</w:t>
      </w:r>
      <w:proofErr w:type="spellEnd"/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сухость слизистых оболочек, расширение зрачка, учащение пульса, повышение артериального давления – симптомы отравления пантерными мухоморами;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мышечные боли, резь в животе, кровавый стул, частая рвота, по консистенции напоминающая кофейную гущу (более 20-25 раз за сутки), сердечная и почечная недостаточность, желтуха, кома – при отравлении бледными поганками;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судороги, гемолиз, поражения почек, увеличение в размере печени и селезенки, желтушность, полная или частичная потеря сознания – при употреблении в пищу токсичных сморчков, строчков.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66FF7" w:rsidRPr="008478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</w:t>
      </w:r>
      <w:r w:rsidRPr="008478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ервая помощь при отравлении грибами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 первом же подозрении на возможное отравление грибами следует незамедлительно вызвать бригаду скорой помощи, а затем принять следующие экстренные меры: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промыть желудок пострадавшего большим количеством воды (выпить не менее 1 л, затем нажав на корень языка вызвать рвоту, повторить до появления чистых промывных вод);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– при отсутствии дефекации сделать очистительную клизму (некоторые виды грибов вызывают не диарею, а запор) или принять солевое слабительное (например, </w:t>
      </w:r>
      <w:proofErr w:type="spellStart"/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Карловарскую</w:t>
      </w:r>
      <w:proofErr w:type="spellEnd"/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соль);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– принять сорбент (Активированный уголь, </w:t>
      </w:r>
      <w:proofErr w:type="spellStart"/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Сорбекс</w:t>
      </w:r>
      <w:proofErr w:type="spellEnd"/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Энтеросгель</w:t>
      </w:r>
      <w:proofErr w:type="spellEnd"/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т. п.);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давать обильное питье (минеральная вода без газа или крепкий сладкий чай), в случае неукротимой рвоты давать пить часто, но не более 1 столовой ложки за один прием;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обеспечить больному покой и тепло, положив у его ног грелку;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обеспечить пострадавшему доступ свежего воздуха.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Отравление грибами нуждается в стационарном лечении. При появлении таких признаков, как кровавый понос, пересыхание губ и ладоней, бледность кожных покровов, помутнение в глазах, торможение речевых процессов, замедление пульса, необходима как можно более быстрая доставка пострадавшего в стационар. Редкие виды ядов требуют лечения в специально оборудованном для этого отделении токсикологии.</w:t>
      </w:r>
    </w:p>
    <w:p w:rsidR="00F85020" w:rsidRPr="008478D1" w:rsidRDefault="00F85020" w:rsidP="00F85020">
      <w:pPr>
        <w:spacing w:after="0" w:line="30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78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Профилактика отравления грибами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целях профилактики отравления грибами рекомендовано соблюдение мер, связанных с технологией распознавания, сбора, переноски, хранения, обработки и консервации грибов: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тщательное изучение видов грибов, их внешних признаков под руководством опытных грибников или с помощью специализированных справочников;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– игнорирование всех незнакомых, подозрительных, необычных экземпляров, вызывающих даже небольшие сомнения. Не собирайте грибы, которые вам не известны. Если возникли сомнения – 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гриб лучше выбросить, тем более запрещено класть его к другим грибам. Избегайте сбора старых и червивых грибов;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грибы, которые растут у дорог, железнодорожных путей, возле заводов, промышленных зон или на территории радиационной зоны собирать исключительно нельзя, так как они впитали в себя токсические вещества, находящиеся в почве;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переноска собранного продукта в ведре или корзине (не в полиэтиленовом пакете);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отказ от употребления в пищу сырых грибов;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при комнатной температуре грибы хранить не более 3 часов;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тщательная термическая обработка согласно кулинарным правилам для каждого вида грибов;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отказ от хранения грибов в глиняной, алюминиевой или оцинкованной посуде;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качественный присмотр за детьми в лесу, контроль соблюдения ими правил личной гигиены;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мытье рук при контакте с ядовитыми грибами;</w:t>
      </w: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– при консервации грибов тщательно придерживаться технологии, стерилизовать тару, а также не хранить грибные консервы более 6 месяцев, и сразу же выбрасывать вздувшиеся банки.</w:t>
      </w:r>
    </w:p>
    <w:p w:rsidR="00F85020" w:rsidRPr="008478D1" w:rsidRDefault="00F85020" w:rsidP="00F85020">
      <w:pPr>
        <w:spacing w:after="225" w:line="30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Помните! Сбор грибов для человека - это всегда "игра с огнем". Если вы хотите здоровья себе и своим близким, будьте осторожны! Не рискуйте своей жизнью!</w:t>
      </w:r>
    </w:p>
    <w:p w:rsidR="00F85020" w:rsidRPr="008478D1" w:rsidRDefault="00F85020" w:rsidP="00F85020">
      <w:pPr>
        <w:spacing w:after="225" w:line="30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85020" w:rsidRPr="008478D1" w:rsidRDefault="00F85020" w:rsidP="00E4439B">
      <w:pPr>
        <w:spacing w:after="0" w:line="300" w:lineRule="atLeast"/>
        <w:textAlignment w:val="baseline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8478D1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 xml:space="preserve">сайта и его взаимодействия с пользователями мы используем файлы </w:t>
      </w:r>
      <w:proofErr w:type="spellStart"/>
      <w:r w:rsidRPr="008478D1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>ен</w:t>
      </w:r>
      <w:proofErr w:type="spellEnd"/>
    </w:p>
    <w:p w:rsidR="0060708A" w:rsidRPr="0060708A" w:rsidRDefault="0060708A" w:rsidP="006070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0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Биолог лаборатории бактериологических и </w:t>
      </w:r>
    </w:p>
    <w:p w:rsidR="0060708A" w:rsidRPr="0060708A" w:rsidRDefault="0060708A" w:rsidP="008478D1">
      <w:pPr>
        <w:tabs>
          <w:tab w:val="left" w:pos="75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08A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паразитологических исследований Филиала</w:t>
      </w:r>
      <w:r w:rsidR="008478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ДаниловаВ.И.</w:t>
      </w:r>
      <w:bookmarkStart w:id="0" w:name="_GoBack"/>
      <w:bookmarkEnd w:id="0"/>
    </w:p>
    <w:p w:rsidR="0060708A" w:rsidRPr="0060708A" w:rsidRDefault="0060708A" w:rsidP="006070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08A">
        <w:rPr>
          <w:rFonts w:ascii="Times New Roman" w:eastAsia="Times New Roman" w:hAnsi="Times New Roman" w:cs="Times New Roman"/>
          <w:sz w:val="24"/>
          <w:szCs w:val="24"/>
          <w:lang w:eastAsia="ru-RU"/>
        </w:rPr>
        <w:t>«ФБУЗ Ц</w:t>
      </w:r>
      <w:r w:rsidR="008478D1" w:rsidRPr="00847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0708A">
        <w:rPr>
          <w:rFonts w:ascii="Times New Roman" w:eastAsia="Times New Roman" w:hAnsi="Times New Roman" w:cs="Times New Roman"/>
          <w:sz w:val="24"/>
          <w:szCs w:val="24"/>
          <w:lang w:eastAsia="ru-RU"/>
        </w:rPr>
        <w:t>Ги</w:t>
      </w:r>
      <w:r w:rsidR="008478D1" w:rsidRPr="00847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070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 в ЧР – Чувашии в г.Новочебоксарске»                                                                               </w:t>
      </w:r>
    </w:p>
    <w:p w:rsidR="00381685" w:rsidRPr="008478D1" w:rsidRDefault="00381685">
      <w:pPr>
        <w:rPr>
          <w:rFonts w:ascii="Times New Roman" w:hAnsi="Times New Roman" w:cs="Times New Roman"/>
          <w:sz w:val="24"/>
          <w:szCs w:val="24"/>
        </w:rPr>
      </w:pPr>
    </w:p>
    <w:sectPr w:rsidR="00381685" w:rsidRPr="008478D1" w:rsidSect="00EF18EF">
      <w:pgSz w:w="11906" w:h="16838"/>
      <w:pgMar w:top="851" w:right="425" w:bottom="1134" w:left="1066" w:header="720" w:footer="720" w:gutter="0"/>
      <w:cols w:space="708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200"/>
  <w:drawingGridVerticalSpacing w:val="30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B9B"/>
    <w:rsid w:val="00381685"/>
    <w:rsid w:val="00566FF7"/>
    <w:rsid w:val="0060708A"/>
    <w:rsid w:val="00724356"/>
    <w:rsid w:val="00787B62"/>
    <w:rsid w:val="008478D1"/>
    <w:rsid w:val="00B33A27"/>
    <w:rsid w:val="00BD7B9B"/>
    <w:rsid w:val="00D73324"/>
    <w:rsid w:val="00E4439B"/>
    <w:rsid w:val="00EF18EF"/>
    <w:rsid w:val="00F8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07D1F"/>
  <w15:chartTrackingRefBased/>
  <w15:docId w15:val="{DB1AA195-A9F6-4BCE-9396-981C5FB0F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05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92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73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43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20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3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8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4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2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75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835582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96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1201</Words>
  <Characters>6850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6</cp:revision>
  <dcterms:created xsi:type="dcterms:W3CDTF">2025-08-04T10:47:00Z</dcterms:created>
  <dcterms:modified xsi:type="dcterms:W3CDTF">2025-08-04T11:36:00Z</dcterms:modified>
</cp:coreProperties>
</file>