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6E6" w:rsidRPr="006176E6" w:rsidRDefault="006176E6" w:rsidP="006176E6">
      <w:pPr>
        <w:shd w:val="clear" w:color="auto" w:fill="F9FBFF"/>
        <w:spacing w:after="100" w:afterAutospacing="1" w:line="240" w:lineRule="auto"/>
        <w:rPr>
          <w:rFonts w:ascii="Arial Black" w:eastAsia="Times New Roman" w:hAnsi="Arial Black" w:cs="Segoe UI"/>
          <w:color w:val="FF000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FF0000"/>
          <w:sz w:val="28"/>
          <w:szCs w:val="28"/>
          <w:lang w:eastAsia="ru-RU"/>
        </w:rPr>
        <w:t>Ребята и родители!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Обратите внимание на правила поведения на водоемах!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На водоемах запрещается: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- купание в местах, где выставлены щиты (аншлаги) с предупреждениями и запрещающими надписями;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- купание в необорудованных, незнакомых местах;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 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Взрослые обязаны не допускать: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- одиночное купание детей без присмотра;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- купание в неустановленных местах;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- катание на неприспособленных для этого средствах, предметах.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 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Все дети должны помнить правила: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— купаться только в специально отведенных местах;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— не подплывать к близко идущим судам, лодкам и не допускать шалостей на воде;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— не нырять в воду в незнакомых местах, с лодок, крутых берегов, причалов;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— не купаться в воде при температуре ниже +18</w:t>
      </w:r>
      <w:proofErr w:type="gramStart"/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°С</w:t>
      </w:r>
      <w:proofErr w:type="gramEnd"/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;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 xml:space="preserve">— не бросать в воду банки, стекло и другие предметы, опасные для </w:t>
      </w:r>
      <w:proofErr w:type="gramStart"/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купающихся</w:t>
      </w:r>
      <w:proofErr w:type="gramEnd"/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;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— купаться только в присутствии взрослых.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 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При купании недопустимо: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- Нырять с высоты, не зная глубины и рельефа дна.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- Прыгать в воду с лодок, катеров, причалов.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- Хватать друг друга за руки и ноги во время игр на воде.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 </w:t>
      </w:r>
    </w:p>
    <w:p w:rsidR="006176E6" w:rsidRPr="006176E6" w:rsidRDefault="006176E6" w:rsidP="006176E6">
      <w:pPr>
        <w:shd w:val="clear" w:color="auto" w:fill="F9FBFF"/>
        <w:spacing w:after="0" w:line="240" w:lineRule="auto"/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</w:pPr>
      <w:r w:rsidRPr="006176E6">
        <w:rPr>
          <w:rFonts w:ascii="Arial Black" w:eastAsia="Times New Roman" w:hAnsi="Arial Black" w:cs="Segoe UI"/>
          <w:color w:val="002060"/>
          <w:sz w:val="28"/>
          <w:szCs w:val="28"/>
          <w:lang w:eastAsia="ru-RU"/>
        </w:rPr>
        <w:t>Помните! Только неукоснительное соблюдение мер безопасного поведения на воде может предупредить беду.</w:t>
      </w:r>
    </w:p>
    <w:p w:rsidR="000C7B02" w:rsidRPr="006176E6" w:rsidRDefault="000C7B02">
      <w:pPr>
        <w:rPr>
          <w:rFonts w:ascii="Arial Black" w:hAnsi="Arial Black"/>
          <w:color w:val="002060"/>
          <w:sz w:val="28"/>
          <w:szCs w:val="28"/>
        </w:rPr>
      </w:pPr>
    </w:p>
    <w:p w:rsidR="006176E6" w:rsidRPr="006176E6" w:rsidRDefault="006176E6">
      <w:pPr>
        <w:rPr>
          <w:rFonts w:ascii="Arial Black" w:hAnsi="Arial Black"/>
          <w:color w:val="002060"/>
          <w:sz w:val="28"/>
          <w:szCs w:val="28"/>
        </w:rPr>
      </w:pPr>
      <w:bookmarkStart w:id="0" w:name="_GoBack"/>
      <w:bookmarkEnd w:id="0"/>
    </w:p>
    <w:sectPr w:rsidR="006176E6" w:rsidRPr="00617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37"/>
    <w:rsid w:val="000C7B02"/>
    <w:rsid w:val="006176E6"/>
    <w:rsid w:val="00EE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2025-06-04T10:52:00Z</dcterms:created>
  <dcterms:modified xsi:type="dcterms:W3CDTF">2025-06-04T10:53:00Z</dcterms:modified>
</cp:coreProperties>
</file>