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5CA" w:rsidRPr="00A045CA" w:rsidRDefault="00A045CA" w:rsidP="00A045C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left="725"/>
        <w:jc w:val="right"/>
        <w:rPr>
          <w:rFonts w:ascii="Times New Roman" w:eastAsia="Batang" w:hAnsi="Times New Roman" w:cs="Times New Roman"/>
          <w:bCs/>
          <w:color w:val="000000"/>
          <w:sz w:val="24"/>
          <w:szCs w:val="24"/>
          <w:lang w:eastAsia="ko-KR" w:bidi="hi-IN"/>
        </w:rPr>
      </w:pPr>
      <w:r w:rsidRPr="00A045CA">
        <w:rPr>
          <w:rFonts w:ascii="Times New Roman" w:eastAsia="Batang" w:hAnsi="Times New Roman" w:cs="Times New Roman"/>
          <w:bCs/>
          <w:color w:val="000000"/>
          <w:sz w:val="24"/>
          <w:szCs w:val="24"/>
          <w:lang w:eastAsia="ko-KR" w:bidi="hi-IN"/>
        </w:rPr>
        <w:t>УТВЕРЖДАЮ</w:t>
      </w:r>
    </w:p>
    <w:p w:rsidR="00A045CA" w:rsidRPr="00A045CA" w:rsidRDefault="00A045CA" w:rsidP="00A045C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left="725"/>
        <w:jc w:val="right"/>
        <w:rPr>
          <w:rFonts w:ascii="Times New Roman" w:eastAsia="Batang" w:hAnsi="Times New Roman" w:cs="Times New Roman"/>
          <w:bCs/>
          <w:color w:val="000000"/>
          <w:sz w:val="24"/>
          <w:szCs w:val="24"/>
          <w:lang w:eastAsia="ko-KR" w:bidi="hi-IN"/>
        </w:rPr>
      </w:pPr>
      <w:r w:rsidRPr="00A045CA">
        <w:rPr>
          <w:rFonts w:ascii="Times New Roman" w:eastAsia="Batang" w:hAnsi="Times New Roman" w:cs="Times New Roman"/>
          <w:bCs/>
          <w:color w:val="000000"/>
          <w:sz w:val="24"/>
          <w:szCs w:val="24"/>
          <w:lang w:eastAsia="ko-KR" w:bidi="hi-IN"/>
        </w:rPr>
        <w:t xml:space="preserve">Директор МБОУ «СОШ № 3» </w:t>
      </w:r>
    </w:p>
    <w:p w:rsidR="00A045CA" w:rsidRPr="00A045CA" w:rsidRDefault="00A045CA" w:rsidP="00A045C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left="725"/>
        <w:jc w:val="right"/>
        <w:rPr>
          <w:rFonts w:ascii="Times New Roman" w:eastAsia="Batang" w:hAnsi="Times New Roman" w:cs="Times New Roman"/>
          <w:bCs/>
          <w:color w:val="000000"/>
          <w:sz w:val="24"/>
          <w:szCs w:val="24"/>
          <w:lang w:eastAsia="ko-KR" w:bidi="hi-IN"/>
        </w:rPr>
      </w:pPr>
      <w:r w:rsidRPr="00A045CA">
        <w:rPr>
          <w:rFonts w:ascii="Times New Roman" w:eastAsia="Batang" w:hAnsi="Times New Roman" w:cs="Times New Roman"/>
          <w:bCs/>
          <w:color w:val="000000"/>
          <w:sz w:val="24"/>
          <w:szCs w:val="24"/>
          <w:lang w:eastAsia="ko-KR" w:bidi="hi-IN"/>
        </w:rPr>
        <w:t>г. Чебоксары</w:t>
      </w:r>
    </w:p>
    <w:p w:rsidR="00A045CA" w:rsidRPr="00A045CA" w:rsidRDefault="00A045CA" w:rsidP="00A045C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left="725"/>
        <w:jc w:val="right"/>
        <w:rPr>
          <w:rFonts w:ascii="Times New Roman" w:eastAsia="Batang" w:hAnsi="Times New Roman" w:cs="Times New Roman"/>
          <w:bCs/>
          <w:color w:val="000000"/>
          <w:sz w:val="24"/>
          <w:szCs w:val="24"/>
          <w:lang w:eastAsia="ko-KR" w:bidi="hi-IN"/>
        </w:rPr>
      </w:pPr>
      <w:r w:rsidRPr="00A045CA">
        <w:rPr>
          <w:rFonts w:ascii="Times New Roman" w:eastAsia="Batang" w:hAnsi="Times New Roman" w:cs="Times New Roman"/>
          <w:bCs/>
          <w:color w:val="000000"/>
          <w:sz w:val="24"/>
          <w:szCs w:val="24"/>
          <w:lang w:eastAsia="ko-KR" w:bidi="hi-IN"/>
        </w:rPr>
        <w:t>__________________Н. И. Степанова</w:t>
      </w:r>
    </w:p>
    <w:p w:rsidR="00A045CA" w:rsidRPr="00A045CA" w:rsidRDefault="00A045CA" w:rsidP="00A045C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left="725"/>
        <w:jc w:val="right"/>
        <w:rPr>
          <w:rFonts w:ascii="Times New Roman" w:eastAsia="Batang" w:hAnsi="Times New Roman" w:cs="Times New Roman"/>
          <w:bCs/>
          <w:color w:val="000000"/>
          <w:sz w:val="24"/>
          <w:szCs w:val="24"/>
          <w:lang w:eastAsia="ko-KR" w:bidi="hi-IN"/>
        </w:rPr>
      </w:pPr>
      <w:r w:rsidRPr="00A045CA">
        <w:rPr>
          <w:rFonts w:ascii="Times New Roman" w:eastAsia="Batang" w:hAnsi="Times New Roman" w:cs="Times New Roman"/>
          <w:bCs/>
          <w:color w:val="000000"/>
          <w:sz w:val="24"/>
          <w:szCs w:val="24"/>
          <w:lang w:eastAsia="ko-KR" w:bidi="hi-IN"/>
        </w:rPr>
        <w:t>приказ № 20-в</w:t>
      </w:r>
    </w:p>
    <w:p w:rsidR="00A045CA" w:rsidRPr="00A045CA" w:rsidRDefault="00A045CA" w:rsidP="00A045C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left="725"/>
        <w:jc w:val="right"/>
        <w:rPr>
          <w:rFonts w:ascii="Times New Roman" w:eastAsia="Batang" w:hAnsi="Times New Roman" w:cs="Times New Roman"/>
          <w:bCs/>
          <w:color w:val="000000"/>
          <w:sz w:val="24"/>
          <w:szCs w:val="24"/>
          <w:lang w:eastAsia="ko-KR" w:bidi="hi-IN"/>
        </w:rPr>
      </w:pPr>
      <w:r w:rsidRPr="00A045CA">
        <w:rPr>
          <w:rFonts w:ascii="Times New Roman" w:eastAsia="Batang" w:hAnsi="Times New Roman" w:cs="Times New Roman"/>
          <w:bCs/>
          <w:color w:val="000000"/>
          <w:sz w:val="24"/>
          <w:szCs w:val="24"/>
          <w:lang w:eastAsia="ko-KR" w:bidi="hi-IN"/>
        </w:rPr>
        <w:t>от 24.02.2025 г.</w:t>
      </w:r>
    </w:p>
    <w:p w:rsidR="00ED12C3" w:rsidRDefault="00ED12C3" w:rsidP="00ED12C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0" w:line="240" w:lineRule="auto"/>
        <w:ind w:right="-6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hi-IN"/>
        </w:rPr>
      </w:pPr>
      <w:bookmarkStart w:id="0" w:name="_GoBack"/>
      <w:bookmarkEnd w:id="0"/>
    </w:p>
    <w:p w:rsidR="00ED12C3" w:rsidRPr="00ED12C3" w:rsidRDefault="00ED12C3" w:rsidP="00ED12C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0" w:line="240" w:lineRule="auto"/>
        <w:ind w:right="-6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hi-IN"/>
        </w:rPr>
      </w:pPr>
      <w:r w:rsidRPr="00ED12C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hi-IN"/>
        </w:rPr>
        <w:t>КАЛЕНДАРНЫЙ ПЛАН ВОСПИТАТЕЛЬНОЙ РАБОТЫ</w:t>
      </w:r>
    </w:p>
    <w:p w:rsidR="00ED12C3" w:rsidRPr="00ED12C3" w:rsidRDefault="00ED12C3" w:rsidP="00ED12C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jc w:val="center"/>
        <w:rPr>
          <w:rFonts w:ascii="Times New Roman" w:eastAsia="Droid Sans Fallback" w:hAnsi="Times New Roman" w:cs="Times New Roman"/>
          <w:b/>
          <w:bCs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 w:cs="Times New Roman"/>
          <w:b/>
          <w:bCs/>
          <w:sz w:val="28"/>
          <w:szCs w:val="28"/>
          <w:lang w:eastAsia="zh-CN" w:bidi="hi-IN"/>
        </w:rPr>
        <w:t xml:space="preserve">   </w:t>
      </w:r>
      <w:r w:rsidRPr="00ED12C3">
        <w:rPr>
          <w:rFonts w:ascii="Times New Roman" w:eastAsia="Droid Sans Fallback" w:hAnsi="Times New Roman" w:cs="Times New Roman"/>
          <w:b/>
          <w:bCs/>
          <w:sz w:val="28"/>
          <w:szCs w:val="28"/>
          <w:lang w:eastAsia="zh-CN" w:bidi="hi-IN"/>
        </w:rPr>
        <w:t>летнего учреждения с дневным пребыванием на время каникул</w:t>
      </w:r>
    </w:p>
    <w:p w:rsidR="00ED12C3" w:rsidRPr="00ED12C3" w:rsidRDefault="00ED12C3" w:rsidP="00ED12C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jc w:val="center"/>
        <w:rPr>
          <w:rFonts w:ascii="Times New Roman" w:eastAsia="Droid Sans Fallback" w:hAnsi="Times New Roman" w:cs="Times New Roman"/>
          <w:b/>
          <w:bCs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 w:cs="Times New Roman"/>
          <w:b/>
          <w:bCs/>
          <w:sz w:val="28"/>
          <w:szCs w:val="28"/>
          <w:lang w:eastAsia="zh-CN" w:bidi="hi-IN"/>
        </w:rPr>
        <w:t xml:space="preserve">     </w:t>
      </w:r>
      <w:r w:rsidRPr="00ED12C3">
        <w:rPr>
          <w:rFonts w:ascii="Times New Roman" w:eastAsia="Droid Sans Fallback" w:hAnsi="Times New Roman" w:cs="Times New Roman"/>
          <w:b/>
          <w:bCs/>
          <w:sz w:val="28"/>
          <w:szCs w:val="28"/>
          <w:lang w:eastAsia="zh-CN" w:bidi="hi-IN"/>
        </w:rPr>
        <w:t>при муниципальном бюджетном общеобразовательном учреждении "Средняя общеобразовательная школа № 3" города Чебоксары</w:t>
      </w:r>
    </w:p>
    <w:p w:rsidR="00ED12C3" w:rsidRPr="00ED12C3" w:rsidRDefault="00ED12C3" w:rsidP="00ED12C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jc w:val="center"/>
        <w:rPr>
          <w:rFonts w:ascii="Times New Roman" w:eastAsia="Droid Sans Fallback" w:hAnsi="Times New Roman" w:cs="Times New Roman"/>
          <w:b/>
          <w:bCs/>
          <w:sz w:val="28"/>
          <w:szCs w:val="28"/>
          <w:lang w:eastAsia="zh-CN" w:bidi="hi-IN"/>
        </w:rPr>
      </w:pPr>
      <w:r w:rsidRPr="00ED12C3">
        <w:rPr>
          <w:rFonts w:ascii="Times New Roman" w:eastAsia="Droid Sans Fallback" w:hAnsi="Times New Roman" w:cs="Times New Roman"/>
          <w:b/>
          <w:bCs/>
          <w:sz w:val="28"/>
          <w:szCs w:val="28"/>
          <w:lang w:eastAsia="zh-CN" w:bidi="hi-IN"/>
        </w:rPr>
        <w:t>Чувашской Республики</w:t>
      </w:r>
    </w:p>
    <w:p w:rsidR="00ED12C3" w:rsidRPr="00ED12C3" w:rsidRDefault="00ED12C3" w:rsidP="00ED12C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6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hi-IN"/>
        </w:rPr>
      </w:pPr>
      <w:r w:rsidRPr="00ED12C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hi-IN"/>
        </w:rPr>
        <w:t>на 2025 год</w:t>
      </w:r>
    </w:p>
    <w:p w:rsidR="00ED12C3" w:rsidRPr="00ED12C3" w:rsidRDefault="00ED12C3" w:rsidP="00ED12C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right="-6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hi-IN"/>
        </w:rPr>
      </w:pPr>
    </w:p>
    <w:p w:rsidR="00ED12C3" w:rsidRPr="00ED12C3" w:rsidRDefault="00ED12C3" w:rsidP="00ED12C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right="-6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i-IN"/>
        </w:rPr>
      </w:pPr>
      <w:r w:rsidRPr="00ED12C3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Календарный план воспитательной работы детского лагеря составлен с целью конкретизации форм, видов воспитательной деятельности и организации единого пространства воспитательной работы детского лагеря.</w:t>
      </w:r>
    </w:p>
    <w:p w:rsidR="00ED12C3" w:rsidRPr="00ED12C3" w:rsidRDefault="00ED12C3" w:rsidP="00ED12C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right="-6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i-IN"/>
        </w:rPr>
      </w:pPr>
      <w:r w:rsidRPr="00ED12C3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План разделен на модули, которые отражают направления воспитательной работы детского лагеря в соответствии с Программой воспитания и определяет уровни проведения мероприятий.</w:t>
      </w:r>
    </w:p>
    <w:p w:rsidR="00ED12C3" w:rsidRPr="00ED12C3" w:rsidRDefault="00ED12C3" w:rsidP="00ED12C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ED12C3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2025 год Указом Президента России Владимира Путина объявлен Годом защитника Отечества и 80-летия Великой Победы.</w:t>
      </w:r>
    </w:p>
    <w:tbl>
      <w:tblPr>
        <w:tblW w:w="9731" w:type="dxa"/>
        <w:tblInd w:w="-50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CellMar>
          <w:top w:w="55" w:type="dxa"/>
          <w:left w:w="4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89"/>
        <w:gridCol w:w="3685"/>
        <w:gridCol w:w="1417"/>
        <w:gridCol w:w="1701"/>
        <w:gridCol w:w="1417"/>
        <w:gridCol w:w="822"/>
      </w:tblGrid>
      <w:tr w:rsidR="00ED12C3" w:rsidRPr="00ED12C3" w:rsidTr="00D63D4C">
        <w:trPr>
          <w:trHeight w:val="310"/>
        </w:trPr>
        <w:tc>
          <w:tcPr>
            <w:tcW w:w="68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hi-IN"/>
              </w:rPr>
            </w:pPr>
            <w:r w:rsidRPr="00ED12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hi-IN"/>
              </w:rPr>
              <w:t>№ п/п</w:t>
            </w:r>
          </w:p>
        </w:tc>
        <w:tc>
          <w:tcPr>
            <w:tcW w:w="36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i-IN"/>
              </w:rPr>
            </w:pPr>
            <w:r w:rsidRPr="00ED12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hi-IN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b/>
                <w:bCs/>
                <w:sz w:val="28"/>
                <w:szCs w:val="28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b/>
                <w:bCs/>
                <w:sz w:val="28"/>
                <w:szCs w:val="28"/>
                <w:lang w:eastAsia="zh-CN" w:bidi="hi-IN"/>
              </w:rPr>
              <w:t>Срок проведения</w:t>
            </w:r>
          </w:p>
        </w:tc>
        <w:tc>
          <w:tcPr>
            <w:tcW w:w="39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b/>
                <w:bCs/>
                <w:sz w:val="28"/>
                <w:szCs w:val="28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b/>
                <w:bCs/>
                <w:sz w:val="28"/>
                <w:szCs w:val="28"/>
                <w:lang w:eastAsia="zh-CN" w:bidi="hi-IN"/>
              </w:rPr>
              <w:t>Уровень проведения</w:t>
            </w:r>
          </w:p>
        </w:tc>
      </w:tr>
      <w:tr w:rsidR="00ED12C3" w:rsidRPr="00ED12C3" w:rsidTr="00D63D4C">
        <w:trPr>
          <w:trHeight w:val="623"/>
        </w:trPr>
        <w:tc>
          <w:tcPr>
            <w:tcW w:w="68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36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b/>
                <w:bCs/>
                <w:sz w:val="28"/>
                <w:szCs w:val="28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b/>
                <w:bCs/>
                <w:sz w:val="28"/>
                <w:szCs w:val="28"/>
                <w:lang w:eastAsia="zh-CN" w:bidi="hi-IN"/>
              </w:rPr>
              <w:t>Всероссийский/</w:t>
            </w:r>
          </w:p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b/>
                <w:sz w:val="28"/>
                <w:szCs w:val="28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b/>
                <w:bCs/>
                <w:sz w:val="28"/>
                <w:szCs w:val="28"/>
                <w:lang w:eastAsia="zh-CN" w:bidi="hi-IN"/>
              </w:rPr>
              <w:t>региональный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b/>
                <w:sz w:val="28"/>
                <w:szCs w:val="28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b/>
                <w:sz w:val="28"/>
                <w:szCs w:val="28"/>
                <w:lang w:eastAsia="zh-CN" w:bidi="hi-IN"/>
              </w:rPr>
              <w:t>Детский лагерь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b/>
                <w:bCs/>
                <w:sz w:val="28"/>
                <w:szCs w:val="28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b/>
                <w:bCs/>
                <w:sz w:val="28"/>
                <w:szCs w:val="28"/>
                <w:lang w:eastAsia="zh-CN" w:bidi="hi-IN"/>
              </w:rPr>
              <w:t>Отряд</w:t>
            </w:r>
          </w:p>
        </w:tc>
      </w:tr>
      <w:tr w:rsidR="00ED12C3" w:rsidRPr="00ED12C3" w:rsidTr="00D63D4C">
        <w:trPr>
          <w:trHeight w:val="310"/>
        </w:trPr>
        <w:tc>
          <w:tcPr>
            <w:tcW w:w="973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b/>
                <w:iCs/>
                <w:color w:val="000000"/>
                <w:sz w:val="24"/>
                <w:szCs w:val="24"/>
                <w:lang w:eastAsia="zh-CN" w:bidi="hi-IN"/>
              </w:rPr>
              <w:t>Модуль «Будущее России. Ключевые мероприятия»</w:t>
            </w:r>
          </w:p>
        </w:tc>
      </w:tr>
      <w:tr w:rsidR="00ED12C3" w:rsidRPr="00ED12C3" w:rsidTr="00D63D4C">
        <w:trPr>
          <w:trHeight w:val="310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ED12C3" w:rsidRPr="00ED12C3" w:rsidRDefault="00ED12C3" w:rsidP="00ED12C3">
            <w:pPr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День Защиты Детей. День Российского движения детей и молодежи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02.06.2025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+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10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ED12C3" w:rsidRPr="00ED12C3" w:rsidRDefault="00ED12C3" w:rsidP="00ED12C3">
            <w:pPr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День «Орлят России»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03.06.2025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+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center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День русского языка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06.06.2025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+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both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Торжественная линейка открытия смены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27.05.2025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+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both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Торжественная церемония подъема Государственного флага Российской Федерации и исполнение гимна РФ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ежедневно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+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both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Конкурс рисунков на асфальте «Счастливое детство»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02.06.2025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+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both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Викторина по сказкам А.С. Пушкина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06.06.2025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both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Выезды в кинотеатр и театр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22"/>
        </w:trPr>
        <w:tc>
          <w:tcPr>
            <w:tcW w:w="973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b/>
                <w:iCs/>
                <w:sz w:val="24"/>
                <w:szCs w:val="24"/>
                <w:lang w:eastAsia="zh-CN" w:bidi="hi-IN"/>
              </w:rPr>
            </w:pPr>
          </w:p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b/>
                <w:iCs/>
                <w:sz w:val="24"/>
                <w:szCs w:val="24"/>
                <w:lang w:eastAsia="zh-CN" w:bidi="hi-IN"/>
              </w:rPr>
            </w:pPr>
          </w:p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b/>
                <w:iCs/>
                <w:sz w:val="24"/>
                <w:szCs w:val="24"/>
                <w:lang w:eastAsia="zh-CN" w:bidi="hi-IN"/>
              </w:rPr>
              <w:t>Модуль «Отрядная работа. КТД»</w:t>
            </w: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both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Разработка отрядных уголков, правил, Разработка эмблемы, отрядная песня, девиз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27.05.2025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+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both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Подведение итогов – анализ дня, награждение самых активных.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ежедневно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+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both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 xml:space="preserve">Участие в праздничных концертах и мероприятиях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в течение смены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+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both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Подготовка номеров к конкурсам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27.05.2025 – 31.05.2025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+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both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proofErr w:type="gramStart"/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Развлекательное мероприятие</w:t>
            </w:r>
            <w:proofErr w:type="gramEnd"/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 xml:space="preserve"> посвященное Дню защиты детей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02.06.2025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+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both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Мероприятия ко Дню памяти и скорби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21.06.2025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22"/>
        </w:trPr>
        <w:tc>
          <w:tcPr>
            <w:tcW w:w="973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b/>
                <w:bCs/>
                <w:iCs/>
                <w:sz w:val="24"/>
                <w:szCs w:val="24"/>
                <w:lang w:eastAsia="zh-CN" w:bidi="hi-IN"/>
              </w:rPr>
              <w:t>Модуль «Самоуправление»</w:t>
            </w: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3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center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 xml:space="preserve">Выбор организаторов самоуправления отрядов (командир, помощник командира, физорг, </w:t>
            </w:r>
            <w:proofErr w:type="spellStart"/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культорг</w:t>
            </w:r>
            <w:proofErr w:type="spellEnd"/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, редколлегия)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27.05.2025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+</w:t>
            </w: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3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center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Конкурс отрядных уголков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31.05.2025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+</w:t>
            </w:r>
          </w:p>
        </w:tc>
      </w:tr>
      <w:tr w:rsidR="00ED12C3" w:rsidRPr="00ED12C3" w:rsidTr="00D63D4C">
        <w:trPr>
          <w:trHeight w:val="322"/>
        </w:trPr>
        <w:tc>
          <w:tcPr>
            <w:tcW w:w="973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b/>
                <w:bCs/>
                <w:iCs/>
                <w:sz w:val="24"/>
                <w:szCs w:val="24"/>
                <w:lang w:eastAsia="zh-CN" w:bidi="hi-IN"/>
              </w:rPr>
              <w:t>Модуль «Дополнительное образование»</w:t>
            </w: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center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Кружок «Вокальное пение»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+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center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Кружок «Спортивные игры»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+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22"/>
        </w:trPr>
        <w:tc>
          <w:tcPr>
            <w:tcW w:w="973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b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b/>
                <w:sz w:val="24"/>
                <w:szCs w:val="24"/>
                <w:lang w:eastAsia="zh-CN" w:bidi="hi-IN"/>
              </w:rPr>
              <w:t>Модуль «Здоровый образ жизни»</w:t>
            </w: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center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Минутка «О пользе и вреде солнца»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29.05.2025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+</w:t>
            </w: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center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Минутка здоровья «Солнечный ожог»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30.05.2025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+</w:t>
            </w: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center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Минутка здоровья «Гигиена тела»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31.05.2025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+</w:t>
            </w: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center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Утренняя зарядка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ежедневно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+</w:t>
            </w: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center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Игры на свежем воздухе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ежедневно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+</w:t>
            </w:r>
          </w:p>
        </w:tc>
      </w:tr>
      <w:tr w:rsidR="00ED12C3" w:rsidRPr="00ED12C3" w:rsidTr="00D63D4C">
        <w:trPr>
          <w:trHeight w:val="322"/>
        </w:trPr>
        <w:tc>
          <w:tcPr>
            <w:tcW w:w="973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b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b/>
                <w:sz w:val="24"/>
                <w:szCs w:val="24"/>
                <w:lang w:eastAsia="zh-CN" w:bidi="hi-IN"/>
              </w:rPr>
              <w:t>Модуль «Организация предметно-эстетической среды»</w:t>
            </w: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both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Оформление интерьера школы (вестибюль кабинеты) к тематическим праздникам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В течение смены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+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both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Оформление выставок (рисунков)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В течение смены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+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3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both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Оформление отрядных уголков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В течение смены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+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3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both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Оформление стенда в рекреации лагеря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В течение смены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+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22"/>
        </w:trPr>
        <w:tc>
          <w:tcPr>
            <w:tcW w:w="973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b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b/>
                <w:sz w:val="24"/>
                <w:szCs w:val="24"/>
                <w:lang w:eastAsia="zh-CN" w:bidi="hi-IN"/>
              </w:rPr>
              <w:t>Модуль «Профилактика и безопасность»</w:t>
            </w: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both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Тренировочная эвакуация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27.05.2025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both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Инструктаж по ТБ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27.05.2025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both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Минутки безопасности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ежедневно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22"/>
        </w:trPr>
        <w:tc>
          <w:tcPr>
            <w:tcW w:w="973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b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b/>
                <w:sz w:val="24"/>
                <w:szCs w:val="24"/>
                <w:lang w:eastAsia="zh-CN" w:bidi="hi-IN"/>
              </w:rPr>
              <w:t>Модуль «Работа с вожатыми/воспитателями»</w:t>
            </w: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center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Нормативно правовая база по организации отдыха и оздоровления детей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май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center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Планирование и организация смены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май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center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Методическая помощь педагогическим работникам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В течение смены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22"/>
        </w:trPr>
        <w:tc>
          <w:tcPr>
            <w:tcW w:w="973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b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b/>
                <w:sz w:val="24"/>
                <w:szCs w:val="24"/>
                <w:lang w:eastAsia="zh-CN" w:bidi="hi-IN"/>
              </w:rPr>
              <w:t>Вариативные модули</w:t>
            </w:r>
          </w:p>
        </w:tc>
      </w:tr>
      <w:tr w:rsidR="00ED12C3" w:rsidRPr="00ED12C3" w:rsidTr="00D63D4C">
        <w:trPr>
          <w:trHeight w:val="322"/>
        </w:trPr>
        <w:tc>
          <w:tcPr>
            <w:tcW w:w="973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b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b/>
                <w:sz w:val="24"/>
                <w:szCs w:val="24"/>
                <w:lang w:eastAsia="zh-CN" w:bidi="hi-IN"/>
              </w:rPr>
              <w:t>Модуль «Работа с родителями»</w:t>
            </w: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center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Прием заявление на отдых и оздоровление детей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май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+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center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 xml:space="preserve">Размещение информации о деятельности школьного лагеря в социальной сети </w:t>
            </w:r>
            <w:proofErr w:type="spellStart"/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вконтакте</w:t>
            </w:r>
            <w:proofErr w:type="spellEnd"/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 xml:space="preserve"> и родительских чатах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ежедневно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+</w:t>
            </w:r>
          </w:p>
        </w:tc>
      </w:tr>
      <w:tr w:rsidR="00ED12C3" w:rsidRPr="00ED12C3" w:rsidTr="00D63D4C">
        <w:trPr>
          <w:trHeight w:val="322"/>
        </w:trPr>
        <w:tc>
          <w:tcPr>
            <w:tcW w:w="973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b/>
                <w:sz w:val="24"/>
                <w:szCs w:val="24"/>
                <w:lang w:eastAsia="zh-CN" w:bidi="hi-IN"/>
              </w:rPr>
              <w:t>Модуль «Экскурсии и походы»</w:t>
            </w: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1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center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Выездная экскурсия в национальный музей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В течение смены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1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center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Выездная экскурсия в ботанический сад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В течение смены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22"/>
        </w:trPr>
        <w:tc>
          <w:tcPr>
            <w:tcW w:w="973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b/>
                <w:sz w:val="24"/>
                <w:szCs w:val="24"/>
                <w:lang w:eastAsia="zh-CN" w:bidi="hi-IN"/>
              </w:rPr>
              <w:t>Модуль «Профориентация»</w:t>
            </w: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1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center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 xml:space="preserve">Знакомство с профессией библиотекаря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В течение смены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+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1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center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Знакомство с профессиями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В течение смены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+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22"/>
        </w:trPr>
        <w:tc>
          <w:tcPr>
            <w:tcW w:w="973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b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b/>
                <w:bCs/>
                <w:iCs/>
                <w:sz w:val="24"/>
                <w:szCs w:val="24"/>
                <w:lang w:eastAsia="zh-CN" w:bidi="hi-IN"/>
              </w:rPr>
              <w:t>Модуль «Детское медиа-пространство»</w:t>
            </w: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1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center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Созданная из заинтересованных добровольцев группа информационно-технической поддержки мероприятий, осуществляющая видеосъемку и мультимедийное сопровождение;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в течение смены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+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1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center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Создание видеоролика для размещения в социальной сети о итогах смены.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в течение смены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+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22"/>
        </w:trPr>
        <w:tc>
          <w:tcPr>
            <w:tcW w:w="973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b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b/>
                <w:sz w:val="24"/>
                <w:szCs w:val="24"/>
                <w:lang w:eastAsia="zh-CN" w:bidi="hi-IN"/>
              </w:rPr>
              <w:t>Модуль «Цифровая среда воспитания»</w:t>
            </w: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13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center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Освещение деятельности детского лагеря в официальных группах в социальных сетях и на официальном сайте детского лагеря.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в течение смены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+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22"/>
        </w:trPr>
        <w:tc>
          <w:tcPr>
            <w:tcW w:w="973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b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b/>
                <w:bCs/>
                <w:sz w:val="24"/>
                <w:szCs w:val="24"/>
                <w:lang w:eastAsia="zh-CN" w:bidi="hi-IN"/>
              </w:rPr>
              <w:t>Модуль «Социальное партнерство»</w:t>
            </w: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1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center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Посещение библиотеки им. Х. Степанова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В течение смены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  <w:tr w:rsidR="00ED12C3" w:rsidRPr="00ED12C3" w:rsidTr="00D63D4C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numPr>
                <w:ilvl w:val="0"/>
                <w:numId w:val="1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ind w:right="3926"/>
              <w:jc w:val="center"/>
              <w:rPr>
                <w:rFonts w:ascii="Times New Roman" w:eastAsia="Droid Sans Fallback" w:hAnsi="Times New Roman" w:cs="Droid Sans Devanagari"/>
                <w:sz w:val="28"/>
                <w:szCs w:val="28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Посещение ДК «Южный»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 w:rsidRPr="00ED12C3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В течение смены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D12C3" w:rsidRPr="00ED12C3" w:rsidRDefault="00ED12C3" w:rsidP="00ED12C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</w:p>
        </w:tc>
      </w:tr>
    </w:tbl>
    <w:p w:rsidR="00ED12C3" w:rsidRPr="00ED12C3" w:rsidRDefault="00ED12C3" w:rsidP="00ED12C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jc w:val="both"/>
        <w:rPr>
          <w:rFonts w:ascii="Times New Roman" w:eastAsia="Droid Sans Fallback" w:hAnsi="Times New Roman" w:cs="Droid Sans Devanagari"/>
          <w:sz w:val="24"/>
          <w:szCs w:val="24"/>
          <w:lang w:eastAsia="zh-CN" w:bidi="hi-IN"/>
        </w:rPr>
      </w:pPr>
    </w:p>
    <w:p w:rsidR="00ED12C3" w:rsidRPr="00ED12C3" w:rsidRDefault="00ED12C3" w:rsidP="00ED12C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0" w:line="240" w:lineRule="auto"/>
        <w:ind w:right="-6" w:firstLine="709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916542" w:rsidRDefault="00916542"/>
    <w:sectPr w:rsidR="00916542" w:rsidSect="0093590C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footnotePr>
        <w:numRestart w:val="eachPage"/>
      </w:footnotePr>
      <w:pgSz w:w="11938" w:h="16848"/>
      <w:pgMar w:top="1134" w:right="850" w:bottom="1134" w:left="1701" w:header="864" w:footer="62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7F03" w:rsidRDefault="00DA7F03" w:rsidP="00ED12C3">
      <w:pPr>
        <w:spacing w:after="0" w:line="240" w:lineRule="auto"/>
      </w:pPr>
      <w:r>
        <w:separator/>
      </w:r>
    </w:p>
  </w:endnote>
  <w:endnote w:type="continuationSeparator" w:id="0">
    <w:p w:rsidR="00DA7F03" w:rsidRDefault="00DA7F03" w:rsidP="00ED1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Droid Sans Fallback">
    <w:altName w:val="Times New Roman"/>
    <w:charset w:val="00"/>
    <w:family w:val="auto"/>
    <w:pitch w:val="default"/>
  </w:font>
  <w:font w:name="Droid Sans Devanagari">
    <w:altName w:val="Andale Mono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5CE4" w:rsidRDefault="00DA7F03">
    <w:pPr>
      <w:pStyle w:val="a3"/>
    </w:pPr>
  </w:p>
  <w:p w:rsidR="005A0AB5" w:rsidRDefault="00DA7F03">
    <w:pPr>
      <w:spacing w:after="0"/>
      <w:ind w:left="-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0AB5" w:rsidRDefault="00DA7F03">
    <w:pPr>
      <w:spacing w:after="0"/>
      <w:ind w:left="-4"/>
    </w:pPr>
    <w:r>
      <w:rPr>
        <w:sz w:val="16"/>
      </w:rPr>
      <w:t>К</w:t>
    </w:r>
    <w:r>
      <w:rPr>
        <w:sz w:val="16"/>
      </w:rPr>
      <w:t xml:space="preserve">алендарный план </w:t>
    </w:r>
    <w:r>
      <w:rPr>
        <w:sz w:val="20"/>
      </w:rPr>
      <w:t xml:space="preserve">- </w:t>
    </w:r>
    <w:r>
      <w:rPr>
        <w:sz w:val="16"/>
      </w:rPr>
      <w:t>06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7F03" w:rsidRDefault="00DA7F03" w:rsidP="00ED12C3">
      <w:pPr>
        <w:spacing w:after="0" w:line="240" w:lineRule="auto"/>
      </w:pPr>
      <w:r>
        <w:separator/>
      </w:r>
    </w:p>
  </w:footnote>
  <w:footnote w:type="continuationSeparator" w:id="0">
    <w:p w:rsidR="00DA7F03" w:rsidRDefault="00DA7F03" w:rsidP="00ED12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0AB5" w:rsidRDefault="00DA7F03">
    <w:pPr>
      <w:spacing w:after="0"/>
      <w:ind w:right="18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7253B2">
      <w:rPr>
        <w:noProof/>
        <w:sz w:val="26"/>
      </w:rPr>
      <w:t>36</w:t>
    </w:r>
    <w:r>
      <w:rPr>
        <w:sz w:val="26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0AB5" w:rsidRDefault="00DA7F03">
    <w:pPr>
      <w:spacing w:after="0"/>
      <w:ind w:right="182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0AB5" w:rsidRDefault="00DA7F03">
    <w:pPr>
      <w:spacing w:after="0"/>
      <w:ind w:right="18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2</w:t>
    </w:r>
    <w:r>
      <w:rPr>
        <w:sz w:val="26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3C1B7C"/>
    <w:multiLevelType w:val="hybridMultilevel"/>
    <w:tmpl w:val="2FA05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D842C7"/>
    <w:multiLevelType w:val="hybridMultilevel"/>
    <w:tmpl w:val="16FE7D5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6D65F7D"/>
    <w:multiLevelType w:val="hybridMultilevel"/>
    <w:tmpl w:val="A846F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FC5709"/>
    <w:multiLevelType w:val="hybridMultilevel"/>
    <w:tmpl w:val="90AC99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5A1E09"/>
    <w:multiLevelType w:val="hybridMultilevel"/>
    <w:tmpl w:val="78747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F03818"/>
    <w:multiLevelType w:val="hybridMultilevel"/>
    <w:tmpl w:val="519667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6443AA7"/>
    <w:multiLevelType w:val="hybridMultilevel"/>
    <w:tmpl w:val="A1C818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9AF2E9B"/>
    <w:multiLevelType w:val="hybridMultilevel"/>
    <w:tmpl w:val="004266B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A656707"/>
    <w:multiLevelType w:val="hybridMultilevel"/>
    <w:tmpl w:val="62A830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B5B55A3"/>
    <w:multiLevelType w:val="hybridMultilevel"/>
    <w:tmpl w:val="53287A4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FB954E8"/>
    <w:multiLevelType w:val="hybridMultilevel"/>
    <w:tmpl w:val="1FB028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5754E29"/>
    <w:multiLevelType w:val="hybridMultilevel"/>
    <w:tmpl w:val="A7644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8626FC"/>
    <w:multiLevelType w:val="hybridMultilevel"/>
    <w:tmpl w:val="F59AB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5F7C64"/>
    <w:multiLevelType w:val="hybridMultilevel"/>
    <w:tmpl w:val="1B222CF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7"/>
  </w:num>
  <w:num w:numId="3">
    <w:abstractNumId w:val="10"/>
  </w:num>
  <w:num w:numId="4">
    <w:abstractNumId w:val="5"/>
  </w:num>
  <w:num w:numId="5">
    <w:abstractNumId w:val="6"/>
  </w:num>
  <w:num w:numId="6">
    <w:abstractNumId w:val="13"/>
  </w:num>
  <w:num w:numId="7">
    <w:abstractNumId w:val="1"/>
  </w:num>
  <w:num w:numId="8">
    <w:abstractNumId w:val="11"/>
  </w:num>
  <w:num w:numId="9">
    <w:abstractNumId w:val="9"/>
  </w:num>
  <w:num w:numId="10">
    <w:abstractNumId w:val="3"/>
  </w:num>
  <w:num w:numId="11">
    <w:abstractNumId w:val="4"/>
  </w:num>
  <w:num w:numId="12">
    <w:abstractNumId w:val="12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421"/>
    <w:rsid w:val="004D1183"/>
    <w:rsid w:val="00916542"/>
    <w:rsid w:val="00A045CA"/>
    <w:rsid w:val="00D33421"/>
    <w:rsid w:val="00DA7F03"/>
    <w:rsid w:val="00ED1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164023-9AB7-4E83-92E2-B32C976D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ED12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ED12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2025-05-19T08:24:00Z</dcterms:created>
  <dcterms:modified xsi:type="dcterms:W3CDTF">2025-05-19T08:44:00Z</dcterms:modified>
</cp:coreProperties>
</file>