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CD7" w:rsidRPr="004B13D4" w:rsidRDefault="00DB3CD7" w:rsidP="00DB3CD7">
      <w:pPr>
        <w:spacing w:after="450" w:line="240" w:lineRule="auto"/>
        <w:outlineLvl w:val="0"/>
        <w:rPr>
          <w:rFonts w:ascii="var(--font2)" w:eastAsia="Times New Roman" w:hAnsi="var(--font2)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var(--font2)" w:eastAsia="Times New Roman" w:hAnsi="var(--font2)" w:cs="Times New Roman"/>
          <w:b/>
          <w:bCs/>
          <w:kern w:val="36"/>
          <w:sz w:val="48"/>
          <w:szCs w:val="48"/>
          <w:lang w:eastAsia="ru-RU"/>
        </w:rPr>
        <w:t xml:space="preserve">                  </w:t>
      </w:r>
      <w:bookmarkStart w:id="0" w:name="_GoBack"/>
      <w:r>
        <w:rPr>
          <w:rFonts w:ascii="var(--font2)" w:eastAsia="Times New Roman" w:hAnsi="var(--font2)" w:cs="Times New Roman"/>
          <w:b/>
          <w:bCs/>
          <w:kern w:val="36"/>
          <w:sz w:val="48"/>
          <w:szCs w:val="48"/>
          <w:lang w:eastAsia="ru-RU"/>
        </w:rPr>
        <w:t xml:space="preserve">    </w:t>
      </w:r>
      <w:r>
        <w:rPr>
          <w:rFonts w:ascii="var(--font2)" w:eastAsia="Times New Roman" w:hAnsi="var(--font2)" w:cs="Times New Roman"/>
          <w:b/>
          <w:bCs/>
          <w:kern w:val="36"/>
          <w:sz w:val="48"/>
          <w:szCs w:val="48"/>
          <w:lang w:eastAsia="ru-RU"/>
        </w:rPr>
        <w:t>Болезнь Лайма</w:t>
      </w:r>
    </w:p>
    <w:p w:rsidR="00DB3CD7" w:rsidRPr="004B13D4" w:rsidRDefault="00DB3CD7" w:rsidP="00DB3CD7">
      <w:pPr>
        <w:spacing w:after="0" w:line="240" w:lineRule="auto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3F3F3F"/>
          <w:sz w:val="23"/>
          <w:szCs w:val="23"/>
          <w:lang w:eastAsia="ru-RU"/>
        </w:rPr>
        <w:br/>
      </w:r>
    </w:p>
    <w:p w:rsidR="00DB3CD7" w:rsidRPr="004B13D4" w:rsidRDefault="00DB3CD7" w:rsidP="00DB3CD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noProof/>
          <w:color w:val="0000FF"/>
          <w:sz w:val="23"/>
          <w:szCs w:val="23"/>
          <w:lang w:eastAsia="ru-RU"/>
        </w:rPr>
        <mc:AlternateContent>
          <mc:Choice Requires="wps">
            <w:drawing>
              <wp:inline distT="0" distB="0" distL="0" distR="0" wp14:anchorId="136AE8B7" wp14:editId="076E7BD1">
                <wp:extent cx="304800" cy="304800"/>
                <wp:effectExtent l="0" t="0" r="0" b="0"/>
                <wp:docPr id="1" name="AutoShape 1" descr="eviter-les-tiques-scaled.jpg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eviter-les-tiques-scaled.jpg" href="https://fbuz11.ru/thumb/2/iI1Emb7DQKvTVT9ZJWnv0Q/r/d/eviter-les-tiques-scaled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DB3CD7" w:rsidRPr="004B13D4" w:rsidRDefault="00DB3CD7" w:rsidP="00DB3CD7">
      <w:pPr>
        <w:spacing w:before="100" w:beforeAutospacing="1" w:after="120" w:line="240" w:lineRule="auto"/>
        <w:ind w:firstLine="708"/>
        <w:jc w:val="both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Среди инфекционных заболеваний, передающихся клещами, болезнь Лайма - самая частая. В этой статье расскажем все о симптомах и профилактике </w:t>
      </w:r>
      <w:proofErr w:type="gram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клещевого</w:t>
      </w:r>
      <w:proofErr w:type="gram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боррелиоза</w:t>
      </w:r>
      <w:proofErr w:type="spell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.</w:t>
      </w:r>
    </w:p>
    <w:p w:rsidR="00DB3CD7" w:rsidRPr="004B13D4" w:rsidRDefault="00DB3CD7" w:rsidP="00DB3CD7">
      <w:pPr>
        <w:spacing w:before="100" w:beforeAutospacing="1" w:after="120" w:line="240" w:lineRule="auto"/>
        <w:ind w:firstLine="708"/>
        <w:jc w:val="both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Болезнь Лайма, или </w:t>
      </w:r>
      <w:proofErr w:type="gram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клещевой</w:t>
      </w:r>
      <w:proofErr w:type="gram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боррелиоз</w:t>
      </w:r>
      <w:proofErr w:type="spell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 — природно-очаговое заболевание, передающееся клещами. Оно характеризуется поражением кожи, суставов, нервной и </w:t>
      </w:r>
      <w:proofErr w:type="gram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сердечно-сосудистой</w:t>
      </w:r>
      <w:proofErr w:type="gram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 систем и часто принимает хроническое, рецидивирующее течение.</w:t>
      </w:r>
    </w:p>
    <w:p w:rsidR="00DB3CD7" w:rsidRPr="004B13D4" w:rsidRDefault="00DB3CD7" w:rsidP="00DB3CD7">
      <w:pPr>
        <w:spacing w:before="255" w:after="375" w:line="240" w:lineRule="auto"/>
        <w:ind w:firstLine="708"/>
        <w:jc w:val="both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lang w:eastAsia="ru-RU"/>
        </w:rPr>
        <w:t>Несмотря на то, что первый случай заболевания был описан еще в середине 1970-ых годов в небольшом городке Лайм в Штате Коннектикут, возбудитель был выделен только в 1982 году.</w:t>
      </w:r>
    </w:p>
    <w:p w:rsidR="00DB3CD7" w:rsidRPr="004B13D4" w:rsidRDefault="00DB3CD7" w:rsidP="00DB3CD7">
      <w:pPr>
        <w:spacing w:before="100" w:beforeAutospacing="1" w:after="120" w:line="240" w:lineRule="auto"/>
        <w:ind w:firstLine="708"/>
        <w:jc w:val="both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Возбудителем </w:t>
      </w:r>
      <w:proofErr w:type="spell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борррелиоза</w:t>
      </w:r>
      <w:proofErr w:type="spell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 являются несколько видов патогенных для человека </w:t>
      </w:r>
      <w:proofErr w:type="spell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боррелий</w:t>
      </w:r>
      <w:proofErr w:type="spell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 - </w:t>
      </w:r>
      <w:proofErr w:type="spell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Borrelia</w:t>
      </w:r>
      <w:proofErr w:type="spell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burgdorferi</w:t>
      </w:r>
      <w:proofErr w:type="spell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, </w:t>
      </w:r>
      <w:proofErr w:type="spell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Borrelia</w:t>
      </w:r>
      <w:proofErr w:type="spell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garinii</w:t>
      </w:r>
      <w:proofErr w:type="spell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 и </w:t>
      </w:r>
      <w:proofErr w:type="spell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Borrelia</w:t>
      </w:r>
      <w:proofErr w:type="spell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afzelii</w:t>
      </w:r>
      <w:proofErr w:type="spell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. </w:t>
      </w:r>
    </w:p>
    <w:p w:rsidR="00DB3CD7" w:rsidRPr="004B13D4" w:rsidRDefault="00DB3CD7" w:rsidP="00DB3CD7">
      <w:pPr>
        <w:spacing w:before="100" w:beforeAutospacing="1" w:after="120" w:line="240" w:lineRule="auto"/>
        <w:jc w:val="both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Инфекции, вызываемые </w:t>
      </w:r>
      <w:proofErr w:type="spell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Borrelia</w:t>
      </w:r>
      <w:proofErr w:type="spell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burgdorferi</w:t>
      </w:r>
      <w:proofErr w:type="spell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, в большинстве случаев проявляются артритом, B. </w:t>
      </w:r>
      <w:proofErr w:type="spell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garinii</w:t>
      </w:r>
      <w:proofErr w:type="spell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 чаще вызывает неврологические расстройства, B. </w:t>
      </w:r>
      <w:proofErr w:type="spell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afzelii</w:t>
      </w:r>
      <w:proofErr w:type="spell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 - хронические заболевания кожи. При всех трех возбудителях возникает мигрирующая эритема.</w:t>
      </w:r>
    </w:p>
    <w:p w:rsidR="00DB3CD7" w:rsidRPr="004B13D4" w:rsidRDefault="00DB3CD7" w:rsidP="00DB3CD7">
      <w:pPr>
        <w:spacing w:before="255" w:after="375" w:line="240" w:lineRule="auto"/>
        <w:jc w:val="both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lang w:eastAsia="ru-RU"/>
        </w:rPr>
        <w:t xml:space="preserve">Риск заболеть после укуса клеща </w:t>
      </w:r>
      <w:proofErr w:type="spellStart"/>
      <w:r w:rsidRPr="004B13D4">
        <w:rPr>
          <w:rFonts w:ascii="Arial" w:eastAsia="Times New Roman" w:hAnsi="Arial" w:cs="Arial"/>
          <w:color w:val="263238"/>
          <w:sz w:val="26"/>
          <w:szCs w:val="26"/>
          <w:lang w:eastAsia="ru-RU"/>
        </w:rPr>
        <w:t>боррелиозом</w:t>
      </w:r>
      <w:proofErr w:type="spellEnd"/>
      <w:r w:rsidRPr="004B13D4">
        <w:rPr>
          <w:rFonts w:ascii="Arial" w:eastAsia="Times New Roman" w:hAnsi="Arial" w:cs="Arial"/>
          <w:color w:val="263238"/>
          <w:sz w:val="26"/>
          <w:szCs w:val="26"/>
          <w:lang w:eastAsia="ru-RU"/>
        </w:rPr>
        <w:t xml:space="preserve"> значительно выше, чем клещевым энцефалитом.</w:t>
      </w:r>
    </w:p>
    <w:p w:rsidR="00DB3CD7" w:rsidRPr="004B13D4" w:rsidRDefault="00DB3CD7" w:rsidP="00DB3CD7">
      <w:pPr>
        <w:spacing w:before="100" w:beforeAutospacing="1" w:after="120" w:line="240" w:lineRule="auto"/>
        <w:jc w:val="both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Так как переносчиками болезни Лайма являются клещи, закономерно, что заболевание имеет сезонный характер и совпадает с их активностью. </w:t>
      </w:r>
    </w:p>
    <w:p w:rsidR="00DB3CD7" w:rsidRPr="004B13D4" w:rsidRDefault="00DB3CD7" w:rsidP="00DB3CD7">
      <w:pPr>
        <w:spacing w:before="100" w:beforeAutospacing="1" w:after="120" w:line="240" w:lineRule="auto"/>
        <w:jc w:val="both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Первых пациентов с укусами клещей обычно регистрируют уже в марте - апреле. </w:t>
      </w:r>
      <w:proofErr w:type="gram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Последних</w:t>
      </w:r>
      <w:proofErr w:type="gram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, при наличии теплой погоды, регистрируют даже в октябре. Пик активности приходится на май - июнь.</w:t>
      </w:r>
    </w:p>
    <w:p w:rsidR="00DB3CD7" w:rsidRPr="004B13D4" w:rsidRDefault="00DB3CD7" w:rsidP="00DB3CD7">
      <w:pPr>
        <w:spacing w:before="100" w:beforeAutospacing="1" w:after="120" w:line="240" w:lineRule="auto"/>
        <w:jc w:val="both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Естественными хозяевами </w:t>
      </w:r>
      <w:proofErr w:type="spell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боррелий</w:t>
      </w:r>
      <w:proofErr w:type="spell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 в природе являются животные: крупный рогатый скот, овцы, собаки, птицы, грызуны, олени. Все они являются </w:t>
      </w:r>
      <w:proofErr w:type="spell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прокормителями</w:t>
      </w:r>
      <w:proofErr w:type="spell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 клещей рода </w:t>
      </w:r>
      <w:proofErr w:type="spell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Ixodes</w:t>
      </w:r>
      <w:proofErr w:type="spell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 - переносчиков </w:t>
      </w:r>
      <w:proofErr w:type="spell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боррелий</w:t>
      </w:r>
      <w:proofErr w:type="spell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. Во время </w:t>
      </w:r>
      <w:proofErr w:type="spell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кровососания</w:t>
      </w:r>
      <w:proofErr w:type="spell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 </w:t>
      </w:r>
      <w:proofErr w:type="spell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боррелии</w:t>
      </w:r>
      <w:proofErr w:type="spell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 попадают в кишечник клеща, где размножаются.</w:t>
      </w:r>
    </w:p>
    <w:p w:rsidR="00DB3CD7" w:rsidRPr="004B13D4" w:rsidRDefault="00DB3CD7" w:rsidP="00DB3CD7">
      <w:pPr>
        <w:spacing w:before="100" w:beforeAutospacing="1" w:after="120" w:line="240" w:lineRule="auto"/>
        <w:jc w:val="both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В организм человека возбудитель чаще всего попадает со слюной клеща при укусе – это трансмиссивный механизм передачи, хотя не исключается </w:t>
      </w:r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lastRenderedPageBreak/>
        <w:t>возможность инфицирования и при попадании фекалий или слюны клеща на кожу, с последующим их втиранием при расчесах. </w:t>
      </w:r>
    </w:p>
    <w:p w:rsidR="00DB3CD7" w:rsidRPr="004B13D4" w:rsidRDefault="00DB3CD7" w:rsidP="00DB3CD7">
      <w:pPr>
        <w:spacing w:before="100" w:beforeAutospacing="1" w:after="120" w:line="240" w:lineRule="auto"/>
        <w:jc w:val="both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Кроме того, возбудитель может попасть в ранку и в процессе неправильного удаления клеща, когда происходит раздавливание насекомого. Редко встречается алиментарный путь заражения при употреблении сырого козьего или коровьего молока.</w:t>
      </w:r>
    </w:p>
    <w:p w:rsidR="00DB3CD7" w:rsidRPr="004B13D4" w:rsidRDefault="00DB3CD7" w:rsidP="00DB3CD7">
      <w:pPr>
        <w:spacing w:before="100" w:beforeAutospacing="1" w:after="120" w:line="240" w:lineRule="auto"/>
        <w:jc w:val="both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Первые симптомы болезни Лайма могут появиться через 2-30 дней, но в среднем - спустя 14 дней. До этого времени </w:t>
      </w:r>
      <w:proofErr w:type="spell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боррелии</w:t>
      </w:r>
      <w:proofErr w:type="spell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 из ранки проникают в кровоток, разносятся по всему организму, поражая кровеносную систему, мышцы, головной мозг, нервную систему.</w:t>
      </w:r>
    </w:p>
    <w:p w:rsidR="00DB3CD7" w:rsidRPr="004B13D4" w:rsidRDefault="00DB3CD7" w:rsidP="00DB3CD7">
      <w:pPr>
        <w:spacing w:before="255" w:after="375" w:line="240" w:lineRule="auto"/>
        <w:jc w:val="both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lang w:eastAsia="ru-RU"/>
        </w:rPr>
        <w:t>Через 14 суток возбудители инфекции начинают погибать, в процессе выделяется токсин, вызывающий сильные симптомы интоксикации. Тогда и появляются первые признаки болезни, очень напоминающие грипп.</w:t>
      </w:r>
    </w:p>
    <w:p w:rsidR="00DB3CD7" w:rsidRPr="004B13D4" w:rsidRDefault="00DB3CD7" w:rsidP="00DB3CD7">
      <w:pPr>
        <w:spacing w:before="100" w:beforeAutospacing="1" w:after="120" w:line="240" w:lineRule="auto"/>
        <w:jc w:val="both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Резко повышается температура тела, возникает ломота в мышцах и суставах, слабость, светобоязнь, тошнота, рвота, кашель. </w:t>
      </w:r>
    </w:p>
    <w:p w:rsidR="00DB3CD7" w:rsidRPr="004B13D4" w:rsidRDefault="00DB3CD7" w:rsidP="00DB3CD7">
      <w:pPr>
        <w:spacing w:before="100" w:beforeAutospacing="1" w:after="120" w:line="240" w:lineRule="auto"/>
        <w:jc w:val="both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На месте укуса появляется гиперемия в виде красного пятна округлой или овальной формы, более интенсивно окрашенная и несколько приподнятая по периферии. Постепенно пятно увеличивается в размерах (мигрирует), иногда довольно существенно - до 60 см. </w:t>
      </w:r>
    </w:p>
    <w:p w:rsidR="00DB3CD7" w:rsidRPr="004B13D4" w:rsidRDefault="00DB3CD7" w:rsidP="00DB3CD7">
      <w:pPr>
        <w:spacing w:before="100" w:beforeAutospacing="1" w:after="120" w:line="240" w:lineRule="auto"/>
        <w:jc w:val="both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С течением времени средняя часть пятна бледнеет, образуя форму светлого кольца, – формируется типичная </w:t>
      </w:r>
      <w:proofErr w:type="gram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для</w:t>
      </w:r>
      <w:proofErr w:type="gram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 клещевого </w:t>
      </w:r>
      <w:proofErr w:type="spell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боррелиоза</w:t>
      </w:r>
      <w:proofErr w:type="spell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 мигрирующая кольцевидная эритема. </w:t>
      </w:r>
    </w:p>
    <w:p w:rsidR="00DB3CD7" w:rsidRPr="004B13D4" w:rsidRDefault="00DB3CD7" w:rsidP="00DB3CD7">
      <w:pPr>
        <w:spacing w:before="100" w:beforeAutospacing="1" w:after="120" w:line="240" w:lineRule="auto"/>
        <w:jc w:val="both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Она обычно горячая на ощупь, болезненная, часто сопровождается зудом и жжением, может располагаться в любом месте, но наиболее частая локализация – на ногах, несколько реже на шее, руках, нижней части туловища, паховых складках и подмышечной области. Спустя 2-3 недели пятно исчезает, если лечение начато ранее, эритема уходит раньше. </w:t>
      </w:r>
    </w:p>
    <w:p w:rsidR="00DB3CD7" w:rsidRPr="004B13D4" w:rsidRDefault="00DB3CD7" w:rsidP="00DB3CD7">
      <w:pPr>
        <w:spacing w:before="255" w:after="375" w:line="240" w:lineRule="auto"/>
        <w:jc w:val="both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lang w:eastAsia="ru-RU"/>
        </w:rPr>
        <w:t>При адекватной и рано начатой терапии длительность заболевания составляет от 3 дней до 1 месяца и заканчивается полным выздоровлением.</w:t>
      </w:r>
    </w:p>
    <w:p w:rsidR="00DB3CD7" w:rsidRPr="004B13D4" w:rsidRDefault="00DB3CD7" w:rsidP="00DB3CD7">
      <w:pPr>
        <w:spacing w:before="100" w:beforeAutospacing="1" w:after="120" w:line="240" w:lineRule="auto"/>
        <w:ind w:firstLine="708"/>
        <w:jc w:val="both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При неблагоприятном течении происходит распространение возбудителя в различные органы и ткани, что может привести к развитию менингита, </w:t>
      </w:r>
      <w:proofErr w:type="spell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менингоэнцефалита</w:t>
      </w:r>
      <w:proofErr w:type="spell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, перикардита, миокардита, хронического </w:t>
      </w:r>
      <w:proofErr w:type="gram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Лайм-артрита</w:t>
      </w:r>
      <w:proofErr w:type="gram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 и атрофического </w:t>
      </w:r>
      <w:proofErr w:type="spell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акродерматита</w:t>
      </w:r>
      <w:proofErr w:type="spell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.</w:t>
      </w:r>
    </w:p>
    <w:p w:rsidR="00DB3CD7" w:rsidRPr="004B13D4" w:rsidRDefault="00DB3CD7" w:rsidP="00DB3CD7">
      <w:pPr>
        <w:spacing w:before="100" w:beforeAutospacing="1" w:after="120" w:line="240" w:lineRule="auto"/>
        <w:ind w:firstLine="708"/>
        <w:jc w:val="both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При поздней диагностике, неполном курсе лечения заболевание может переходить в хроническую форму. </w:t>
      </w:r>
    </w:p>
    <w:p w:rsidR="00DB3CD7" w:rsidRPr="004B13D4" w:rsidRDefault="00DB3CD7" w:rsidP="00DB3CD7">
      <w:pPr>
        <w:spacing w:before="255" w:after="375" w:line="240" w:lineRule="auto"/>
        <w:jc w:val="both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lang w:eastAsia="ru-RU"/>
        </w:rPr>
        <w:t xml:space="preserve">Вакцины для предупреждения </w:t>
      </w:r>
      <w:proofErr w:type="spellStart"/>
      <w:r w:rsidRPr="004B13D4">
        <w:rPr>
          <w:rFonts w:ascii="Arial" w:eastAsia="Times New Roman" w:hAnsi="Arial" w:cs="Arial"/>
          <w:color w:val="263238"/>
          <w:sz w:val="26"/>
          <w:szCs w:val="26"/>
          <w:lang w:eastAsia="ru-RU"/>
        </w:rPr>
        <w:t>боррелиоза</w:t>
      </w:r>
      <w:proofErr w:type="spellEnd"/>
      <w:r w:rsidRPr="004B13D4">
        <w:rPr>
          <w:rFonts w:ascii="Arial" w:eastAsia="Times New Roman" w:hAnsi="Arial" w:cs="Arial"/>
          <w:color w:val="263238"/>
          <w:sz w:val="26"/>
          <w:szCs w:val="26"/>
          <w:lang w:eastAsia="ru-RU"/>
        </w:rPr>
        <w:t xml:space="preserve"> нет, поэтому основной упор необходимо сделать на неспецифическую профилактику заболевания.</w:t>
      </w:r>
    </w:p>
    <w:p w:rsidR="00DB3CD7" w:rsidRPr="004B13D4" w:rsidRDefault="00DB3CD7" w:rsidP="00DB3CD7">
      <w:pPr>
        <w:spacing w:before="100" w:beforeAutospacing="1" w:after="120" w:line="240" w:lineRule="auto"/>
        <w:jc w:val="both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lastRenderedPageBreak/>
        <w:t>Лучшая профилактика - защита от укусов клещей. Собираясь на прогулку, в поход, на дачу или в лесистую местность, важно соблюдать некоторые правила:</w:t>
      </w:r>
    </w:p>
    <w:p w:rsidR="00DB3CD7" w:rsidRPr="004B13D4" w:rsidRDefault="00DB3CD7" w:rsidP="00DB3CD7">
      <w:pPr>
        <w:numPr>
          <w:ilvl w:val="0"/>
          <w:numId w:val="1"/>
        </w:numPr>
        <w:spacing w:after="195" w:line="240" w:lineRule="auto"/>
        <w:ind w:left="0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Надеть дышащую одежду нейтрального цвета (бежевый, светло-серый) - рубашки с длинными рукавами и брюки. Брюки лучше заправить в носки, а на рукава надеть резинки. Голову закрыть головным убором. </w:t>
      </w:r>
    </w:p>
    <w:p w:rsidR="00DB3CD7" w:rsidRPr="004B13D4" w:rsidRDefault="00DB3CD7" w:rsidP="00DB3CD7">
      <w:pPr>
        <w:numPr>
          <w:ilvl w:val="0"/>
          <w:numId w:val="1"/>
        </w:numPr>
        <w:spacing w:after="195" w:line="240" w:lineRule="auto"/>
        <w:ind w:left="0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Использовать специальные аэрозольные средства против клещей в соответствии с инструкцией. </w:t>
      </w:r>
    </w:p>
    <w:p w:rsidR="00DB3CD7" w:rsidRPr="004B13D4" w:rsidRDefault="00DB3CD7" w:rsidP="00DB3CD7">
      <w:pPr>
        <w:numPr>
          <w:ilvl w:val="0"/>
          <w:numId w:val="1"/>
        </w:numPr>
        <w:spacing w:after="195" w:line="240" w:lineRule="auto"/>
        <w:ind w:left="0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Отправляясь в поход по лесным массивам, ходить по тропам и избегать высокой травы и кустарников.</w:t>
      </w:r>
    </w:p>
    <w:p w:rsidR="00DB3CD7" w:rsidRPr="004B13D4" w:rsidRDefault="00DB3CD7" w:rsidP="00DB3CD7">
      <w:pPr>
        <w:numPr>
          <w:ilvl w:val="0"/>
          <w:numId w:val="1"/>
        </w:numPr>
        <w:spacing w:after="195" w:line="240" w:lineRule="auto"/>
        <w:ind w:left="0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Использовать брезент, сидя на земле.</w:t>
      </w:r>
    </w:p>
    <w:p w:rsidR="00DB3CD7" w:rsidRPr="004B13D4" w:rsidRDefault="00DB3CD7" w:rsidP="00DB3CD7">
      <w:pPr>
        <w:numPr>
          <w:ilvl w:val="0"/>
          <w:numId w:val="1"/>
        </w:numPr>
        <w:spacing w:after="195" w:line="240" w:lineRule="auto"/>
        <w:ind w:left="0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Тщательно осматривать свое тело, одежду, снаряжение и домашних животных на предмет клещей, прежде чем войти в жилище. Осматривать себя на наличие клещей как можно чаще.</w:t>
      </w:r>
    </w:p>
    <w:p w:rsidR="00DB3CD7" w:rsidRPr="004B13D4" w:rsidRDefault="00DB3CD7" w:rsidP="00DB3CD7">
      <w:pPr>
        <w:numPr>
          <w:ilvl w:val="0"/>
          <w:numId w:val="1"/>
        </w:numPr>
        <w:spacing w:after="195" w:line="240" w:lineRule="auto"/>
        <w:ind w:left="0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При обнаружении клеща как можно быстрее удалить его: чем дольше находится клещ на теле, тем выше риск развития </w:t>
      </w:r>
      <w:proofErr w:type="spell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боррелиоза</w:t>
      </w:r>
      <w:proofErr w:type="spellEnd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. После удаления клеща место укуса нужно промыть с мылом и обработать антисептиком, после чего немедленно обратиться к врачу.</w:t>
      </w:r>
    </w:p>
    <w:p w:rsidR="00DB3CD7" w:rsidRPr="004B13D4" w:rsidRDefault="00DB3CD7" w:rsidP="00DB3CD7">
      <w:pPr>
        <w:numPr>
          <w:ilvl w:val="0"/>
          <w:numId w:val="1"/>
        </w:numPr>
        <w:spacing w:after="195" w:line="240" w:lineRule="auto"/>
        <w:ind w:left="0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Клеща рекомендовано сдать в лабораторию на и</w:t>
      </w:r>
      <w:r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сследование на наличие инфекций по адресу : г. Чебоксары, </w:t>
      </w:r>
      <w:proofErr w:type="spellStart"/>
      <w:r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пр</w:t>
      </w:r>
      <w:proofErr w:type="gramStart"/>
      <w:r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.М</w:t>
      </w:r>
      <w:proofErr w:type="gramEnd"/>
      <w:r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осковский</w:t>
      </w:r>
      <w:proofErr w:type="spellEnd"/>
      <w:r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 д.3д ФБУЗ «Центр гигиены и эпидемиологии в Чувашской Республике-Чувашия»</w:t>
      </w:r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 </w:t>
      </w:r>
    </w:p>
    <w:p w:rsidR="00DB3CD7" w:rsidRPr="004B13D4" w:rsidRDefault="00DB3CD7" w:rsidP="00DB3CD7">
      <w:pPr>
        <w:numPr>
          <w:ilvl w:val="0"/>
          <w:numId w:val="1"/>
        </w:numPr>
        <w:spacing w:after="195" w:line="240" w:lineRule="auto"/>
        <w:ind w:left="0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proofErr w:type="gramStart"/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>При   положительном результате обратиться в медицинское учреждение, при отрицательном - наблюдать за самочувствием в течение 21 дня. </w:t>
      </w:r>
      <w:proofErr w:type="gramEnd"/>
    </w:p>
    <w:p w:rsidR="00DB3CD7" w:rsidRPr="004B13D4" w:rsidRDefault="00DB3CD7" w:rsidP="00DB3CD7">
      <w:pPr>
        <w:spacing w:before="255" w:after="375" w:line="240" w:lineRule="auto"/>
        <w:jc w:val="both"/>
        <w:rPr>
          <w:rFonts w:ascii="Arial" w:eastAsia="Times New Roman" w:hAnsi="Arial" w:cs="Arial"/>
          <w:color w:val="3F3F3F"/>
          <w:sz w:val="23"/>
          <w:szCs w:val="23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lang w:eastAsia="ru-RU"/>
        </w:rPr>
        <w:t>Очень важно своевременно обращаться за медицинской помощью и не заниматься самолечением.</w:t>
      </w:r>
    </w:p>
    <w:p w:rsidR="00DB3CD7" w:rsidRDefault="00DB3CD7" w:rsidP="00DB3CD7">
      <w:pPr>
        <w:spacing w:before="100" w:beforeAutospacing="1" w:after="120" w:line="240" w:lineRule="auto"/>
        <w:jc w:val="both"/>
        <w:rPr>
          <w:rFonts w:ascii="Arial" w:eastAsia="Times New Roman" w:hAnsi="Arial" w:cs="Arial"/>
          <w:color w:val="263238"/>
          <w:sz w:val="24"/>
          <w:szCs w:val="24"/>
          <w:shd w:val="clear" w:color="auto" w:fill="FFFFFF"/>
          <w:lang w:eastAsia="ru-RU"/>
        </w:rPr>
      </w:pPr>
      <w:r w:rsidRPr="004B13D4">
        <w:rPr>
          <w:rFonts w:ascii="Arial" w:eastAsia="Times New Roman" w:hAnsi="Arial" w:cs="Arial"/>
          <w:color w:val="263238"/>
          <w:sz w:val="26"/>
          <w:szCs w:val="26"/>
          <w:shd w:val="clear" w:color="auto" w:fill="FFFFFF"/>
          <w:lang w:eastAsia="ru-RU"/>
        </w:rPr>
        <w:t xml:space="preserve">Подводя итог, стоит подчеркнуть, что Болезнь Лайма менее опасное заболевание по сравнению с клещевым энцефалитом, но встречается гораздо чаще. А если лечение начать поздно, то по последствиям оно </w:t>
      </w:r>
      <w:r w:rsidRPr="004B13D4">
        <w:rPr>
          <w:rFonts w:ascii="Arial" w:eastAsia="Times New Roman" w:hAnsi="Arial" w:cs="Arial"/>
          <w:color w:val="263238"/>
          <w:sz w:val="24"/>
          <w:szCs w:val="24"/>
          <w:shd w:val="clear" w:color="auto" w:fill="FFFFFF"/>
          <w:lang w:eastAsia="ru-RU"/>
        </w:rPr>
        <w:t>ничем не уступает энцефалиту. Надеемся, что эта статья поможет избежать заражения или как минимум вовремя обратить внимание на симптомы и начать лечение. </w:t>
      </w:r>
    </w:p>
    <w:p w:rsidR="00DB3CD7" w:rsidRPr="004B13D4" w:rsidRDefault="00DB3CD7" w:rsidP="00DB3CD7">
      <w:pPr>
        <w:spacing w:before="100" w:beforeAutospacing="1" w:after="120" w:line="240" w:lineRule="auto"/>
        <w:jc w:val="both"/>
        <w:rPr>
          <w:rFonts w:ascii="Arial" w:eastAsia="Times New Roman" w:hAnsi="Arial" w:cs="Arial"/>
          <w:color w:val="3F3F3F"/>
          <w:sz w:val="24"/>
          <w:szCs w:val="24"/>
          <w:lang w:eastAsia="ru-RU"/>
        </w:rPr>
      </w:pPr>
    </w:p>
    <w:p w:rsidR="00DB3CD7" w:rsidRPr="004B13D4" w:rsidRDefault="00DB3CD7" w:rsidP="00DB3CD7">
      <w:pPr>
        <w:rPr>
          <w:rFonts w:ascii="Arial" w:hAnsi="Arial" w:cs="Arial"/>
          <w:sz w:val="24"/>
          <w:szCs w:val="24"/>
        </w:rPr>
      </w:pPr>
      <w:r w:rsidRPr="004B13D4">
        <w:rPr>
          <w:rFonts w:ascii="Arial" w:hAnsi="Arial" w:cs="Arial"/>
          <w:sz w:val="24"/>
          <w:szCs w:val="24"/>
        </w:rPr>
        <w:t xml:space="preserve">Врач по общей гигиене                                              </w:t>
      </w:r>
      <w:proofErr w:type="spellStart"/>
      <w:r w:rsidRPr="004B13D4">
        <w:rPr>
          <w:rFonts w:ascii="Arial" w:hAnsi="Arial" w:cs="Arial"/>
          <w:sz w:val="24"/>
          <w:szCs w:val="24"/>
        </w:rPr>
        <w:t>А.А.Карманов</w:t>
      </w:r>
      <w:proofErr w:type="spellEnd"/>
    </w:p>
    <w:bookmarkEnd w:id="0"/>
    <w:p w:rsidR="00880890" w:rsidRPr="00DB3CD7" w:rsidRDefault="00880890" w:rsidP="00DB3CD7"/>
    <w:sectPr w:rsidR="00880890" w:rsidRPr="00DB3C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ar(--font2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5232F7"/>
    <w:multiLevelType w:val="multilevel"/>
    <w:tmpl w:val="BCBC2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0FE"/>
    <w:rsid w:val="00412725"/>
    <w:rsid w:val="00830944"/>
    <w:rsid w:val="00880890"/>
    <w:rsid w:val="00A335E9"/>
    <w:rsid w:val="00A42A84"/>
    <w:rsid w:val="00DB3CD7"/>
    <w:rsid w:val="00F12332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42A8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42A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buz11.ru/thumb/2/iI1Emb7DQKvTVT9ZJWnv0Q/r/d/eviter-les-tiques-scaled.jp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882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7</cp:revision>
  <cp:lastPrinted>2024-04-11T05:58:00Z</cp:lastPrinted>
  <dcterms:created xsi:type="dcterms:W3CDTF">2023-10-20T09:44:00Z</dcterms:created>
  <dcterms:modified xsi:type="dcterms:W3CDTF">2025-05-15T07:36:00Z</dcterms:modified>
</cp:coreProperties>
</file>