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3130"/>
        <w:gridCol w:w="2682"/>
        <w:gridCol w:w="3544"/>
      </w:tblGrid>
      <w:tr w:rsidR="004E1B9D">
        <w:tc>
          <w:tcPr>
            <w:tcW w:w="31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1B9D" w:rsidRDefault="004E1B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1B9D" w:rsidRDefault="008717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Рассмотрены и приняты</w:t>
            </w:r>
          </w:p>
          <w:p w:rsidR="004E1B9D" w:rsidRDefault="008717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заседании </w:t>
            </w:r>
          </w:p>
          <w:p w:rsidR="004E1B9D" w:rsidRDefault="008717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Педагогического совета</w:t>
            </w:r>
          </w:p>
          <w:p w:rsidR="004E1B9D" w:rsidRDefault="008717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27.12.2021 </w:t>
            </w:r>
          </w:p>
          <w:p w:rsidR="004E1B9D" w:rsidRDefault="008717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№ 3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1B9D" w:rsidRDefault="008717D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Утверждены</w:t>
            </w:r>
          </w:p>
          <w:p w:rsidR="004E1B9D" w:rsidRDefault="008717D5">
            <w:pPr>
              <w:widowControl w:val="0"/>
              <w:spacing w:after="0" w:line="240" w:lineRule="auto"/>
              <w:ind w:left="48" w:hanging="48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приказами директора </w:t>
            </w:r>
          </w:p>
          <w:p w:rsidR="004E1B9D" w:rsidRDefault="008717D5">
            <w:pPr>
              <w:widowControl w:val="0"/>
              <w:spacing w:after="0" w:line="240" w:lineRule="auto"/>
              <w:ind w:left="48" w:hanging="48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МАОУ «СОШ №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40»  г.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Чебоксары</w:t>
            </w:r>
          </w:p>
          <w:p w:rsidR="004E1B9D" w:rsidRDefault="008717D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30.12.2021 № 562-од, от 16.01.2023 № 20-од, </w:t>
            </w:r>
          </w:p>
          <w:p w:rsidR="004E1B9D" w:rsidRDefault="008717D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29.03.2023 №150-од </w:t>
            </w:r>
          </w:p>
          <w:p w:rsidR="004E1B9D" w:rsidRDefault="008717D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07.10.2023 №480-од</w:t>
            </w:r>
          </w:p>
          <w:p w:rsidR="004E1B9D" w:rsidRPr="008717D5" w:rsidRDefault="007E239C" w:rsidP="008717D5">
            <w:pPr>
              <w:widowControl w:val="0"/>
              <w:spacing w:after="0" w:line="240" w:lineRule="auto"/>
              <w:ind w:right="466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871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8717D5" w:rsidRPr="00871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871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.06.2024</w:t>
            </w:r>
            <w:r w:rsidR="008717D5" w:rsidRPr="00871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№243</w:t>
            </w:r>
            <w:r w:rsidR="00871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-од</w:t>
            </w:r>
            <w:bookmarkStart w:id="0" w:name="_GoBack"/>
            <w:bookmarkEnd w:id="0"/>
          </w:p>
        </w:tc>
      </w:tr>
    </w:tbl>
    <w:p w:rsidR="004E1B9D" w:rsidRDefault="004E1B9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002"/>
        <w:gridCol w:w="824"/>
        <w:gridCol w:w="669"/>
        <w:gridCol w:w="4394"/>
      </w:tblGrid>
      <w:tr w:rsidR="004E1B9D">
        <w:tc>
          <w:tcPr>
            <w:tcW w:w="4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1B9D" w:rsidRDefault="004E1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1B9D" w:rsidRDefault="004E1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1B9D" w:rsidRDefault="004E1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1B9D" w:rsidRDefault="004E1B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E1B9D" w:rsidRDefault="0087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</w:t>
      </w:r>
    </w:p>
    <w:p w:rsidR="004E1B9D" w:rsidRDefault="0087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приема поступающих</w:t>
      </w:r>
    </w:p>
    <w:p w:rsidR="004E1B9D" w:rsidRDefault="0087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Муниципальное автономное общеобразовательное учреждение</w:t>
      </w:r>
    </w:p>
    <w:p w:rsidR="004E1B9D" w:rsidRDefault="0087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«Средняя общеобразовательная школа № 40</w:t>
      </w:r>
    </w:p>
    <w:p w:rsidR="004E1B9D" w:rsidRDefault="0087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углубленным изучением отдельных предметов» муниципального образования города Чебоксары - столицы Чувашской Республики</w:t>
      </w:r>
    </w:p>
    <w:p w:rsidR="004E1B9D" w:rsidRDefault="008717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на программы начального общего, основного общего</w:t>
      </w:r>
    </w:p>
    <w:p w:rsidR="004E1B9D" w:rsidRDefault="008717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 и среднего общего образования</w:t>
      </w:r>
    </w:p>
    <w:p w:rsidR="004E1B9D" w:rsidRDefault="008717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bookmarkStart w:id="1" w:name="OLE_LINK105"/>
      <w:bookmarkStart w:id="2" w:name="OLE_LINK106"/>
      <w:bookmarkStart w:id="3" w:name="OLE_LINK107"/>
      <w:r>
        <w:rPr>
          <w:rFonts w:ascii="Times New Roman" w:hAnsi="Times New Roman"/>
          <w:sz w:val="24"/>
          <w:szCs w:val="24"/>
        </w:rPr>
        <w:t xml:space="preserve">Настоящие Правила приема </w:t>
      </w:r>
      <w:r>
        <w:rPr>
          <w:rFonts w:ascii="Times New Roman" w:hAnsi="Times New Roman"/>
          <w:sz w:val="24"/>
          <w:szCs w:val="24"/>
        </w:rPr>
        <w:t xml:space="preserve"> в МАОУ «СОШ №40» </w:t>
      </w:r>
      <w:proofErr w:type="spellStart"/>
      <w:r>
        <w:rPr>
          <w:rFonts w:ascii="Times New Roman" w:hAnsi="Times New Roman"/>
          <w:sz w:val="24"/>
          <w:szCs w:val="24"/>
        </w:rPr>
        <w:t>г.Чебоксары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программы начального общего, основного общего и среднего общего образования (далее – Правила) </w:t>
      </w:r>
      <w:bookmarkEnd w:id="1"/>
      <w:bookmarkEnd w:id="2"/>
      <w:bookmarkEnd w:id="3"/>
      <w:r>
        <w:rPr>
          <w:rFonts w:ascii="Times New Roman" w:hAnsi="Times New Roman"/>
          <w:sz w:val="24"/>
          <w:szCs w:val="24"/>
        </w:rPr>
        <w:t xml:space="preserve">разработаны в соответствии с Федеральным законом от 29.12.2012 № 273-ФЗ "Об образовании в Российской Федерации" (с изменениями), </w:t>
      </w:r>
      <w:r>
        <w:rPr>
          <w:rFonts w:ascii="Times New Roman" w:hAnsi="Times New Roman"/>
          <w:sz w:val="24"/>
          <w:szCs w:val="24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02.09.2020 № 458 (с изменениями),</w:t>
      </w:r>
      <w:r>
        <w:rPr>
          <w:rFonts w:ascii="Times New Roman" w:hAnsi="Times New Roman"/>
          <w:sz w:val="24"/>
          <w:szCs w:val="24"/>
        </w:rPr>
        <w:t xml:space="preserve"> Семейным кодексом Российской Федерации (с изменениями),  Постановлением администрации города Чебоксары от 06.02.1012 №</w:t>
      </w:r>
      <w:r>
        <w:rPr>
          <w:rFonts w:ascii="Times New Roman" w:hAnsi="Times New Roman"/>
          <w:sz w:val="24"/>
          <w:szCs w:val="24"/>
        </w:rPr>
        <w:t xml:space="preserve"> 21 «О закреплении микрорайонов   за общеобразовательными учреждениями города Чебоксары» (с изменениями), Уставом и локальными актами школы.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bookmarkStart w:id="4" w:name="OLE_LINK110"/>
      <w:r>
        <w:rPr>
          <w:rFonts w:ascii="Times New Roman" w:hAnsi="Times New Roman"/>
          <w:sz w:val="24"/>
          <w:szCs w:val="24"/>
        </w:rPr>
        <w:t xml:space="preserve">Настоящие Правила </w:t>
      </w:r>
      <w:bookmarkEnd w:id="4"/>
      <w:r>
        <w:rPr>
          <w:rFonts w:ascii="Times New Roman" w:hAnsi="Times New Roman"/>
          <w:sz w:val="24"/>
          <w:szCs w:val="24"/>
        </w:rPr>
        <w:t>регламентируют прием граждан РФ (далее – ребенок, дети) в Муниципальное автономное общеобраз</w:t>
      </w:r>
      <w:r>
        <w:rPr>
          <w:rFonts w:ascii="Times New Roman" w:hAnsi="Times New Roman"/>
          <w:sz w:val="24"/>
          <w:szCs w:val="24"/>
        </w:rPr>
        <w:t xml:space="preserve">овательное учреждение «Средняя общеобразовательная школа № 40 с углубленным изучением отдельных предметов» муниципального образования города Чебоксары - столицы Чувашской Республики (далее- ОО) для обучения по образовательным программам начального общего, </w:t>
      </w:r>
      <w:r>
        <w:rPr>
          <w:rFonts w:ascii="Times New Roman" w:hAnsi="Times New Roman"/>
          <w:sz w:val="24"/>
          <w:szCs w:val="24"/>
        </w:rPr>
        <w:t>основного общего и среднего общего образования (далее – общеобразовательные программы).</w:t>
      </w:r>
    </w:p>
    <w:p w:rsidR="004E1B9D" w:rsidRPr="00650530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 средст</w:t>
      </w:r>
      <w:r>
        <w:rPr>
          <w:rFonts w:ascii="Times New Roman" w:hAnsi="Times New Roman"/>
          <w:color w:val="000000"/>
          <w:sz w:val="24"/>
          <w:szCs w:val="24"/>
        </w:rPr>
        <w:t xml:space="preserve">в бюджетных ассигнований осуществляется в соответствии с международными договорами РФ, законодательством РФ, в том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числе  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основании  Федерального закона от 29.12.2012 № 273-ФЗ "Об образовании в Российской Федерации" и рекомендаций учредителя.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 Школа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 проживающих на территории, за которой закреплена школа (далее – закрепленная территория).</w:t>
      </w:r>
    </w:p>
    <w:p w:rsidR="004E1B9D" w:rsidRDefault="004E1B9D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1B9D" w:rsidRDefault="008717D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 Организа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ция приема на обучение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 Прием заявлений в первый класс для детей, имеющих право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  внеочередной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прием, первоочередной прием,  право преимущественного приема,  проживающих на закрепленной территории, начинается не позднее 1 апреля и завершается 30 июня</w:t>
      </w:r>
      <w:r>
        <w:rPr>
          <w:rFonts w:ascii="Times New Roman" w:hAnsi="Times New Roman"/>
          <w:color w:val="000000"/>
          <w:sz w:val="24"/>
          <w:szCs w:val="24"/>
        </w:rPr>
        <w:t xml:space="preserve"> текущего года. 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Право первоочередного и преимущественного приема предоставляется в соответствии с нормами действующего законодательства. 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 Прием заявлений в первый класс для детей, не проживающих на закрепленной территории, начинается с 6 июля </w:t>
      </w:r>
      <w:r>
        <w:rPr>
          <w:rFonts w:ascii="Times New Roman" w:hAnsi="Times New Roman"/>
          <w:color w:val="000000"/>
          <w:sz w:val="24"/>
          <w:szCs w:val="24"/>
        </w:rPr>
        <w:t>текущего года до момента заполнения свободных мест для 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 те</w:t>
      </w:r>
      <w:r>
        <w:rPr>
          <w:rFonts w:ascii="Times New Roman" w:hAnsi="Times New Roman"/>
          <w:color w:val="000000"/>
          <w:sz w:val="24"/>
          <w:szCs w:val="24"/>
        </w:rPr>
        <w:t>рритории, может быть начат ранее 6 июля текущего года.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 Прием заявлений на обучение по дополнительным общеобразовательным программам осуществляется с 1 сентября текущего года по 1 марта следующего года.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 До начала приема в школе формируется приемна</w:t>
      </w:r>
      <w:r>
        <w:rPr>
          <w:rFonts w:ascii="Times New Roman" w:hAnsi="Times New Roman"/>
          <w:color w:val="000000"/>
          <w:sz w:val="24"/>
          <w:szCs w:val="24"/>
        </w:rPr>
        <w:t>я комиссия. Персональный состав приемной комиссии, лиц, ответственных за прием документов и график приема заявлений и документов, утверждается приказом директора школы.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2.5. Приказ, указанный в пункте 2.4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Правил,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настоящие Правила 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 До начала приема на информационном стенде в школе и на официальном сайте в информационно-телеко</w:t>
      </w:r>
      <w:r>
        <w:rPr>
          <w:rFonts w:ascii="Times New Roman" w:hAnsi="Times New Roman"/>
          <w:color w:val="000000"/>
          <w:sz w:val="24"/>
          <w:szCs w:val="24"/>
        </w:rPr>
        <w:t>ммуникационной сети «Интернет» школы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color w:val="000000"/>
          <w:sz w:val="24"/>
          <w:szCs w:val="24"/>
        </w:rPr>
        <w:t>размещается:</w:t>
      </w:r>
    </w:p>
    <w:p w:rsidR="004E1B9D" w:rsidRDefault="008717D5">
      <w:pPr>
        <w:numPr>
          <w:ilvl w:val="0"/>
          <w:numId w:val="13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распорядительный акт- Постановление администрации города Чебоксары о закрепленной территории не позднее 10 календарных дней с момента его издания;</w:t>
      </w:r>
    </w:p>
    <w:p w:rsidR="004E1B9D" w:rsidRDefault="008717D5">
      <w:pPr>
        <w:numPr>
          <w:ilvl w:val="0"/>
          <w:numId w:val="13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информация о количестве мест в первых классах не позднее 10</w:t>
      </w:r>
      <w:r>
        <w:rPr>
          <w:rFonts w:ascii="Times New Roman" w:hAnsi="Times New Roman"/>
          <w:color w:val="000000"/>
          <w:sz w:val="24"/>
          <w:szCs w:val="24"/>
        </w:rPr>
        <w:t xml:space="preserve"> календарных дней с момента издания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Постановления администрации города Чебоксары о закрепленной территории;</w:t>
      </w:r>
    </w:p>
    <w:p w:rsidR="004E1B9D" w:rsidRDefault="008717D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4E1B9D" w:rsidRDefault="008717D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примерная форма заявления о приеме на обучение по основным общеобразовательным программам и образец ее заполнения;</w:t>
      </w:r>
    </w:p>
    <w:p w:rsidR="004E1B9D" w:rsidRDefault="008717D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заявления о зачислении в порядке перевода из другой организации и образец ее заполнения;</w:t>
      </w:r>
    </w:p>
    <w:p w:rsidR="004E1B9D" w:rsidRDefault="008717D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информация об адресах и телефонах органов упра</w:t>
      </w:r>
      <w:r>
        <w:rPr>
          <w:rFonts w:ascii="Times New Roman" w:hAnsi="Times New Roman"/>
          <w:color w:val="000000"/>
          <w:sz w:val="24"/>
          <w:szCs w:val="24"/>
        </w:rPr>
        <w:t>вления образования, осуществляющих признание и установление эквивалентности образования, полученного ребенком за пределами РФ;</w:t>
      </w:r>
    </w:p>
    <w:p w:rsidR="004E1B9D" w:rsidRDefault="008717D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дополнительная информация по текущему приему.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2.7. Родители (законные представители) несовершеннолетних вправе выбирать до заверш</w:t>
      </w:r>
      <w:r>
        <w:rPr>
          <w:rFonts w:ascii="Times New Roman" w:hAnsi="Times New Roman"/>
          <w:color w:val="000000"/>
          <w:sz w:val="24"/>
          <w:szCs w:val="24"/>
        </w:rPr>
        <w:t xml:space="preserve">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формы обучения, язык, языки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образования,  курсы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дисциплины (модули) из пере</w:t>
      </w:r>
      <w:r>
        <w:rPr>
          <w:rFonts w:ascii="Times New Roman" w:hAnsi="Times New Roman"/>
          <w:color w:val="000000"/>
          <w:sz w:val="24"/>
          <w:szCs w:val="24"/>
        </w:rPr>
        <w:t>чня, предлагаемого школой.</w:t>
      </w:r>
    </w:p>
    <w:p w:rsidR="004E1B9D" w:rsidRDefault="008717D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 Прием на обучение по основным общеобразовательным программам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 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 получен</w:t>
      </w:r>
      <w:r>
        <w:rPr>
          <w:rFonts w:ascii="Times New Roman" w:hAnsi="Times New Roman"/>
          <w:color w:val="000000"/>
          <w:sz w:val="24"/>
          <w:szCs w:val="24"/>
        </w:rPr>
        <w:t>ия основного общего и среднего общего образования с углубленным изучением отдельных предметов или для профильного обучения.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 В приеме на обучение по основным общеобразовательным программам может быть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color w:val="000000"/>
          <w:sz w:val="24"/>
          <w:szCs w:val="24"/>
        </w:rPr>
        <w:t xml:space="preserve"> отказано только при отсутствии свободных мест, за и</w:t>
      </w:r>
      <w:r>
        <w:rPr>
          <w:rFonts w:ascii="Times New Roman" w:hAnsi="Times New Roman"/>
          <w:color w:val="000000"/>
          <w:sz w:val="24"/>
          <w:szCs w:val="24"/>
        </w:rPr>
        <w:t>сключением лиц, не прошедших индивидуальный отбор для получения основного общего и среднего общего образования в класс (классы) с углубленным изучением отдельных предметов или для профильного обучения.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 Для обучения по программам начального общего обра</w:t>
      </w:r>
      <w:r>
        <w:rPr>
          <w:rFonts w:ascii="Times New Roman" w:hAnsi="Times New Roman"/>
          <w:color w:val="000000"/>
          <w:sz w:val="24"/>
          <w:szCs w:val="24"/>
        </w:rPr>
        <w:t>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здоровья, но не позже достижения ими возраста восьми лет. Прием детей, которые к началу обучения не</w:t>
      </w:r>
      <w:r>
        <w:rPr>
          <w:rFonts w:ascii="Times New Roman" w:hAnsi="Times New Roman"/>
          <w:color w:val="000000"/>
          <w:sz w:val="24"/>
          <w:szCs w:val="24"/>
        </w:rPr>
        <w:t xml:space="preserve"> достигнут шести лет и шести месяцев или детей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старше восьми лет осуществляется с разрешения учредителя в установленном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законодательством  порядке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4.Особые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права приема в школу имеют следующие категории лиц: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- в первоочередном порядке предоставляются м</w:t>
      </w:r>
      <w:r>
        <w:rPr>
          <w:color w:val="333333"/>
        </w:rPr>
        <w:t>еста в ОО детям, указанным в абзаце втором части 6 статьи 19 Федерального закона от 27 мая 1998 г. № 76-ФЗ "О статусе военнослужащих", по месту жительства их семей; также в  первоочередном порядке предоставляются места в ОО по месту жительства независимо о</w:t>
      </w:r>
      <w:r>
        <w:rPr>
          <w:color w:val="333333"/>
        </w:rPr>
        <w:t>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</w:t>
      </w:r>
      <w:r>
        <w:rPr>
          <w:color w:val="333333"/>
        </w:rPr>
        <w:t xml:space="preserve">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Федерации";  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</w:pPr>
      <w:r>
        <w:t>- преимущественное право приема на обучение по программе начального</w:t>
      </w:r>
      <w:r>
        <w:t xml:space="preserve"> общего образования имеет ребенок, если в </w:t>
      </w:r>
      <w:proofErr w:type="gramStart"/>
      <w:r>
        <w:t>школе  обучаются</w:t>
      </w:r>
      <w:proofErr w:type="gramEnd"/>
      <w:r>
        <w:t xml:space="preserve">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сестра.  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</w:pPr>
      <w:r>
        <w:t xml:space="preserve">      Ребенок, в том числе усыновлённый (удочеренный) или находящийся под опекой или попечительством в семье, включая  приемную семью либо в с</w:t>
      </w:r>
      <w:r>
        <w:t xml:space="preserve">лучаях, предусмотренных законами субъектов  Российской Федерации, патронатную семью, имеет также  право преимущественного  приема на обучение по основным общеобразовательным программам в ОО, в которой  обучаются его брат и (или) сестра (полнородные и </w:t>
      </w:r>
      <w:proofErr w:type="spellStart"/>
      <w:r>
        <w:t>непол</w:t>
      </w:r>
      <w:r>
        <w:t>нородные</w:t>
      </w:r>
      <w:proofErr w:type="spellEnd"/>
      <w:r>
        <w:t>, усыновлённые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</w:t>
      </w:r>
      <w:r>
        <w:t>аев, предусмотренных частями 5 и 6  части 3.1 статьи 67 Федерального закона от 29.12.2012 №273-ФЗ «Об образовании в Российской Федерации» (в  редакции Федерального закона №465-ФЗ).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</w:pPr>
      <w:r>
        <w:t>3.</w:t>
      </w:r>
      <w:proofErr w:type="gramStart"/>
      <w:r>
        <w:t>5.Во</w:t>
      </w:r>
      <w:proofErr w:type="gramEnd"/>
      <w:r>
        <w:t xml:space="preserve"> внеочередном порядке предоставляются места в государственных и муниц</w:t>
      </w:r>
      <w:r>
        <w:t>ипальных общеобразовательных организациях детям, указанным в пункте 8 статьи 24 Федерального закона от 27 мая 1998 г. N 76-ФЗ "О статусе военнослужащих", и детям, указанным в статье 28 1 Федерального закона от 3 июля 2016 г. N 226-ФЗ "О войсках национально</w:t>
      </w:r>
      <w:r>
        <w:t>й гвардии Российской Федерации", по месту жительства их семей.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 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 на основании реком</w:t>
      </w:r>
      <w:r>
        <w:rPr>
          <w:rFonts w:ascii="Times New Roman" w:hAnsi="Times New Roman"/>
          <w:color w:val="000000"/>
          <w:sz w:val="24"/>
          <w:szCs w:val="24"/>
        </w:rPr>
        <w:t>ендаций психолого-медико-педагогической комиссии.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 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3.8. Ко</w:t>
      </w:r>
      <w:r>
        <w:rPr>
          <w:rFonts w:ascii="Times New Roman" w:hAnsi="Times New Roman"/>
          <w:color w:val="000000"/>
          <w:sz w:val="24"/>
          <w:szCs w:val="24"/>
        </w:rPr>
        <w:t>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>
        <w:rPr>
          <w:rFonts w:ascii="Times New Roman" w:hAnsi="Times New Roman"/>
          <w:color w:val="000000"/>
          <w:sz w:val="24"/>
          <w:szCs w:val="24"/>
        </w:rPr>
        <w:t>. Прием на обучение осуществляется в течение всего учебного года при наличии свободных мест и с учетом правил индивидуального отбора в классы с углубленным изучением отдельных предметов.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3.10. Прием на обучение по основным общеобразовательным программам во</w:t>
      </w:r>
      <w:r>
        <w:rPr>
          <w:rFonts w:ascii="Times New Roman" w:hAnsi="Times New Roman"/>
          <w:color w:val="000000"/>
          <w:sz w:val="24"/>
          <w:szCs w:val="24"/>
        </w:rPr>
        <w:t xml:space="preserve"> второй и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color w:val="000000"/>
          <w:sz w:val="24"/>
          <w:szCs w:val="24"/>
        </w:rPr>
        <w:t xml:space="preserve"> последующие классы осуществляется при наличии свободных мест в порядке перевода из другой организации, за исключением лиц, осваивавших основные общеобразовательные программы в форме семейного образования и самообразования.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3.11. Лица, осваивавши</w:t>
      </w:r>
      <w:r>
        <w:rPr>
          <w:rFonts w:ascii="Times New Roman" w:hAnsi="Times New Roman"/>
          <w:color w:val="000000"/>
          <w:sz w:val="24"/>
          <w:szCs w:val="24"/>
        </w:rPr>
        <w:t>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 предусмотренном для зачи</w:t>
      </w:r>
      <w:r>
        <w:rPr>
          <w:rFonts w:ascii="Times New Roman" w:hAnsi="Times New Roman"/>
          <w:color w:val="000000"/>
          <w:sz w:val="24"/>
          <w:szCs w:val="24"/>
        </w:rPr>
        <w:t>сления в первый класс, при наличии мест для приема.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Дополнительно к документам совершеннолетние поступающие или родители (законные представители) несовершеннолетних предъявляют документы, подтверждающие прохождение поступающим промежуточной аттестации в др</w:t>
      </w:r>
      <w:r>
        <w:rPr>
          <w:rFonts w:ascii="Times New Roman" w:hAnsi="Times New Roman"/>
          <w:color w:val="000000"/>
          <w:sz w:val="24"/>
          <w:szCs w:val="24"/>
        </w:rPr>
        <w:t>угих образовательных организациях (при наличии), с целью установления соответствующего класса для зачисления.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3.12. При приеме на обучение по имеющим государственную аккредитацию основным образовательным программам начального общего и основного общего обра</w:t>
      </w:r>
      <w:r>
        <w:rPr>
          <w:rFonts w:ascii="Times New Roman" w:hAnsi="Times New Roman"/>
          <w:color w:val="000000"/>
          <w:sz w:val="24"/>
          <w:szCs w:val="24"/>
        </w:rPr>
        <w:t>зования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4E1B9D" w:rsidRDefault="004E1B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1B9D" w:rsidRDefault="008717D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 Порядок зачи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сления на обучение по основным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общеобразовательным программам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 Прием детей в первый класс осуществляется по личному заявлению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родителя  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законного представителя) ребенка или поступающего, реализующего право  на выбор образовательной организации после п</w:t>
      </w:r>
      <w:r>
        <w:rPr>
          <w:rFonts w:ascii="Times New Roman" w:hAnsi="Times New Roman"/>
          <w:color w:val="000000"/>
          <w:sz w:val="24"/>
          <w:szCs w:val="24"/>
        </w:rPr>
        <w:t>олучения основного общего образования или после достижения восемнадцати лет.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Образец заявления о приеме утверждается директором школы до начала приема и содержит следующие сведения: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фамилия, имя, отчество (при наличии) ребенка или поступающего;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дата рождения ребенка или поступающего;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адрес места жительства и (или) адрес места пребывания ребенка или поступающего;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фамилия, имя, отчество (при наличии) родителя(ей) (законного(</w:t>
      </w:r>
      <w:proofErr w:type="spellStart"/>
      <w:r>
        <w:rPr>
          <w:color w:val="333333"/>
        </w:rPr>
        <w:t>ых</w:t>
      </w:r>
      <w:proofErr w:type="spellEnd"/>
      <w:r>
        <w:rPr>
          <w:color w:val="333333"/>
        </w:rPr>
        <w:t>) представителя(ей) ребенка;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адрес места жительства и (или) адрес места п</w:t>
      </w:r>
      <w:r>
        <w:rPr>
          <w:color w:val="333333"/>
        </w:rPr>
        <w:t>ребывания родителя(ей) (законного(</w:t>
      </w:r>
      <w:proofErr w:type="spellStart"/>
      <w:r>
        <w:rPr>
          <w:color w:val="333333"/>
        </w:rPr>
        <w:t>ых</w:t>
      </w:r>
      <w:proofErr w:type="spellEnd"/>
      <w:r>
        <w:rPr>
          <w:color w:val="333333"/>
        </w:rPr>
        <w:t>) представителя(ей) ребенка;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адрес(а) электронной почты, номер(а) телефона(</w:t>
      </w:r>
      <w:proofErr w:type="spellStart"/>
      <w:r>
        <w:rPr>
          <w:color w:val="333333"/>
        </w:rPr>
        <w:t>ов</w:t>
      </w:r>
      <w:proofErr w:type="spellEnd"/>
      <w:r>
        <w:rPr>
          <w:color w:val="333333"/>
        </w:rPr>
        <w:t>) (при наличии) родителя(ей) (законного(</w:t>
      </w:r>
      <w:proofErr w:type="spellStart"/>
      <w:r>
        <w:rPr>
          <w:color w:val="333333"/>
        </w:rPr>
        <w:t>ых</w:t>
      </w:r>
      <w:proofErr w:type="spellEnd"/>
      <w:r>
        <w:rPr>
          <w:color w:val="333333"/>
        </w:rPr>
        <w:t>) представителя(ей) ребенка или поступающего;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 наличии права внеочередного, первоочередного или преи</w:t>
      </w:r>
      <w:r>
        <w:rPr>
          <w:color w:val="333333"/>
        </w:rPr>
        <w:t>мущественного приема;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</w:t>
      </w:r>
      <w:r>
        <w:rPr>
          <w:color w:val="333333"/>
        </w:rPr>
        <w:t>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согласие родителя(ей) (законного(</w:t>
      </w:r>
      <w:proofErr w:type="spellStart"/>
      <w:r>
        <w:rPr>
          <w:color w:val="333333"/>
        </w:rPr>
        <w:t>ых</w:t>
      </w:r>
      <w:proofErr w:type="spellEnd"/>
      <w:r>
        <w:rPr>
          <w:color w:val="333333"/>
        </w:rPr>
        <w:t>) представителя(ей) ребенка на обучение ребенка по адаптиро</w:t>
      </w:r>
      <w:r>
        <w:rPr>
          <w:color w:val="333333"/>
        </w:rPr>
        <w:t>ванной образовательной программе (в случае необходимости обучения ребенка по адаптированной образовательной программе);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</w:t>
      </w:r>
      <w:r>
        <w:rPr>
          <w:color w:val="333333"/>
        </w:rPr>
        <w:t xml:space="preserve">ости </w:t>
      </w:r>
      <w:proofErr w:type="gramStart"/>
      <w:r>
        <w:rPr>
          <w:color w:val="333333"/>
        </w:rPr>
        <w:t>обучения</w:t>
      </w:r>
      <w:proofErr w:type="gramEnd"/>
      <w:r>
        <w:rPr>
          <w:color w:val="333333"/>
        </w:rPr>
        <w:t xml:space="preserve"> указанного поступающего по адаптированной образовательной программе);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родной язык из числа языков народов</w:t>
      </w:r>
      <w:r>
        <w:rPr>
          <w:color w:val="333333"/>
        </w:rPr>
        <w:t xml:space="preserve">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государственный язык республики Российской Федерации (в случае предоставления общеобразо</w:t>
      </w:r>
      <w:r>
        <w:rPr>
          <w:color w:val="333333"/>
        </w:rPr>
        <w:t>вательной организацией возможности изучения государственного языка республики Российской Федерации);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факт ознакомления родителя(ей) (законного(</w:t>
      </w:r>
      <w:proofErr w:type="spellStart"/>
      <w:r>
        <w:rPr>
          <w:color w:val="333333"/>
        </w:rPr>
        <w:t>ых</w:t>
      </w:r>
      <w:proofErr w:type="spellEnd"/>
      <w:r>
        <w:rPr>
          <w:color w:val="333333"/>
        </w:rPr>
        <w:t>) представителя(ей) ребенка или поступающего с уставом, с лицензией на осуществление образовательной деятельнос</w:t>
      </w:r>
      <w:r>
        <w:rPr>
          <w:color w:val="333333"/>
        </w:rPr>
        <w:t>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4E1B9D" w:rsidRDefault="008717D5">
      <w:pPr>
        <w:pStyle w:val="af2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согласие родителя(ей) (законного(</w:t>
      </w:r>
      <w:proofErr w:type="spellStart"/>
      <w:r>
        <w:rPr>
          <w:color w:val="333333"/>
        </w:rPr>
        <w:t>ых</w:t>
      </w:r>
      <w:proofErr w:type="spellEnd"/>
      <w:r>
        <w:rPr>
          <w:color w:val="333333"/>
        </w:rPr>
        <w:t>) представителя(ей) ребенка или поступающего на обработку персональных данных.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4.4. Для приема в первый класс родитель(и) (законный(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представитель(и) детей, или поступающий предъявляют следующие документы: </w:t>
      </w:r>
    </w:p>
    <w:p w:rsidR="004E1B9D" w:rsidRDefault="0087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4E1B9D" w:rsidRDefault="0087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копию свидетельства о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рождении ребенка или документа, подтверждающего родство заявителя;</w:t>
      </w:r>
    </w:p>
    <w:p w:rsidR="004E1B9D" w:rsidRDefault="0087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4E1B9D" w:rsidRDefault="0087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неполнородных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брата и (или) сестры (в случае использ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ования права преимущественного приема на обучение по образовательным программам начального общего образования ребенка, в которой обучаются его полнородные и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неполнородные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брат и (или) сестра;</w:t>
      </w:r>
    </w:p>
    <w:p w:rsidR="004E1B9D" w:rsidRDefault="0087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копию документа, подтверждающего установление опеки или попечите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льства (при необходимости); </w:t>
      </w:r>
    </w:p>
    <w:p w:rsidR="004E1B9D" w:rsidRDefault="0087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учение ребенка или поступающего, проживающего на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закреплённой  территории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);</w:t>
      </w:r>
    </w:p>
    <w:p w:rsidR="004E1B9D" w:rsidRDefault="0087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копии документов, подтверждающих право внеочередного или первоочередного приема на обучение);</w:t>
      </w:r>
    </w:p>
    <w:p w:rsidR="004E1B9D" w:rsidRDefault="0087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4E1B9D" w:rsidRDefault="0087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посещении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общеобразовательной организации и (или) очном взаимодействии с уполномоченными должностными лицами ОО родитель(и) (законный(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) представитель(и) ребенка предъявляет(ют) оригиналы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документов,  а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поступающий - оригинал документа, удостоверяющего личность по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ступающего.</w:t>
      </w:r>
    </w:p>
    <w:p w:rsidR="004E1B9D" w:rsidRDefault="0087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E1B9D" w:rsidRDefault="0087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Родитель(и) (законный(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представитель(и) ребенка, являющегося иностранны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E1B9D" w:rsidRDefault="00871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Иностранные гр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Не допускается требовать представления других документов, кроме предусмотренных пунктом 4.4. настоящег</w:t>
      </w:r>
      <w:r>
        <w:rPr>
          <w:rFonts w:ascii="Times New Roman" w:hAnsi="Times New Roman"/>
          <w:color w:val="000000"/>
          <w:sz w:val="24"/>
          <w:szCs w:val="24"/>
        </w:rPr>
        <w:t>о документа, в качестве основания для приема на обучение по основным общеобразовательным программам.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6.При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подаче заявления о приеме на обучение в электронной форме посредством ЕПГУ не допускается требовать копий или оригиналов документов, предусмотренны</w:t>
      </w:r>
      <w:r>
        <w:rPr>
          <w:rFonts w:ascii="Times New Roman" w:hAnsi="Times New Roman"/>
          <w:color w:val="000000"/>
          <w:sz w:val="24"/>
          <w:szCs w:val="24"/>
        </w:rPr>
        <w:t>х пунктом 4.4. настоящего документа, за исключением копий или оригиналов документов, подтверждающих особое право приема на обучение, или документов, подтверждение которых в электронном виде невозможно.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 Родитель(-и) (законный(-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представитель(-и) реб</w:t>
      </w:r>
      <w:r>
        <w:rPr>
          <w:rFonts w:ascii="Times New Roman" w:hAnsi="Times New Roman"/>
          <w:color w:val="000000"/>
          <w:sz w:val="24"/>
          <w:szCs w:val="24"/>
        </w:rPr>
        <w:t xml:space="preserve">енка или поступающий имеют право по своему усмотрению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представлять  другие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документы.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4.8. Заявление о приеме на обучение и документы для приема подаются одним из следующих способов: </w:t>
      </w:r>
    </w:p>
    <w:p w:rsidR="004E1B9D" w:rsidRDefault="008717D5">
      <w:pPr>
        <w:spacing w:after="0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ЕПГУ);  с использованием функционала (сервисов) региональных государственных информационных систем с</w:t>
      </w:r>
      <w:r>
        <w:rPr>
          <w:rFonts w:ascii="Times New Roman" w:hAnsi="Times New Roman"/>
          <w:sz w:val="24"/>
          <w:szCs w:val="24"/>
        </w:rPr>
        <w:t>убъектов Российской Федерации, созданных органами государственной власти субъектов Российской Федерации (при наличии), интегрированных с ЕПГУ;  через операторов почтовой связи общего пользования заказным письмом   с уведомлением о вручении;  лично в общеоб</w:t>
      </w:r>
      <w:r>
        <w:rPr>
          <w:rFonts w:ascii="Times New Roman" w:hAnsi="Times New Roman"/>
          <w:sz w:val="24"/>
          <w:szCs w:val="24"/>
        </w:rPr>
        <w:t xml:space="preserve">разовательную организацию.  </w:t>
      </w:r>
    </w:p>
    <w:p w:rsidR="004E1B9D" w:rsidRDefault="008717D5">
      <w:pPr>
        <w:spacing w:after="0"/>
        <w:ind w:left="-1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</w:t>
      </w:r>
      <w:r>
        <w:rPr>
          <w:rFonts w:ascii="Times New Roman" w:hAnsi="Times New Roman"/>
          <w:sz w:val="24"/>
          <w:szCs w:val="24"/>
        </w:rPr>
        <w:lastRenderedPageBreak/>
        <w:t xml:space="preserve">электронных образов документов. </w:t>
      </w:r>
      <w:r>
        <w:rPr>
          <w:rFonts w:ascii="Times New Roman" w:eastAsia="Times New Roman" w:hAnsi="Times New Roman"/>
          <w:sz w:val="24"/>
          <w:szCs w:val="24"/>
        </w:rPr>
        <w:t>При проведении указанно</w:t>
      </w:r>
      <w:r>
        <w:rPr>
          <w:rFonts w:ascii="Times New Roman" w:eastAsia="Times New Roman" w:hAnsi="Times New Roman"/>
          <w:sz w:val="24"/>
          <w:szCs w:val="24"/>
        </w:rPr>
        <w:t xml:space="preserve">й проверки общеобразовательная организация вправе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обращаться  к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соответствующим государственным информационным системам,  в государственные (муниципальные) органы и организации. </w:t>
      </w:r>
    </w:p>
    <w:p w:rsidR="004E1B9D" w:rsidRDefault="008717D5">
      <w:pPr>
        <w:spacing w:after="0"/>
        <w:ind w:left="-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подаче заявления о приеме на обучение в электронной форме посредством ЕПГ</w:t>
      </w:r>
      <w:r>
        <w:rPr>
          <w:rFonts w:ascii="Times New Roman" w:eastAsia="Times New Roman" w:hAnsi="Times New Roman"/>
          <w:sz w:val="24"/>
          <w:szCs w:val="24"/>
        </w:rPr>
        <w:t>У не допускается требовать копий или оригиналов документов за исключением копий или оригиналов документов, подтверждающих особое право на обучение, или документов, подтверждение которых в электронном виде невозможно.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Информация о результатах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рассмот</w:t>
      </w:r>
      <w:r>
        <w:rPr>
          <w:rFonts w:ascii="Times New Roman" w:hAnsi="Times New Roman"/>
          <w:color w:val="000000"/>
          <w:sz w:val="24"/>
          <w:szCs w:val="24"/>
        </w:rPr>
        <w:t>рения  заявления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 приеме на обучение направляется на указанный в заявлении о приеме на обучение адрес (почтовый и(или)электронный) и в личный кабинет ЕПГУ (при условии  завершения прохождения процедуры регистрации в единой системе идентификации и аутентиф</w:t>
      </w:r>
      <w:r>
        <w:rPr>
          <w:rFonts w:ascii="Times New Roman" w:hAnsi="Times New Roman"/>
          <w:color w:val="000000"/>
          <w:sz w:val="24"/>
          <w:szCs w:val="24"/>
        </w:rPr>
        <w:t>икации при предоставлении согласия родителем(-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(законным(-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представителем(-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ребенка или поступающим). При подаче заявления о приеме на обучение через операторов почтовой связи общего пользования или лично в общеобразовательную организацию 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регистрации заявления о приеме на обучение и перечня документов, представленных родителем(-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/) (законным(-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представителем(-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ребенка или поступающим, родителю(-ям) (законному(-ым) представителю)-ям) ребенка или поступающему выдается документ, зав</w:t>
      </w:r>
      <w:r>
        <w:rPr>
          <w:rFonts w:ascii="Times New Roman" w:hAnsi="Times New Roman"/>
          <w:color w:val="000000"/>
          <w:sz w:val="24"/>
          <w:szCs w:val="24"/>
        </w:rPr>
        <w:t>еренный подписью должностного лица 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 Прием на обучение в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порядке перевода из другой организации осуществляется по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color w:val="000000"/>
          <w:sz w:val="24"/>
          <w:szCs w:val="24"/>
        </w:rPr>
        <w:t xml:space="preserve">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 предъявлении оригинала</w:t>
      </w:r>
      <w:r>
        <w:rPr>
          <w:rFonts w:ascii="Times New Roman" w:hAnsi="Times New Roman"/>
          <w:color w:val="000000"/>
          <w:sz w:val="24"/>
          <w:szCs w:val="24"/>
        </w:rPr>
        <w:t xml:space="preserve"> документа, удостоверяющего личность совершеннолетнего поступающего или родителя (законного представителя) несовершеннолетнего. В данном случае распорядительный акт о приеме издается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течение  5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рабочих дней после приема заявления о приеме на обучение и п</w:t>
      </w:r>
      <w:r>
        <w:rPr>
          <w:rFonts w:ascii="Times New Roman" w:hAnsi="Times New Roman"/>
          <w:color w:val="000000"/>
          <w:sz w:val="24"/>
          <w:szCs w:val="24"/>
        </w:rPr>
        <w:t xml:space="preserve">редставленных документов. 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заявления утверждается директором школы.</w:t>
      </w:r>
    </w:p>
    <w:p w:rsidR="004E1B9D" w:rsidRDefault="008717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4.10. Для зачисления в порядке перевода из другой организации совершеннолетние поступающие или родители (законные представители) несовершеннолетних дополнительно предъявляют:</w:t>
      </w:r>
    </w:p>
    <w:p w:rsidR="004E1B9D" w:rsidRDefault="008717D5">
      <w:pPr>
        <w:numPr>
          <w:ilvl w:val="0"/>
          <w:numId w:val="14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личное дело обучающегося;</w:t>
      </w:r>
    </w:p>
    <w:p w:rsidR="004E1B9D" w:rsidRDefault="008717D5">
      <w:pPr>
        <w:numPr>
          <w:ilvl w:val="0"/>
          <w:numId w:val="14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документы, содержащие информацию об успеваемости в текущем учебном году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выписка  из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классного журнала с текущими отметками и результатами промежуточной аттестации), заверенные печатью другой организации и подписью ее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(уполномоченного им лица).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4.11. 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4.12. Приемная комиссия при приеме любых заявлений, подаваемых при приеме на обучение в школе, о</w:t>
      </w:r>
      <w:r>
        <w:rPr>
          <w:rFonts w:ascii="Times New Roman" w:hAnsi="Times New Roman"/>
          <w:color w:val="000000"/>
          <w:sz w:val="24"/>
          <w:szCs w:val="24"/>
        </w:rPr>
        <w:t>бязана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4.13. Приемная комиссия при приеме заявления о зачислении в порядке перевода из др</w:t>
      </w:r>
      <w:r>
        <w:rPr>
          <w:rFonts w:ascii="Times New Roman" w:hAnsi="Times New Roman"/>
          <w:color w:val="000000"/>
          <w:sz w:val="24"/>
          <w:szCs w:val="24"/>
        </w:rPr>
        <w:t>угой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организации проверяет предоставленное личное дело на наличие в нем документов, требуемых при зачислении в первый класс. В случае отсутствия какого-либо документа должностное лицо, ответственное за прием документов, составляет акт, содержащий информац</w:t>
      </w:r>
      <w:r>
        <w:rPr>
          <w:rFonts w:ascii="Times New Roman" w:hAnsi="Times New Roman"/>
          <w:color w:val="000000"/>
          <w:sz w:val="24"/>
          <w:szCs w:val="24"/>
        </w:rPr>
        <w:t>ию о регистрационном номере заявления о зачислении и перечне недостающих документов. Акт составляется в двух экземплярах и заверяется подписями совершеннолетнего поступающего или родителями (законными представителями) несовершеннолетнего и лица, ответствен</w:t>
      </w:r>
      <w:r>
        <w:rPr>
          <w:rFonts w:ascii="Times New Roman" w:hAnsi="Times New Roman"/>
          <w:color w:val="000000"/>
          <w:sz w:val="24"/>
          <w:szCs w:val="24"/>
        </w:rPr>
        <w:t>ного за прием документов, печатью школы.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Один экземпляр акта подшивается в предоставленное личное дело, второй передается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color w:val="000000"/>
          <w:sz w:val="24"/>
          <w:szCs w:val="24"/>
        </w:rPr>
        <w:t xml:space="preserve"> заявителю. Заявитель обязан донести недостающие документы в течение 14 календарных дней с даты составления акта.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Отсутствие в личном </w:t>
      </w:r>
      <w:r>
        <w:rPr>
          <w:rFonts w:ascii="Times New Roman" w:hAnsi="Times New Roman"/>
          <w:color w:val="000000"/>
          <w:sz w:val="24"/>
          <w:szCs w:val="24"/>
        </w:rPr>
        <w:t>деле документов, требуемых при зачислении в первый класс, не является основанием для отказа в зачислении в порядке перевода.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4.14. При приеме заявления должностное лицо приемной комиссии школы знакомит поступающих, родителей (законных представителей) с уст</w:t>
      </w:r>
      <w:r>
        <w:rPr>
          <w:rFonts w:ascii="Times New Roman" w:hAnsi="Times New Roman"/>
          <w:color w:val="000000"/>
          <w:sz w:val="24"/>
          <w:szCs w:val="24"/>
        </w:rPr>
        <w:t>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 осуществление образовательной деятельности, правами и обязан</w:t>
      </w:r>
      <w:r>
        <w:rPr>
          <w:rFonts w:ascii="Times New Roman" w:hAnsi="Times New Roman"/>
          <w:color w:val="000000"/>
          <w:sz w:val="24"/>
          <w:szCs w:val="24"/>
        </w:rPr>
        <w:t>ностями обучающихся.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4.15. Факт ознакомления совершеннолетних поступающих или родителей (законных представителей) несовершеннолетних с документами, указанными в пункте 4.12, фиксируется в заявлении и заверяется личной подписью совершеннолетнего поступающег</w:t>
      </w:r>
      <w:r>
        <w:rPr>
          <w:rFonts w:ascii="Times New Roman" w:hAnsi="Times New Roman"/>
          <w:color w:val="000000"/>
          <w:sz w:val="24"/>
          <w:szCs w:val="24"/>
        </w:rPr>
        <w:t>о или родителей (законных представителей) несовершеннолетнего.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4.16. Факт приема заявления о приеме на обучение и перечень документов, представленных родителем(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(законным(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ребенка или поступающим, регистрируются в журнале приема</w:t>
      </w:r>
      <w:r>
        <w:rPr>
          <w:rFonts w:ascii="Times New Roman" w:hAnsi="Times New Roman"/>
          <w:color w:val="000000"/>
          <w:sz w:val="24"/>
          <w:szCs w:val="24"/>
        </w:rPr>
        <w:t xml:space="preserve"> заявлений о приеме на обучение в ОО.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4.17. После регистрации заявления о приеме на обучение и перечня документов, представленных родителем(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(законным(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ребенка или поступающим, родителю(ям) (законному(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представителю(ям) ребен</w:t>
      </w:r>
      <w:r>
        <w:rPr>
          <w:rFonts w:ascii="Times New Roman" w:hAnsi="Times New Roman"/>
          <w:color w:val="000000"/>
          <w:sz w:val="24"/>
          <w:szCs w:val="24"/>
        </w:rPr>
        <w:t xml:space="preserve">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</w:t>
      </w:r>
      <w:r>
        <w:rPr>
          <w:rFonts w:ascii="Times New Roman" w:hAnsi="Times New Roman"/>
          <w:color w:val="000000"/>
          <w:sz w:val="24"/>
          <w:szCs w:val="24"/>
        </w:rPr>
        <w:t>обучение документов.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4.18. Зачисление в первый класс оформляется приказом директора школы в сроки, установленные нормами законодательства, т.е.  в течение трех рабочих дней после завершения приема заявлений.  На информационном стенде и сайте школы размещае</w:t>
      </w:r>
      <w:r>
        <w:rPr>
          <w:rFonts w:ascii="Times New Roman" w:hAnsi="Times New Roman"/>
          <w:color w:val="000000"/>
          <w:sz w:val="24"/>
          <w:szCs w:val="24"/>
        </w:rPr>
        <w:t>тся информация об итогах приема не позднее следующего дня, когда был издан приказ о зачислении.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4.19. Родитель(и) (законный(е) представитель(и) ребенка или поступающий вправе ознакомиться с приказом о зачислении лично в любое время по графику работы замест</w:t>
      </w:r>
      <w:r>
        <w:rPr>
          <w:rFonts w:ascii="Times New Roman" w:hAnsi="Times New Roman"/>
          <w:color w:val="000000"/>
          <w:sz w:val="24"/>
          <w:szCs w:val="24"/>
        </w:rPr>
        <w:t>ителя директора школы.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4.20. 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</w:t>
      </w:r>
      <w:r>
        <w:rPr>
          <w:rFonts w:ascii="Times New Roman" w:hAnsi="Times New Roman"/>
          <w:color w:val="000000"/>
          <w:sz w:val="24"/>
          <w:szCs w:val="24"/>
        </w:rPr>
        <w:t>лем(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(законным(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ребенка или поступающим документы (копии документов).</w:t>
      </w:r>
    </w:p>
    <w:p w:rsidR="004E1B9D" w:rsidRDefault="008717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Особенности приема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 обучение по программе основного общего и</w:t>
      </w:r>
    </w:p>
    <w:p w:rsidR="004E1B9D" w:rsidRDefault="008717D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среднего общего образования</w:t>
      </w:r>
    </w:p>
    <w:p w:rsidR="004E1B9D" w:rsidRDefault="008717D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Индивидуальный отбор в класс (классы) с углубленным изучением отдельных учебных предметов или профильного обучения для получения среднего общего образования осуществляется на основании Порядка проведения индивидуального отбора обучающихся при приеме либ</w:t>
      </w:r>
      <w:r>
        <w:rPr>
          <w:rFonts w:ascii="Times New Roman" w:hAnsi="Times New Roman"/>
          <w:color w:val="000000"/>
          <w:sz w:val="24"/>
          <w:szCs w:val="24"/>
        </w:rPr>
        <w:t>о переводе в МАОУ «СОШ № 40» для получения ОО и СОО с углубленным изучением отдельных предметов или для профильного обучения.</w:t>
      </w:r>
    </w:p>
    <w:p w:rsidR="004E1B9D" w:rsidRDefault="004E1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B9D" w:rsidRDefault="008717D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</w:t>
      </w:r>
    </w:p>
    <w:p w:rsidR="004E1B9D" w:rsidRDefault="00871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 (законные представители) детей, предъявившие в школу заведомо ложные документы, несут ответственность, предусмотренную законодательством Российской Федерации. </w:t>
      </w:r>
    </w:p>
    <w:p w:rsidR="004E1B9D" w:rsidRDefault="004E1B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B9D" w:rsidRDefault="008717D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4E1B9D" w:rsidRDefault="00871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7.1 Положение подлежит уточнению по мере внесения изменени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в действующее законодательство и муниципальные правовые акты.</w:t>
      </w:r>
    </w:p>
    <w:p w:rsidR="004E1B9D" w:rsidRDefault="008717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Изменения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вносятся приказом директора школы.</w:t>
      </w:r>
    </w:p>
    <w:sectPr w:rsidR="004E1B9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AA3"/>
    <w:multiLevelType w:val="hybridMultilevel"/>
    <w:tmpl w:val="E20A2182"/>
    <w:lvl w:ilvl="0" w:tplc="EB1047E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BE2E7D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35CB64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380E69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0FA71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7705B6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A62901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EBAB3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574FB4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B1567D1"/>
    <w:multiLevelType w:val="hybridMultilevel"/>
    <w:tmpl w:val="1D00FD12"/>
    <w:lvl w:ilvl="0" w:tplc="504E5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4B271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2D4FC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A72C5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B1E70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A06E8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DB015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DC4F2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46607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FD140FD"/>
    <w:multiLevelType w:val="hybridMultilevel"/>
    <w:tmpl w:val="E16ED388"/>
    <w:lvl w:ilvl="0" w:tplc="89A02EA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5C06E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CB8E4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1627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1F48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2EE5A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5E09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BEEA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FBA18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FAA4511"/>
    <w:multiLevelType w:val="hybridMultilevel"/>
    <w:tmpl w:val="B4943160"/>
    <w:lvl w:ilvl="0" w:tplc="C0E4A73E">
      <w:start w:val="1"/>
      <w:numFmt w:val="decimal"/>
      <w:lvlText w:val="%1)"/>
      <w:lvlJc w:val="left"/>
      <w:pPr>
        <w:ind w:left="720" w:hanging="360"/>
      </w:pPr>
    </w:lvl>
    <w:lvl w:ilvl="1" w:tplc="A336D9F6">
      <w:start w:val="1"/>
      <w:numFmt w:val="lowerLetter"/>
      <w:lvlText w:val="%2."/>
      <w:lvlJc w:val="left"/>
      <w:pPr>
        <w:ind w:left="1440" w:hanging="360"/>
      </w:pPr>
    </w:lvl>
    <w:lvl w:ilvl="2" w:tplc="35F2F73C">
      <w:start w:val="1"/>
      <w:numFmt w:val="lowerRoman"/>
      <w:lvlText w:val="%3."/>
      <w:lvlJc w:val="right"/>
      <w:pPr>
        <w:ind w:left="2160" w:hanging="180"/>
      </w:pPr>
    </w:lvl>
    <w:lvl w:ilvl="3" w:tplc="5D2E3CCE">
      <w:start w:val="1"/>
      <w:numFmt w:val="decimal"/>
      <w:lvlText w:val="%4."/>
      <w:lvlJc w:val="left"/>
      <w:pPr>
        <w:ind w:left="2880" w:hanging="360"/>
      </w:pPr>
    </w:lvl>
    <w:lvl w:ilvl="4" w:tplc="344C9E50">
      <w:start w:val="1"/>
      <w:numFmt w:val="lowerLetter"/>
      <w:lvlText w:val="%5."/>
      <w:lvlJc w:val="left"/>
      <w:pPr>
        <w:ind w:left="3600" w:hanging="360"/>
      </w:pPr>
    </w:lvl>
    <w:lvl w:ilvl="5" w:tplc="C9D45B60">
      <w:start w:val="1"/>
      <w:numFmt w:val="lowerRoman"/>
      <w:lvlText w:val="%6."/>
      <w:lvlJc w:val="right"/>
      <w:pPr>
        <w:ind w:left="4320" w:hanging="180"/>
      </w:pPr>
    </w:lvl>
    <w:lvl w:ilvl="6" w:tplc="04D0E2F2">
      <w:start w:val="1"/>
      <w:numFmt w:val="decimal"/>
      <w:lvlText w:val="%7."/>
      <w:lvlJc w:val="left"/>
      <w:pPr>
        <w:ind w:left="5040" w:hanging="360"/>
      </w:pPr>
    </w:lvl>
    <w:lvl w:ilvl="7" w:tplc="DBDE80FE">
      <w:start w:val="1"/>
      <w:numFmt w:val="lowerLetter"/>
      <w:lvlText w:val="%8."/>
      <w:lvlJc w:val="left"/>
      <w:pPr>
        <w:ind w:left="5760" w:hanging="360"/>
      </w:pPr>
    </w:lvl>
    <w:lvl w:ilvl="8" w:tplc="330EE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17042"/>
    <w:multiLevelType w:val="hybridMultilevel"/>
    <w:tmpl w:val="A3407972"/>
    <w:lvl w:ilvl="0" w:tplc="773A7B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D442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B0698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42F1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9A99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D66FA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86A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FC38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4285C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93007F"/>
    <w:multiLevelType w:val="hybridMultilevel"/>
    <w:tmpl w:val="79624992"/>
    <w:lvl w:ilvl="0" w:tplc="B6A20188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0DD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1E47D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EAAA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4E0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DD858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A6D9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04F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B9010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9EE00FB"/>
    <w:multiLevelType w:val="hybridMultilevel"/>
    <w:tmpl w:val="99D04F32"/>
    <w:lvl w:ilvl="0" w:tplc="B6348A9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DE4BC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AA47D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20FB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644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E696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304D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0E1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B3010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40467BC"/>
    <w:multiLevelType w:val="hybridMultilevel"/>
    <w:tmpl w:val="DB1EC59A"/>
    <w:lvl w:ilvl="0" w:tplc="49280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20027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8886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6384F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F2837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F702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5E6CA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B5247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5DA3D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4935697"/>
    <w:multiLevelType w:val="hybridMultilevel"/>
    <w:tmpl w:val="520640AA"/>
    <w:lvl w:ilvl="0" w:tplc="40928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25EED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8E23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4CEE5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0D69E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23254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E58EF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1B03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59C6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61E7834"/>
    <w:multiLevelType w:val="hybridMultilevel"/>
    <w:tmpl w:val="8856BD8E"/>
    <w:lvl w:ilvl="0" w:tplc="8B8E2A8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CE0F7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FC249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E654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660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9B25B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10B5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E2CA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EE4D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B2866B9"/>
    <w:multiLevelType w:val="hybridMultilevel"/>
    <w:tmpl w:val="20A475B8"/>
    <w:lvl w:ilvl="0" w:tplc="85CC6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776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1308F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1AEF3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DB28F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D56B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C88D8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7682D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424AA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647E0A50"/>
    <w:multiLevelType w:val="hybridMultilevel"/>
    <w:tmpl w:val="C3FE7AFE"/>
    <w:lvl w:ilvl="0" w:tplc="EC58A816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F1AE6AA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BC3868E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F9C51A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5D0373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9806AF10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683069C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7996CA14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D5ACE8A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2" w15:restartNumberingAfterBreak="0">
    <w:nsid w:val="69523319"/>
    <w:multiLevelType w:val="hybridMultilevel"/>
    <w:tmpl w:val="EFE82D2A"/>
    <w:lvl w:ilvl="0" w:tplc="22BE3B86">
      <w:start w:val="1"/>
      <w:numFmt w:val="decimal"/>
      <w:lvlText w:val="%1)"/>
      <w:lvlJc w:val="left"/>
      <w:pPr>
        <w:ind w:left="720" w:hanging="360"/>
      </w:pPr>
    </w:lvl>
    <w:lvl w:ilvl="1" w:tplc="EA4CFBA6">
      <w:start w:val="1"/>
      <w:numFmt w:val="lowerLetter"/>
      <w:lvlText w:val="%2."/>
      <w:lvlJc w:val="left"/>
      <w:pPr>
        <w:ind w:left="1440" w:hanging="360"/>
      </w:pPr>
    </w:lvl>
    <w:lvl w:ilvl="2" w:tplc="A71EB1E0">
      <w:start w:val="1"/>
      <w:numFmt w:val="lowerRoman"/>
      <w:lvlText w:val="%3."/>
      <w:lvlJc w:val="right"/>
      <w:pPr>
        <w:ind w:left="2160" w:hanging="180"/>
      </w:pPr>
    </w:lvl>
    <w:lvl w:ilvl="3" w:tplc="4DDAF84E">
      <w:start w:val="1"/>
      <w:numFmt w:val="decimal"/>
      <w:lvlText w:val="%4."/>
      <w:lvlJc w:val="left"/>
      <w:pPr>
        <w:ind w:left="2880" w:hanging="360"/>
      </w:pPr>
    </w:lvl>
    <w:lvl w:ilvl="4" w:tplc="663ED9C6">
      <w:start w:val="1"/>
      <w:numFmt w:val="lowerLetter"/>
      <w:lvlText w:val="%5."/>
      <w:lvlJc w:val="left"/>
      <w:pPr>
        <w:ind w:left="3600" w:hanging="360"/>
      </w:pPr>
    </w:lvl>
    <w:lvl w:ilvl="5" w:tplc="29EA603C">
      <w:start w:val="1"/>
      <w:numFmt w:val="lowerRoman"/>
      <w:lvlText w:val="%6."/>
      <w:lvlJc w:val="right"/>
      <w:pPr>
        <w:ind w:left="4320" w:hanging="180"/>
      </w:pPr>
    </w:lvl>
    <w:lvl w:ilvl="6" w:tplc="77FC82F0">
      <w:start w:val="1"/>
      <w:numFmt w:val="decimal"/>
      <w:lvlText w:val="%7."/>
      <w:lvlJc w:val="left"/>
      <w:pPr>
        <w:ind w:left="5040" w:hanging="360"/>
      </w:pPr>
    </w:lvl>
    <w:lvl w:ilvl="7" w:tplc="C73AA5AC">
      <w:start w:val="1"/>
      <w:numFmt w:val="lowerLetter"/>
      <w:lvlText w:val="%8."/>
      <w:lvlJc w:val="left"/>
      <w:pPr>
        <w:ind w:left="5760" w:hanging="360"/>
      </w:pPr>
    </w:lvl>
    <w:lvl w:ilvl="8" w:tplc="20C44F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41DBB"/>
    <w:multiLevelType w:val="hybridMultilevel"/>
    <w:tmpl w:val="AE1E25FE"/>
    <w:lvl w:ilvl="0" w:tplc="06123B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35AA0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FAEC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D005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8E4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18D4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080D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58C7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D7C0F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F654034"/>
    <w:multiLevelType w:val="hybridMultilevel"/>
    <w:tmpl w:val="7E5E6944"/>
    <w:lvl w:ilvl="0" w:tplc="ED800FB0">
      <w:start w:val="1"/>
      <w:numFmt w:val="bullet"/>
      <w:lvlText w:val=""/>
      <w:lvlJc w:val="left"/>
      <w:pPr>
        <w:ind w:left="781" w:hanging="360"/>
      </w:pPr>
      <w:rPr>
        <w:rFonts w:ascii="Symbol" w:hAnsi="Symbol"/>
      </w:rPr>
    </w:lvl>
    <w:lvl w:ilvl="1" w:tplc="2FCAC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94E1A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D63F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C83C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5FA6C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4A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4EE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4EA4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5B43CB1"/>
    <w:multiLevelType w:val="hybridMultilevel"/>
    <w:tmpl w:val="162C03A8"/>
    <w:lvl w:ilvl="0" w:tplc="BA4A5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2A24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2944F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440EA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8B6B1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48C5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39419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1A2D4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11A5E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7EE3105D"/>
    <w:multiLevelType w:val="hybridMultilevel"/>
    <w:tmpl w:val="C21AFB70"/>
    <w:lvl w:ilvl="0" w:tplc="7B70EBF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CA67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32C97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6EB7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2462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9CDB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5ACC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F0A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0B073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16"/>
  </w:num>
  <w:num w:numId="10">
    <w:abstractNumId w:val="13"/>
  </w:num>
  <w:num w:numId="11">
    <w:abstractNumId w:val="9"/>
  </w:num>
  <w:num w:numId="12">
    <w:abstractNumId w:val="12"/>
  </w:num>
  <w:num w:numId="13">
    <w:abstractNumId w:val="8"/>
  </w:num>
  <w:num w:numId="14">
    <w:abstractNumId w:val="15"/>
  </w:num>
  <w:num w:numId="15">
    <w:abstractNumId w:val="10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D"/>
    <w:rsid w:val="001F4D73"/>
    <w:rsid w:val="004E1B9D"/>
    <w:rsid w:val="00650530"/>
    <w:rsid w:val="007E239C"/>
    <w:rsid w:val="008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9C96"/>
  <w15:docId w15:val="{83F09A27-8C73-4B7F-85FA-4D881610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4">
    <w:name w:val="footnote text"/>
    <w:basedOn w:val="a"/>
    <w:link w:val="a5"/>
    <w:uiPriority w:val="99"/>
    <w:unhideWhenUsed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Pr>
      <w:vertAlign w:val="superscript"/>
    </w:rPr>
  </w:style>
  <w:style w:type="character" w:customStyle="1" w:styleId="a7">
    <w:name w:val="Гипертекстовая ссылка"/>
    <w:uiPriority w:val="99"/>
    <w:rPr>
      <w:color w:val="106BBE"/>
    </w:rPr>
  </w:style>
  <w:style w:type="character" w:styleId="a8">
    <w:name w:val="annotation reference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Тема примечания Знак"/>
    <w:link w:val="ab"/>
    <w:uiPriority w:val="99"/>
    <w:semiHidden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No Spacing"/>
    <w:uiPriority w:val="1"/>
    <w:qFormat/>
    <w:rPr>
      <w:sz w:val="22"/>
      <w:szCs w:val="22"/>
      <w:lang w:eastAsia="en-US"/>
    </w:rPr>
  </w:style>
  <w:style w:type="table" w:styleId="af1">
    <w:name w:val="Table Grid"/>
    <w:basedOn w:val="a1"/>
    <w:uiPriority w:val="59"/>
    <w:tblPr/>
  </w:style>
  <w:style w:type="table" w:customStyle="1" w:styleId="1">
    <w:name w:val="Сетка таблицы1"/>
    <w:basedOn w:val="a1"/>
    <w:next w:val="af1"/>
    <w:uiPriority w:val="59"/>
    <w:rPr>
      <w:rFonts w:eastAsia="Times New Roman"/>
      <w:sz w:val="22"/>
      <w:szCs w:val="22"/>
    </w:rPr>
    <w:tblPr/>
  </w:style>
  <w:style w:type="paragraph" w:styleId="af2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he8JBUQGww2xGaFvhlUOyGRPtoK3zCQxLgDCEL/kvco=</DigestValue>
    </Reference>
    <Reference Type="http://www.w3.org/2000/09/xmldsig#Object" URI="#idOfficeObject">
      <DigestMethod Algorithm="http://www.w3.org/2001/04/xmlenc#sha256"/>
      <DigestValue>1IzxA0nS+XZRg7ClfJC6KIXwkUUQihwIjfj1iSShdcY=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tta0dBnVg8m+xYbX+GcGS+2y0wscC8LPwTf6SK/AbV0=</DigestValue>
    </Reference>
  </SignedInfo>
  <SignatureValue>L58A8zE9Wz3suYNdV6SDdKH4khLWbTMddede+NPeXyBsaOgtma2kYYg3dYjQVFxfmbHnywWxMFYa
dJRJGFswyTcWTRhDjYjEDYsIn93iFJhn7y9ZTOIy3o4ZYoaXJM5DmJ1VJo8D/UkXpEiWZcfOF1XN
ho5nerjRZFxBEkITBwjQSlu4nhvC7g7JJ+KaHYJIVG300ZC3dxx8hOgNT8mw1st5W0DtFj5jifwT
LblayfpX86EK7wvYD2VtILyoBvdSw8XoCbVWbFAHQSbKtiGGpbzXOxbmDA03fEOydNshbD4BAasx
mMM27sEJ3s/e99X4UXFI0Z7Rbt1WlB8Bx6e5yA==</SignatureValue>
  <KeyInfo>
    <X509Data>
      <X509Certificate>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UsMyP/nsd8Kc6wQq8o5+4b8j13V2zga2WGnTz7XT9Fw=</DigestValue>
      </Reference>
      <Reference URI="/word/fontTable.xml?ContentType=application/vnd.openxmlformats-officedocument.wordprocessingml.fontTable+xml">
        <DigestMethod Algorithm="http://www.w3.org/2001/04/xmlenc#sha256"/>
        <DigestValue>dptmbXNdzEn0vg6TIGDQDoGyjJNezv7V10x0G0Uiugw=</DigestValue>
      </Reference>
      <Reference URI="/word/numbering.xml?ContentType=application/vnd.openxmlformats-officedocument.wordprocessingml.numbering+xml">
        <DigestMethod Algorithm="http://www.w3.org/2001/04/xmlenc#sha256"/>
        <DigestValue>yaQ9k7eOXlnSUmizybfYEeR6NQ+PEbDYRajMrfcRU64=</DigestValue>
      </Reference>
      <Reference URI="/word/settings.xml?ContentType=application/vnd.openxmlformats-officedocument.wordprocessingml.settings+xml">
        <DigestMethod Algorithm="http://www.w3.org/2001/04/xmlenc#sha256"/>
        <DigestValue>2F6xcLlPyHNSJMZwghRdBdGCD+8XV7zVzmixtqbWjNE=</DigestValue>
      </Reference>
      <Reference URI="/word/styles.xml?ContentType=application/vnd.openxmlformats-officedocument.wordprocessingml.styles+xml">
        <DigestMethod Algorithm="http://www.w3.org/2001/04/xmlenc#sha256"/>
        <DigestValue>VUxasZDcFQqPs8O16kUQsfHy1/pMFC7kSbd7htes0T0=</DigestValue>
      </Reference>
      <Reference URI="/word/theme/theme1.xml?ContentType=application/vnd.openxmlformats-officedocument.theme+xml">
        <DigestMethod Algorithm="http://www.w3.org/2001/04/xmlenc#sha256"/>
        <DigestValue>1kDyl7zlNLEMiXpjlktWR9Ux9a2PxTz9g8fj06FjCrw=</DigestValue>
      </Reference>
      <Reference URI="/word/webSettings.xml?ContentType=application/vnd.openxmlformats-officedocument.wordprocessingml.webSettings+xml">
        <DigestMethod Algorithm="http://www.w3.org/2001/04/xmlenc#sha256"/>
        <DigestValue>D0lo86WqO+xRG2g/Y8mXjCZgyCDqojQ+FM84+Ns9sNk=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2024-06-05T09:02:17Z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2024-06-05T09:02:17Z</xd:SigningTime>
          <xd:SigningCertificate>
            <xd:Cert>
              <xd:CertDigest>
                <DigestMethod Algorithm="http://www.w3.org/2001/04/xmlenc#sha256"/>
                <DigestValue>3VN/du/Vwq2VP/EHXP39YQKR6DpFD94Q+GYupnQfFRI=</DigestValue>
              </xd:CertDigest>
              <xd:IssuerSerial>
                <X509IssuerName>CN=Яшина Ираида Михайловна</X509IssuerName>
                <X509SerialNumber>518611995484498341252133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P. Bodjakina</dc:creator>
  <cp:lastModifiedBy>adminka</cp:lastModifiedBy>
  <cp:revision>3</cp:revision>
  <dcterms:created xsi:type="dcterms:W3CDTF">2024-06-05T08:14:00Z</dcterms:created>
  <dcterms:modified xsi:type="dcterms:W3CDTF">2024-06-05T08:55:00Z</dcterms:modified>
  <cp:version>1048576</cp:version>
</cp:coreProperties>
</file>