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64" w:rsidRPr="00436D64" w:rsidRDefault="00436D64" w:rsidP="00436D64">
      <w:pPr>
        <w:jc w:val="both"/>
        <w:rPr>
          <w:rFonts w:ascii="Times New Roman" w:hAnsi="Times New Roman" w:cs="Times New Roman"/>
          <w:b/>
        </w:rPr>
      </w:pPr>
      <w:r w:rsidRPr="00436D64">
        <w:rPr>
          <w:rFonts w:ascii="Times New Roman" w:hAnsi="Times New Roman" w:cs="Times New Roman"/>
          <w:b/>
        </w:rPr>
        <w:t xml:space="preserve">Рабочая программа по учебному предмету «История». </w:t>
      </w:r>
    </w:p>
    <w:p w:rsidR="00436D64" w:rsidRPr="00436D64" w:rsidRDefault="00436D64" w:rsidP="00436D64">
      <w:pPr>
        <w:jc w:val="both"/>
        <w:rPr>
          <w:rFonts w:ascii="Times New Roman" w:hAnsi="Times New Roman" w:cs="Times New Roman"/>
        </w:rPr>
      </w:pPr>
      <w:r w:rsidRPr="00436D64">
        <w:rPr>
          <w:rFonts w:ascii="Times New Roman" w:hAnsi="Times New Roman" w:cs="Times New Roman"/>
        </w:rPr>
        <w:t xml:space="preserve">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Пояснительная записка.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Программа - 03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Задачами изучения истории являются: формирование у молодого поколения ориентиров для 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Последовательность изучения тем в рамках программы по истории в пределах одного класса может варьироваться. Таблица 1 Структура и последовательность изучения курсов в рамках учебного предмета «История» Класс Курсы в рамках учебного предмета «История» Примерное количество учебных часов 5 Всеобщая история. История Древнего мира 68 6 Всеобщая история. История Средних веков. История России. От Руси к Российскому государству 23 45 7 Всеобщая история. История нового времени. Конец XV—XVII вв. История России. Россия в XVI—XVII вв.: от великого княжества к царству 23 45 8 Всеобщая история. История нового времени. XVIII в. История России. Россия в конце XVII— XVIII вв.: от царства к империи 23 45 9 Всеобщая история. История нового времени. XIX — начало ХХ в. История России. Российская империя в XIX — начале ХХ в. 68 9 Модуль «Введение в новейшую историю </w:t>
      </w:r>
      <w:r w:rsidRPr="00436D64">
        <w:rPr>
          <w:rFonts w:ascii="Times New Roman" w:hAnsi="Times New Roman" w:cs="Times New Roman"/>
        </w:rPr>
        <w:lastRenderedPageBreak/>
        <w:t xml:space="preserve">России» 17 Содержание обучения в 5 классе. История Древнего мира. 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Первобытность. 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Программа - 03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 Древний мир. Понятие и хронологические рамки истории Древнего мира. Карта Древнего мира. Древний Восток. Понятие «Древний Восток». Карта древневосточного мира. Древний Египет. 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 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Древние цивилизации Месопотамии. 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 Ассирия. Завоевания ассирийцев. Создание сильной державы. Культурные сокровища Ниневии. Гибель империи. Усиление Нововавилонского царства. Легендарные памятники города Вавилона. Восточное Средиземноморье в древности. 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 Персидская держава. 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Древняя Индия. 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Древний Китай. 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 Древняя Греция. Эллинизм. Древнейшая Греция. Программа - 03 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 Греческие полисы. 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w:t>
      </w:r>
      <w:r w:rsidRPr="00436D64">
        <w:rPr>
          <w:rFonts w:ascii="Times New Roman" w:hAnsi="Times New Roman" w:cs="Times New Roman"/>
        </w:rPr>
        <w:lastRenderedPageBreak/>
        <w:t xml:space="preserve">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Культура Древней Греции. 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Македонские завоевания. Эллинизм. 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Древний Рим. Возникновение Римского государства. 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Римские завоевания в Средиземноморье. Войны Рима с Карфагеном. Ганнибал; битва при Каннах. Поражение Карфагена. Установление господства Рима в Средиземноморье. Римские провинции. Поздняя Римская республика. Гражданские войны. 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Расцвет и падение Римской империи. 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 Культура Древнего Рима. Римская литература, золотой век поэзии. Ораторское искусство. Цицерон. Развитие Программа - 03 наук. Римские историки. Искусство Древнего Рима: архитектура, скульптура. Пантеон. Обобщение. Историческое и культурное наследие цивилизаций Древнего мира. Содержание обучения в 6 классе. Всеобщая история. История Средних веков. Введение. Средние века: понятие, хронологические рамки и периодизация Средневековья. Народы Европы в раннее Средневековье. 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Византийская империя в VI‒ХI вв. 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Арабы в VI‒ХI вв. 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Средневековое европейское общество. Аграрное производство. Натуральное хозяйство. </w:t>
      </w:r>
      <w:r w:rsidRPr="00436D64">
        <w:rPr>
          <w:rFonts w:ascii="Times New Roman" w:hAnsi="Times New Roman" w:cs="Times New Roman"/>
        </w:rPr>
        <w:lastRenderedPageBreak/>
        <w:t xml:space="preserve">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Государства Европы в ХII‒ХV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Византийская империя и славянские государства в ХII‒ХV вв. Экспансия турокосманов. Османские завоевания на Балканах. Падение Константинополя. Культура средневековой Европы. Программа - 03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Страны Востока в Средние века. 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 Государства доколумбовой Америки в Средние века. Цивилизации майя, ацтеков и инков: общественный строй, религиозные верования, культура. Появление европейских завоевателей. Обобщение. Историческое и культурное наследие Средних веков. История России. От Руси к Российскому государству. Введение. Роль и место России в мировой истории. Проблемы периодизации российской истории. Источники по истории России. Народы и государства на территории нашей страны в древности. Восточная Европа в середине I тыс. н. э. 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Русь в IX ‒ начале XII в. Образование </w:t>
      </w:r>
      <w:r w:rsidRPr="00436D64">
        <w:rPr>
          <w:rFonts w:ascii="Times New Roman" w:hAnsi="Times New Roman" w:cs="Times New Roman"/>
        </w:rPr>
        <w:lastRenderedPageBreak/>
        <w:t xml:space="preserve">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Программа - 03 кочевниками европейских степей. Русь в международной торговле. Путь «из варяг в греки». Волжский торговый путь. Языческий пантеон. Принятие христианства и его значение. Византийское наследие на Руси.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Русь в середине XII ‒ начале XIII в. 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Русские земли и их соседи в середине XIII ‒ XIV в. 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Программа - 03 период русской истории. Святитель Алексий Московский и преподобный Сергий Радонежский.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w:t>
      </w:r>
      <w:r w:rsidRPr="00436D64">
        <w:rPr>
          <w:rFonts w:ascii="Times New Roman" w:hAnsi="Times New Roman" w:cs="Times New Roman"/>
        </w:rPr>
        <w:lastRenderedPageBreak/>
        <w:t xml:space="preserve">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 Формирование единого Русского государства в XV в. 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Обобщение. Содержание обучения в 7 классе. Всеобщая история. История Нового времени. Конец XV ‒ XVII в. Введение. Понятие «Новое время». Хронологические рамки и периодизация истории Нового времени. Великие географические открытия. 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Изменения в европейском обществе в XVI‒XVII вв. Развитие техники, горного дела, производства металлов. Появление мануфактур. Программа - 03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Реформация и контрреформация в Европе. 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Государства Европы в XVI‒XVII вв. Абсолютизм и сословное представительство. Преодоление раздробленности. Борьба за колониальные владения. Начало формирования колониальных империй. 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w:t>
      </w:r>
      <w:r w:rsidRPr="00436D64">
        <w:rPr>
          <w:rFonts w:ascii="Times New Roman" w:hAnsi="Times New Roman" w:cs="Times New Roman"/>
        </w:rPr>
        <w:lastRenderedPageBreak/>
        <w:t xml:space="preserve">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Европейская культура в раннее Новое время. 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 Страны Востока в XVI‒XVII вв. 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«Закрытие» страны для иноземцев. Культура и искусство стран Востока в XVI‒XVII вв. Обобщение. Историческое и культурное наследие Раннего Нового времени. История России. Россия в XVI‒XVII вв.: от Великого княжества к царству. Россия в XVI в. Завершение объединения русских земель. Княжение Василия III. Завершение Программа - 03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Царствование Ивана IV. Регентство Елены Глинской. Сопротивление удельных князей великокняжеской власти. Унификация денежной системы. Период боярского правления. Борьба за власть между боярскими кланами. Губная реформа. Московское восстание 1547 г. Ереси. 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w:t>
      </w:r>
      <w:r w:rsidRPr="00436D64">
        <w:rPr>
          <w:rFonts w:ascii="Times New Roman" w:hAnsi="Times New Roman" w:cs="Times New Roman"/>
        </w:rPr>
        <w:lastRenderedPageBreak/>
        <w:t xml:space="preserve">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Смута в России. 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Программа - 03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Россия в XVII в. 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r w:rsidRPr="00436D64">
        <w:rPr>
          <w:rFonts w:ascii="Times New Roman" w:hAnsi="Times New Roman" w:cs="Times New Roman"/>
        </w:rPr>
        <w:lastRenderedPageBreak/>
        <w:t xml:space="preserve">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Культурное пространство XVI–XVII вв. 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Программа - 03 европейской культуры в быт высших слоёв населения страны. 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Посольском приказах. «Синопсис» Иннокентия Гизеля ‒ первое учебное пособие по истории. Наш край в XVI‒XVII вв. Обобщение. Содержание обучения в 8 классе. Всеобщая история. История Нового времени. XVIII в. Введение. Век Просвещения. 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Государства Европы в XVIII в. 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w:t>
      </w:r>
      <w:r w:rsidRPr="00436D64">
        <w:rPr>
          <w:rFonts w:ascii="Times New Roman" w:hAnsi="Times New Roman" w:cs="Times New Roman"/>
        </w:rPr>
        <w:lastRenderedPageBreak/>
        <w:t xml:space="preserve">независимость. 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Программа - 03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в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 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Страны Востока в XVIII в. 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 Обобщение. Историческое и культурное наследие XVIII в. История России. Россия в конце XVII‒XVIII в.: от царства к империи. Введение. Россия в эпоху преобразований Петра I.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Программа - 03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w:t>
      </w:r>
      <w:r w:rsidRPr="00436D64">
        <w:rPr>
          <w:rFonts w:ascii="Times New Roman" w:hAnsi="Times New Roman" w:cs="Times New Roman"/>
        </w:rPr>
        <w:lastRenderedPageBreak/>
        <w:t xml:space="preserve">наборы.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Восстания в Астрахани, Башкирии, на Дону. Дело царевича Алексея. 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под суверенитет Российской империи. Война с Османской империей. 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 Петр III. Манифест о вольности дворянства. Причины переворота 28 июня 1762 г. Россия в 1760-1790-х гг. Правление Екатерины II и Павла I. 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Программа - 03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w:t>
      </w:r>
      <w:r w:rsidRPr="00436D64">
        <w:rPr>
          <w:rFonts w:ascii="Times New Roman" w:hAnsi="Times New Roman" w:cs="Times New Roman"/>
        </w:rPr>
        <w:lastRenderedPageBreak/>
        <w:t xml:space="preserve">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Францией. Итальянский и Швейцарский походы А.В. Суворова. Действия эскадры Ф.Ф. Ушакова в Средиземном море. Культурное пространство Российской империи в XVIII в. 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 Развитие новой светской Программа - 03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w:t>
      </w:r>
      <w:r w:rsidRPr="00436D64">
        <w:rPr>
          <w:rFonts w:ascii="Times New Roman" w:hAnsi="Times New Roman" w:cs="Times New Roman"/>
        </w:rPr>
        <w:lastRenderedPageBreak/>
        <w:t xml:space="preserve">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 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 Наш край в XVIII в. Обобщение. Содержание обучения в 9 классе. Всеобщая история. История Нового времени. XIX ‒ начало ХХ в. Введение. Европа в начале XIX в. 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 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Страны Европы и Северной Америки в середине ХIХ ‒ начале ХХ в. 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 Программа - 03 Италия. Подъём борьбы за независимость итальянских земель. К. Кавур, Д. Гарибальди. Образование единого государства. Король Виктор Эммануил II.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ХХ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Страны Латинской Америки в XIX ‒ начале ХХ в. 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Страны Азии в ХIХ ‒ начале ХХ в. 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Китай. Империя Цин. «Опиумные войны». Восстание тайпинов. «Открытие» Китая. Политика «самоусиления». Восстание </w:t>
      </w:r>
      <w:r w:rsidRPr="00436D64">
        <w:rPr>
          <w:rFonts w:ascii="Times New Roman" w:hAnsi="Times New Roman" w:cs="Times New Roman"/>
        </w:rPr>
        <w:lastRenderedPageBreak/>
        <w:t xml:space="preserve">«ихэтуаней». Революция 1911-1913 гг. Сунь Ятсен. Османская империя. Традиционные устои и попытки проведения реформ. Политика Танзимата. Принятие конституции. Младотурецкая революция 1908-1909 гг. Революция 1905-1911 г. в Иране. 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Народы Африки в ХIХ ‒ начале ХХ в. 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Развитие культуры в XIX ‒ начале ХХ в. 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Программа - 03 Деятели культуры: жизнь и творчество. Международные отношения в XIX ‒ начале XX в. 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Обобщение. Историческое и культурное наследие XIX в. История России. Российская империя в XIX ‒ начале XX в. Введение. Александровская эпоха: государственный либерализм. 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Николаевское самодержавие: государственный консерватизм. 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r w:rsidRPr="00436D64">
        <w:rPr>
          <w:rFonts w:ascii="Times New Roman" w:hAnsi="Times New Roman" w:cs="Times New Roman"/>
        </w:rPr>
        <w:lastRenderedPageBreak/>
        <w:t xml:space="preserve">Культурное пространство империи в первой половине XIX в. 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Программа - 03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Социальная и правовая модернизация страны при Александре II. 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Россия в 1880-1890-х гг. «Народное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Культурное пространство империи во второй половине XIX в. 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Этнокультурный облик империи. 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Программа - 03 вопрос. Поволжье. Северный Кавказ и Закавказье. Север, Сибирь, Дальний Восток. Средняя Азия. Миссии Русской православной церкви и ее знаменитые миссионеры. Формирование гражданского общества и основные направления общественных движений. Общественная жизнь в 1860-1890-х гг. Рост общественной </w:t>
      </w:r>
      <w:r w:rsidRPr="00436D64">
        <w:rPr>
          <w:rFonts w:ascii="Times New Roman" w:hAnsi="Times New Roman" w:cs="Times New Roman"/>
        </w:rPr>
        <w:lastRenderedPageBreak/>
        <w:t xml:space="preserve">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Россия на пороге ХХ в.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 Программа - 03 Обострение международной обстановки. Блоковая система и участие в ней России. Россия в преддверии мировой катастрофы.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Наш край в XIX ‒ начале ХХ в. Обобщение. Планируемые результаты освоения программы по истории на уровне основного общего образования. К важнейшим личностным результатам изучения истории относятся: 1) в сфере патриотического воспитания: </w:t>
      </w:r>
      <w:r w:rsidRPr="00436D64">
        <w:rPr>
          <w:rFonts w:ascii="Times New Roman" w:hAnsi="Times New Roman" w:cs="Times New Roman"/>
        </w:rPr>
        <w:lastRenderedPageBreak/>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Программа - 03 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У обучающегося будут сформированы следующие базовые исследовательские действия как часть познавательных универсальных учебных действий: </w:t>
      </w:r>
      <w:r w:rsidRPr="00436D64">
        <w:rPr>
          <w:rFonts w:ascii="Times New Roman" w:hAnsi="Times New Roman" w:cs="Times New Roman"/>
        </w:rPr>
        <w:lastRenderedPageBreak/>
        <w:t xml:space="preserve">определять познавательную задачу; намечать путь её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У обучающегося будут сформированы умения работать с информацией как часть познавательных универсальных учебных действий: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У обучающегося будут сформированы умения общения как часть коммуникативных универсальных учебных действий: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У обучающегося будут сформированы умения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Программа - 03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У обучающегося будут сформированы умения в части регулятивных универсальных учебных действий: 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владеть приёмами самоконтроля ‒ осуществление самоконтроля, рефлексии и самооценки полученных результатов; вносить коррективы в свою работу с учётом установленных ошибок, возникших трудностей. У обучающегося будут сформированы умения в сфере эмоционального интеллекта, понимания себя и других: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учётом позиций и мнений других участников общения. Предметные результаты освоения программы по истории на уровне основного общего образования должны обеспечивать: 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2) умение выявлять особенности развития культуры, быта и нравов народов в различные исторические эпохи; 3) овладение историческими понятиями и их использование для решения учебных и практических задач; 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5) умение выявлять существенные черты и характерные признаки исторических событий, явлений, процессов; 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7) умение сравнивать исторические события, явления, процессы в различные </w:t>
      </w:r>
      <w:r w:rsidRPr="00436D64">
        <w:rPr>
          <w:rFonts w:ascii="Times New Roman" w:hAnsi="Times New Roman" w:cs="Times New Roman"/>
        </w:rPr>
        <w:lastRenderedPageBreak/>
        <w:t xml:space="preserve">исторические эпохи; 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 9) умение различать основные типы исторических источников: письменные, вещественные, аудиовизуальные; 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Программа - 03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12) умение анализировать текстовые, визуальные источники исторической информации, представлять историческую информацию в виде таблиц, схем, диаграмм; 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Предметные результаты изучения учебного предмета «История» включают: 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2) базовые знания об основных этапах и ключевых событиях отечественной и всемирной истории; 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7) владение приёмами оценки значения исторических событий и деятельности исторических личностей в отечественной и всемирной истории; 8) 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9) осознание необходимости сохранения исторических и культурных памятников своей страны и мира; 10) умение устанавливать взаимосвязи событий, явлений, процессов прошлого с важнейшими событиями ХХ ‒ начала XXI в. 150.8.5.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Программа - 03 возрождение страны с 2000-х гг., воссоединение Крыма с Россией в 2014 г.).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Предметные </w:t>
      </w:r>
      <w:r w:rsidRPr="00436D64">
        <w:rPr>
          <w:rFonts w:ascii="Times New Roman" w:hAnsi="Times New Roman" w:cs="Times New Roman"/>
        </w:rPr>
        <w:lastRenderedPageBreak/>
        <w:t xml:space="preserve">результаты изучения истории проявляются в освоенных обучающимися знаниях и видах деятельности. Они представлены в следующих основных группах: 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 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 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Предметные результаты изучения истории в 5 классе. Программа - 03 Знание хронологии, работа с хронологией: объяснять смысл основных хронологических понятий (век, тысячелетие, до нашей эры, наша эра); называть даты важнейших событий истории Древнего мира, по дате устанавливать принадлежность события к веку, тысячелетию; определять длительность и последовательность событий, периодов истории Древнего мира, вести счёт лет до нашей эры и нашей эры. Знание исторических фактов, работа с фактами: указывать (называть) место, обстоятельства, участников, результаты важнейших событий истории Древнего мира; группировать, систематизировать факты по заданному признаку. Работа с исторической картой: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w:t>
      </w:r>
      <w:r w:rsidRPr="00436D64">
        <w:rPr>
          <w:rFonts w:ascii="Times New Roman" w:hAnsi="Times New Roman" w:cs="Times New Roman"/>
        </w:rPr>
        <w:lastRenderedPageBreak/>
        <w:t xml:space="preserve">событий), используя легенду карты; устанавливать на основе картографических сведений связь между условиями среды обитания людей и их занятиями. Работа с историческими источниками: называть и различать основные типы исторических источников (письменные, визуальные, вещественные), приводить примеры источников разных типов; различать памятники культуры изучаемой эпохи и источники, созданные в 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Историческое описание (реконструкция): характеризовать условия жизни людей в древности; 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древнейших цивилизаций. Анализ, объяснение исторических событий, явлений: 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Рассмотрение исторических версий и оценок, определение своего отношения к наиболее значимым событиям и личностям прошлого: излагать оценки наиболее значительных событий и личностей древней истории, приводимые в учебной литературе; высказывать на уровне эмоциональных оценок отношение к поступкам людей прошлого, к памятникам культуры. Применение исторических знаний: раскрывать значение памятников древней истории и культуры, необходимость 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Предметные результаты изучения истории в 6 классе. Программа - 03 Знание хронологии, работа с хронологией: называть даты важнейших событий Средневековья, определять их принадлежность к веку, историческому периоду;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эпохи Средневековья; группировать, систематизировать факты по заданному признаку (составление систематических таблиц). Работа с исторической картой: находить и показывать на карте исторические объекты, используя легенду карты; давать словесное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Работа с историческими источниками: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Историческое описание (реконструкция): рассказывать о ключевых событиях отечественной и всеобщей истории в эпоху Средневековья, их участниках;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 представлять описание памятников материальной и художественной культуры изучаемой эпохи. Анализ, объяснение исторических событий, явлений: раскрывать существенные черты </w:t>
      </w:r>
      <w:r w:rsidRPr="00436D64">
        <w:rPr>
          <w:rFonts w:ascii="Times New Roman" w:hAnsi="Times New Roman" w:cs="Times New Roman"/>
        </w:rPr>
        <w:lastRenderedPageBreak/>
        <w:t xml:space="preserve">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Рассмотрение исторических версий и оценок, определение своего отношения к наиболее значимым событиям и личностям прошлого: Программа - 03 излагать оценки событий и личностей эпохи Средневековья, приводимые в учебной и научно-популярной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исторического контекста и восприятия современного человека. Применение исторических знаний: объяснять значение памятников истории и культуры Руси и других стран эпохи Средневековья, необходимость сохранения их в современном мире; выполнять учебные проекты по истории Средних веков (в том числе на региональном материале). Предметные результаты изучения истории в 7 классе. Знание хронологии, работа с хронологией: называть этапы отечественной и всеобщей истории Нового времени, их хронологические рамки; локализовать во времени ключевые события отечественной и всеобщей истории XVI‒XVII вв., определять их принадлежность к части века (половина, треть, четверть); устанавливать синхронность событий отечественной и всеобщей истории XVI‒XVII вв.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XVI‒XVII вв.;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Работа с исторической картой: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 Работа с историческими источниками: различать виды письменных исторических источников (официальные, личные, литературные и другие); характеризовать обстоятельства и цель создания источника, раскрывать его информационную ценность; 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источников. Историческое описание (реконструкция): рассказывать о ключевых событиях отечественной и всеобщей истории XVI‒XVII вв., их участниках; 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Программа - 03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(раскрывать повторяющиеся черты исторических </w:t>
      </w:r>
      <w:r w:rsidRPr="00436D64">
        <w:rPr>
          <w:rFonts w:ascii="Times New Roman" w:hAnsi="Times New Roman" w:cs="Times New Roman"/>
        </w:rPr>
        <w:lastRenderedPageBreak/>
        <w:t xml:space="preserve">ситуаций, выделять черты сходства и различия). Рассмотрение исторических версий и оценок, определение своего отношения к наиболее значимым событиям и личностям прошлого: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с учётом обстоятельств изучаемой эпохи и в современной шкале ценностей. Применение исторических знаний: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объяснять значение памятников истории и культуры России и других стран XVI‒XVII вв. для времени, когда они появились, и для современного общества; выполнять учебные проекты по отечественной и всеобщей истории XVI‒XVII вв. (в том числе на региональном материале). Предметные результаты изучения истории в 8 классе. Знание хронологии, работа с хронологией: называть даты важнейших событий отечественной и всеобщей истории XVIII в.; определять их принадлежность к историческому периоду, этапу; устанавливать синхронность событий отечественной и всеобщей истории XVIII в. Знание исторических фактов, работа с фактами: указывать (называть) место, обстоятельства, участников, результаты важнейших событий отечественной и всеобщей истории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Работа с историческими источниками: различать источники официального и личного происхождения, публицистические произведения (называть их основные виды, информационные особенности); объяснять назначение исторического источника, раскрывать его 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Историческое описание (реконструкция): рассказывать о ключевых событиях отечественной и всеобщей истории 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представлять описание памятников материальной и художественной культуры изучаемой эпохи (в виде сообщения, аннотации). Программа - 03 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Рассмотрение исторических версий и оценок, определение своего отношения к наиболее значимым событиям и личностям прошлого: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Применение исторических знаний: </w:t>
      </w:r>
      <w:r w:rsidRPr="00436D64">
        <w:rPr>
          <w:rFonts w:ascii="Times New Roman" w:hAnsi="Times New Roman" w:cs="Times New Roman"/>
        </w:rPr>
        <w:lastRenderedPageBreak/>
        <w:t xml:space="preserve">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 Предметные результаты изучения истории в 9 классе. Знание хронологии, работа с хронологией: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(асинхронность) исторических процессов 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различных сфер жизни страны (группы стран). Работа с историческими источниками: представлять в дополнение к известным ранее видам письменных источников Программа - 03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Историческое описание (реконструкция): 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 составлять развернутую характеристику исторических личностей XIX ‒ начала XX в. с описанием и оценкой их деятельности (сообщение, презентация, эссе);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объяснять смысл ключевых понятий, относящихся к данной эпохе 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Рассмотрение исторических версий и оценок, определение своего отношения к наиболее значимым событиям и личностям прошлого: 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 </w:t>
      </w:r>
      <w:r w:rsidRPr="00436D64">
        <w:rPr>
          <w:rFonts w:ascii="Times New Roman" w:hAnsi="Times New Roman" w:cs="Times New Roman"/>
        </w:rPr>
        <w:lastRenderedPageBreak/>
        <w:t xml:space="preserve">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Применение исторических знаний: 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 выполнять учебные проекты по отечественной и всеобщей истории XIX ‒ начала ХХ в. (в том числе на региональном материале); Программа - 03 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 Учебный модуль «Введение в новейшую историю России». Пояснительная записка. 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Общая характеристика учебного модуля «Введение в Новейшую историю России». 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фактов1 . 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Цели изучения учебного модуля «Введение в Новейшую историю России»: формирование у обучающихся ориентиров для гражданской, этнонациональной, социальной, культурной самоидентификации в окружающем мире; 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1 Указ Президента Российской Федерации от 2 июля 2021 г. № 400 «О Стратегии национальной безопасности Российской Федерации». Программа - 03 формирование личностной позиции обучающихся по отношению не только к прошлому, но и к настоящему родной страны. Место и роль учебного модуля «Введение в Новейшую историю </w:t>
      </w:r>
      <w:r w:rsidRPr="00436D64">
        <w:rPr>
          <w:rFonts w:ascii="Times New Roman" w:hAnsi="Times New Roman" w:cs="Times New Roman"/>
        </w:rPr>
        <w:lastRenderedPageBreak/>
        <w:t xml:space="preserve">России». 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Модуль «Введение в Новейшую историю России» может быть реализуется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 Содержание учебного модуля «Введение в Новейшую историю России». Таблица 2 Структура и последовательность изучения модуля как целостного учебного курса № Темы курса Примерное количество часов 1 Введение 1 2 Российская революция 1917—1922 гг. 5 2 Великая Отечественная война 1941-1945 гг. 4 3 Распад СССР. Становление новой России (1992-1999 гг.) 2 4 Возрождение страны с 2000-х гг. Воссоединение Крыма с Россией 3 5 Итоговое повторение 2 Введение. Преемственность всех этапов отечественной истории. Период Новейшей истории страны (с 1914 г. по настоящее время). Важнейшие события, процессы ХХ ‒ начала XXI в. 150.9.2.2. Российская революция 1917—1922 гг. Российская империя накануне Февральской революции 1917 г.: общенациональный кризис. 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Гражданская война как национальная трагедия. Военная интервенция. Политика белых Программа - 03 правительств А. В. Колчака, А. И. Деникина и П. Н. Врангеля. Переход страны к мирной жизни. Образование СССР. Революционные события в России глазами соотечественников и мира. Русское зарубежье. Влияние революционных событий на общемировые процессы XX в., историю народов России. Великая Отечественная война 1941-1945 гг. 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Битва за Москву. Парад 7 ноября 1941 г. на Красной площади. Срыв германских планов молниеносной войны. Блокада Ленинграда. Дорога жизни. Значение героического сопротивления Ленинграда. 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Коренной перелом в ходе Великой Отечественной войны. Сталинградская битва. Битва на Курской дуге. 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оккупированной территории СССР. Белорусская наступательная операция (операция «Багратион») Красной Армии. СССР и союзники. Ленд-лиз. Высадка союзников в Нормандии и открытие </w:t>
      </w:r>
      <w:r w:rsidRPr="00436D64">
        <w:rPr>
          <w:rFonts w:ascii="Times New Roman" w:hAnsi="Times New Roman" w:cs="Times New Roman"/>
        </w:rPr>
        <w:lastRenderedPageBreak/>
        <w:t xml:space="preserve">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3 сентября ‒ окончание Второй мировой войны. 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Окончание Второй мировой войны. Осуждение главных военных преступников их пособников (Нюрнбергский, Токийский и Хабаровский процессы). 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9 мая 1945 г. ‒ День Победы советского народа в Великой Отечественной войне 1941–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150.9.2.4. Распад СССР. Становление новой России (1992-1999 гг.). 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Референдум о сохранении СССР и введении поста Президента РСФСР. Избрание Б. Н. Ельцина Президентом РСФСР. Объявление государственной независимости союзными республиками. Юридическое Программа - 03 оформление распада СССР и создание Содружества Независимых Государств (Беловежское соглашение). 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Россия на постсоветском пространстве. СНГ и Союзное государство. Значение сохранения Россией статуса ядерной державы. Добровольная отставка Б.Н. Ельцина. Возрождение страны с 2000-х гг.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Восстановление лидирующих позиций России в международных отношениях. Отношения с США и Евросоюзом. Воссоединение Крыма с Россией. 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Воссоединение Крыма с Россией, его значение и международные последствия.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Общероссийское голосование по поправкам к </w:t>
      </w:r>
      <w:r w:rsidRPr="00436D64">
        <w:rPr>
          <w:rFonts w:ascii="Times New Roman" w:hAnsi="Times New Roman" w:cs="Times New Roman"/>
        </w:rPr>
        <w:lastRenderedPageBreak/>
        <w:t xml:space="preserve">Конституции России (2020 г.). Признание Россией Донецкой Народной Республики и Луганской Народной Республики (2022 г.). 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Итоговое повторение. История родного края в годы революций и Гражданской войны. Наши земляки ‒ герои Великой Отечественной войны (1941-1945 гг.). Наш регион в конце XX ‒ начале XXI вв. Трудовые достижения родного края. Планируемые результаты освоения учебного модуля «Введение в Новейшую историю Программа - 03 России». Личностные и метапредметные результаты являются приоритетными при освоении содержания учебного модуля «Введение в Новейшую историю России».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w:t>
      </w:r>
      <w:r w:rsidRPr="00436D64">
        <w:rPr>
          <w:rFonts w:ascii="Times New Roman" w:hAnsi="Times New Roman" w:cs="Times New Roman"/>
        </w:rPr>
        <w:lastRenderedPageBreak/>
        <w:t xml:space="preserve">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Программа - 03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итоги и значение ключевых событий и процессов Новейшей истории России; 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Программа - 03 распознавать предпосылки конфликтных ситуаций и смягчать конфликты; понимать намерения других, проявлять уважительное отношение 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w:t>
      </w:r>
      <w:r w:rsidRPr="00436D64">
        <w:rPr>
          <w:rFonts w:ascii="Times New Roman" w:hAnsi="Times New Roman" w:cs="Times New Roman"/>
        </w:rPr>
        <w:lastRenderedPageBreak/>
        <w:t>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У обучающегося будут сформированы умения в части регулятивных универсальных учебных действий: 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 проявлять способность к самоконтролю, самомотивации и рефлексии, к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ситуациях и окружающей действительности); регулировать способ выражения своих эмоций с учетом позиций и мнений других участников общения. 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В составе предметных результатов по освоению программы модуля следует выделить: Программа - 03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sectPr w:rsidR="00436D64" w:rsidRPr="00436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6D64"/>
    <w:rsid w:val="00436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19289</Words>
  <Characters>109951</Characters>
  <Application>Microsoft Office Word</Application>
  <DocSecurity>0</DocSecurity>
  <Lines>916</Lines>
  <Paragraphs>257</Paragraphs>
  <ScaleCrop>false</ScaleCrop>
  <Company/>
  <LinksUpToDate>false</LinksUpToDate>
  <CharactersWithSpaces>128983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2025-01-08T09:41:00Z</dcterms:created>
  <dcterms:modified xsi:type="dcterms:W3CDTF">2025-01-08T09:42:00Z</dcterms:modified>
</cp:coreProperties>
</file>