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B67" w:rsidRPr="005E3B67" w:rsidRDefault="005E3B67" w:rsidP="005E3B67">
      <w:pPr>
        <w:jc w:val="both"/>
        <w:rPr>
          <w:rFonts w:ascii="Times New Roman" w:hAnsi="Times New Roman" w:cs="Times New Roman"/>
          <w:b/>
        </w:rPr>
      </w:pPr>
      <w:r w:rsidRPr="005E3B67">
        <w:rPr>
          <w:rFonts w:ascii="Times New Roman" w:hAnsi="Times New Roman" w:cs="Times New Roman"/>
          <w:b/>
        </w:rPr>
        <w:t xml:space="preserve">Рабочая программа по учебному предмету «Физика». </w:t>
      </w:r>
    </w:p>
    <w:p w:rsidR="005E3B67" w:rsidRPr="005E3B67" w:rsidRDefault="005E3B67" w:rsidP="005E3B67">
      <w:pPr>
        <w:jc w:val="both"/>
        <w:rPr>
          <w:rFonts w:ascii="Times New Roman" w:hAnsi="Times New Roman" w:cs="Times New Roman"/>
        </w:rPr>
      </w:pPr>
      <w:r w:rsidRPr="005E3B67">
        <w:rPr>
          <w:rFonts w:ascii="Times New Roman" w:hAnsi="Times New Roman" w:cs="Times New Roman"/>
        </w:rPr>
        <w:t>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 Пояснительная записка.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 Содержание программы по физике направлено на формирование естественно</w:t>
      </w:r>
      <w:r w:rsidRPr="005E3B67">
        <w:rPr>
          <w:rFonts w:ascii="Times New Roman" w:hAnsi="Times New Roman" w:cs="Times New Roman"/>
        </w:rPr>
        <w:softHyphen/>
        <w:t>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r>
      <w:r w:rsidRPr="005E3B67">
        <w:rPr>
          <w:rFonts w:ascii="Times New Roman" w:hAnsi="Times New Roman" w:cs="Times New Roman"/>
        </w:rPr>
        <w:softHyphen/>
        <w:t>научных учебных предметов на уровне основного общего образования. 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Программа по физике разработана с целью оказания методической помощи учителю в создании рабочей программы по учебному предмету. Физика является системообразующим для естественно</w:t>
      </w:r>
      <w:r w:rsidRPr="005E3B67">
        <w:rPr>
          <w:rFonts w:ascii="Times New Roman" w:hAnsi="Times New Roman" w:cs="Times New Roman"/>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5E3B67">
        <w:rPr>
          <w:rFonts w:ascii="Times New Roman" w:hAnsi="Times New Roman" w:cs="Times New Roman"/>
        </w:rPr>
        <w:softHyphen/>
        <w:t>научную картину мира, предоставляет наиболее ясные образцы применения научного метода познания, то есть способа получения достоверных знаний о мире. Одна из главных задач физического образования в структуре общего образования состоит в формировании естественно</w:t>
      </w:r>
      <w:r w:rsidRPr="005E3B67">
        <w:rPr>
          <w:rFonts w:ascii="Times New Roman" w:hAnsi="Times New Roman" w:cs="Times New Roman"/>
        </w:rPr>
        <w:softHyphen/>
        <w:t>научной грамотности и интереса к науке у обучающихся. Изучение физики на углублённом уровне предполагает овладение следующими компетентностями, характеризующими естественно</w:t>
      </w:r>
      <w:r w:rsidRPr="005E3B67">
        <w:rPr>
          <w:rFonts w:ascii="Times New Roman" w:hAnsi="Times New Roman" w:cs="Times New Roman"/>
        </w:rPr>
        <w:softHyphen/>
        <w:t>научную грамотность: научно объяснять явления, оценивать и понимать особенности научного исследования; интерпретировать данные и использовать научные доказательства для получения выводов». 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Цели изучения физики: приобретение интереса и стремления обучающихся к научному изучению природы, развитие их интеллектуальных и творческих способностей; развитие представлений о научном методе познания и формирование исследовательского отношения к окружающим явлениям; Программа - 03 формирование научного мировоззрения как результата изучения основ строения материи и фундаментальных законов физики; формирование представлений о роли физики для развития других естественных наук, техники и технологий;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Достижение этих целей программы по физике на уровне основного общего образования обеспечивается решением следующих задач: приобретение знаний о дискретном строении вещества, о механических, тепловых, электрических, магнитных и квантовых явлениях; приобретение умений описывать и объяснять физические явления с использованием полученных знаний; освоение методов решения простейших расчётных задач с использованием физических моделей, творческих и практико</w:t>
      </w:r>
      <w:r w:rsidRPr="005E3B67">
        <w:rPr>
          <w:rFonts w:ascii="Times New Roman" w:hAnsi="Times New Roman" w:cs="Times New Roman"/>
        </w:rPr>
        <w:softHyphen/>
        <w:t xml:space="preserve">ориентированных задач; 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 знакомство со сферами профессиональной деятельности, связанными с физикой, и современными технологиями, основанными на достижениях физической науки. Общее число часов, рекомендованных для </w:t>
      </w:r>
      <w:r w:rsidRPr="005E3B67">
        <w:rPr>
          <w:rFonts w:ascii="Times New Roman" w:hAnsi="Times New Roman" w:cs="Times New Roman"/>
        </w:rPr>
        <w:lastRenderedPageBreak/>
        <w:t>изучения физики на базовом уровне, – 238 часов: в 7 классе – 68 часов (2 часа в неделю), в 8 классе – 68 часов (2 часа в неделю), в 9 классе – 102 часа (3 часа в неделю). Предлагаемый в программе по физике перечень лабораторных работ и опытов является рекомедовательным, учитель делает выбор при проведении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 Содержание обучения в 7 классе. Физика и её роль в познании окружающего мира. Физика – наука о природе. Явления природы. Физические явления: механические, тепловые, электрические, магнитные, световые, звуковые. Физические величины. Измерение физических величин. Физические приборы. Погрешность измерений Международная система единиц. Как физика и другие естественные науки изучают природу. Естественно</w:t>
      </w:r>
      <w:r w:rsidRPr="005E3B67">
        <w:rPr>
          <w:rFonts w:ascii="Times New Roman" w:hAnsi="Times New Roman" w:cs="Times New Roman"/>
        </w:rPr>
        <w:softHyphen/>
        <w:t>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Демонстрации. Механические, тепловые, электрические, магнитные, световые явления. Физические приборы и процедура прямых измерений аналоговым и цифровым прибором. Лабораторные работы и опыты. Определение цены деления шкалы измерительного прибора. Измерение расстояний. Измерение объёма жидкости и твёрдого тела. Определение размеров малых тел. Измерение температуры при помощи жидкостного термометра и датчика температуры. Проведение исследования по проверке гипотезы: дальность полёта шарика, пущенного горизонтально, тем больше, чем больше высота пуска. Первоначальные сведения о строении вещества. Строение вещества: атомы и молекулы, их размеры. Опыты, доказывающие дискретное Программа - 03 строение вещества. 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w:t>
      </w:r>
      <w:r w:rsidRPr="005E3B67">
        <w:rPr>
          <w:rFonts w:ascii="Times New Roman" w:hAnsi="Times New Roman" w:cs="Times New Roman"/>
        </w:rPr>
        <w:softHyphen/>
        <w:t xml:space="preserve">молекулярным строением. Особенности агрегатных состояний воды. Демонстрации. Наблюдение броуновского движения. Наблюдение диффузии. Наблюдение явлений, объясняющихся притяжением или отталкиванием частиц вещества. Лабораторные работы и опыты. Оценка диаметра атома методом рядов (с использованием фотографий). Опыты по наблюдению теплового расширения газов. Опыты по обнаружению действия сил молекулярного притяжения. Движение и взаимодействие тел. Механическое движение. Равномерное и неравномерное движение. Скорость. Средняя скорость при неравномерном движении. Расчёт пути и времени движения. 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Демонстрации. Наблюдение механического движения тела. Измерение скорости прямолинейного движения. Наблюдение явления инерции. Наблюдение изменения скорости при взаимодействии тел. Сравнение масс по взаимодействию тел. Сложение сил, направленных по одной прямой. Лабораторные работы и опыты. 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 Давление твёрдых тел, жидкостей и газов. 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w:t>
      </w:r>
      <w:r w:rsidRPr="005E3B67">
        <w:rPr>
          <w:rFonts w:ascii="Times New Roman" w:hAnsi="Times New Roman" w:cs="Times New Roman"/>
        </w:rPr>
        <w:lastRenderedPageBreak/>
        <w:t>парадокс. Сообщающиеся сосуды. Гидравлические механизмы. 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Программа - 03 давления. Действие жидкости и газа на погружённое в них тело. Выталкивающая (архимедова) сила. Закон Архимеда. Плавание тел. Воздухоплавание. Демонстрации. Зависимость давления газа от температуры. Передача давления жидкостью и газом. Сообщающиеся сосуды. Гидравлический пресс. Проявление действия атмосферного давления. Зависимость выталкивающей силы от объёма погружённой части тела и плотности жидкости. Равенство выталкивающей силы весу вытесненной жидкости. Условие плавания тел: плавание или погружение тел в зависимости от соотношения плотностей тела и жидкости. Лабораторные работы и опыты. Исследование зависимости веса тела в воде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Конструирование ареометра или конструирование лодки и определение её грузоподъёмности. Работа и мощность. Энергия. Механическая работа. Мощность. 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 Механическая энергия. Кинетическая и потенциальная энергия. Превращение одного вида механической энергии в другой. Закон сохранения энергии в механике. Демонстрации. Примеры простых механизмов. Лабораторные работы и опыты. Определение работы силы трения при равномерном движении тела по горизонтальной поверхности. Исследование условий равновесия рычага. Измерение КПД наклонной плоскости. Изучение закона сохранения механической энергии. Содержание обучения в 8 классе. Тепловые явления. Основные положения молекулярно</w:t>
      </w:r>
      <w:r w:rsidRPr="005E3B67">
        <w:rPr>
          <w:rFonts w:ascii="Times New Roman" w:hAnsi="Times New Roman" w:cs="Times New Roman"/>
        </w:rPr>
        <w:softHyphen/>
        <w:t>кинетической теории строения вещества. Масса и размеры атомов и молекул. Опыты, подтверждающие основные положения молекулярно</w:t>
      </w:r>
      <w:r w:rsidRPr="005E3B67">
        <w:rPr>
          <w:rFonts w:ascii="Times New Roman" w:hAnsi="Times New Roman" w:cs="Times New Roman"/>
        </w:rPr>
        <w:softHyphen/>
        <w:t>кинетической теории. 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r>
      <w:r w:rsidRPr="005E3B67">
        <w:rPr>
          <w:rFonts w:ascii="Times New Roman" w:hAnsi="Times New Roman" w:cs="Times New Roman"/>
        </w:rPr>
        <w:softHyphen/>
        <w:t xml:space="preserve">кинетической теории. Смачивание и капиллярные явления. Тепловое расширение и сжатие. 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Программа - 03 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Влажность воздуха. Энергия топлива. Удельная теплота сгорания. Принципы работы тепловых двигателей КПД теплового двигателя. Тепловые двигатели и защита окружающей среды. Закон сохранения и превращения энергии в тепловых процессах. Демонстрации. Наблюдение броуновского движения. Наблюдение диффузии. Наблюдение явлений смачивания и капиллярных явлений. Наблюдение теплового расширения тел. Изменение давления газа при изменении объёма и нагревании или охлаждении. Правила измерения температуры. Виды теплопередачи. Охлаждение при совершении работы. Нагревание при совершении работы внешними силами. Сравнение теплоёмкостей различных веществ. Наблюдение кипения. Наблюдение постоянства температуры при плавлении. Модели тепловых двигателей. Лабораторные работы и опыты. Опыты по обнаружению действия сил молекулярного притяжения. Опыты по выращиванию кристаллов поваренной соли или сахара. Опыты по наблюдению теплового расширения газов, жидкостей и твёрдых тел. Определение давления воздуха в баллоне шприца. Опыты, демонстрирующие зависимость давления воздуха от его объёма и нагревания или охлаждения. Проверка гипотезы линейной зависимости длины </w:t>
      </w:r>
      <w:r w:rsidRPr="005E3B67">
        <w:rPr>
          <w:rFonts w:ascii="Times New Roman" w:hAnsi="Times New Roman" w:cs="Times New Roman"/>
        </w:rPr>
        <w:lastRenderedPageBreak/>
        <w:t xml:space="preserve">столбика жидкости в термометрической трубке от температуры. Наблюдение изменения внутренней энергии тела в результате теплопередачи и работы внешних сил. Исследование явления теплообмена при смешивании холодной и горячей воды. Определение количества теплоты, полученного водой при теплообмене с нагретым металлическим цилиндром. Определение удельной теплоёмкости вещества. Исследование процесса испарения. Определение относительной влажности воздуха. Определение удельной теплоты плавления льда. Электрические и магнитные явления. 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Электрическое поле. Напряжённость электрического поля. Принцип суперпозиции электрических полей (на качественном уровне). Носители электрических зарядов. Элементарный электрический заряд. Строение атома. Проводники и диэлектрики. Закон сохранения электрического заряда. Электрический ток. Условия существования электрического тока. Источники постоянного тока. Действия электрического тока (тепловое, химическое, магнитное). Программа - 03 Электрический ток в жидкостях и газах. 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Работа и мощность электрического тока. Закон Джоуля–Ленца. Электрические цепи и потребители электрической энергии в быту. Короткое замыкание. 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Демонстрации. Электризация тел. Два рода электрических зарядов и взаимодействие заряженных тел. Устройство и действие электроскопа. Электростатическая индукция. Закон сохранения электрических зарядов. Проводники и диэлектрики. Моделирование силовых линий электрического поля. Источники постоянного тока. Действия электрического тока. Электрический ток в жидкости. Газовый разряд. Измерение силы тока амперметром. Измерение электрического напряжения вольтметром. Реостат и магазин сопротивлений. Взаимодействие постоянных магнитов. Моделирование невозможности разделения полюсов магнита. Моделирование магнитных полей постоянных магнитов. Опыт Эрстеда. Магнитное поле тока. Электромагнит. Действие магнитного поля на проводник с током. Электродвигатель постоянного тока. Исследование явления электромагнитной индукции. Опыты Фарадея. Зависимость направления индукционного тока от условий его возникновения. Электрогенератор постоянного тока. Лабораторные работы и опыты. Опыты по наблюдению электризации тел индукцией и при соприкосновении. Исследование действия электрического поля на проводники и диэлектрики. Сборка и проверка работы электрической цепи постоянного тока. Измерение и регулирование силы тока. Измерение и регулирование напряжения. Исследование зависимости силы тока, идущего через резистор, от сопротивления резистора и напряжения на резисторе. Опыты, демонстрирующие зависимость электрического сопротивления проводника от его длины, площади поперечного сечения и материала. Проверка правила сложения напряжений при последовательном соединении двух резисторов. Программа - 03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взаимодействия катушки с током и магнита от силы тока и направления тока в катушке. </w:t>
      </w:r>
      <w:r w:rsidRPr="005E3B67">
        <w:rPr>
          <w:rFonts w:ascii="Times New Roman" w:hAnsi="Times New Roman" w:cs="Times New Roman"/>
        </w:rPr>
        <w:lastRenderedPageBreak/>
        <w:t xml:space="preserve">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 Содержание обучения в 9 классе. Механические явления. 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Ускорение. Равноускоренное прямолинейное движение. Свободное падение. Опыты Галилея. Равномерное движение по окружности. Период и частота обращения. Линейная и угловая скорости. Центростремительное ускорение. Первый закон Ньютона. Второй закон Ньютона. Третий закон Ньютона. Принцип суперпозиции сил. Сила упругости. Закон Гука. Сила трения: сила трения скольжения, сила трения покоя, другие виды трения. 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Равновесие материальной точки. Абсолютно твёрдое тело. Равновесие твёрдого тела с закреплённой осью вращения. Момент силы. Центр тяжести. Импульс тела. Изменение импульса. Импульс силы. Закон сохранения импульса. Реактивное движение. 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Демонстрации. Наблюдение механического движения тела относительно разных тел отсчёта. Сравнение путей и траекторий движения одного и того же тела относительно разных тел отсчёта. Измерение скорости и ускорения прямолинейного движения. Исследование признаков равноускоренного движения. Наблюдение движения тела по окружности. Наблюдение механических явлений, происходящих в системе отсчёта «Тележка» при её равномерном и ускоренном движении относительно кабинета физики. Зависимость ускорения тела от массы тела и действующей на него силы. Наблюдение равенства сил при взаимодействии тел. Изменение веса тела при ускоренном движении. Передача импульса при взаимодействии тел. Преобразования энергии при взаимодействии тел. Программа - 03 Сохранение импульса при неупругом взаимодействии. Сохранение импульса при абсолютно упругом взаимодействии. Наблюдение реактивного движения. Сохранение механической энергии при свободном падении. Сохранение механической энергии при движении тела под действием пружины. Лабораторные работы и опыты. Конструирование тракта для разгона и дальнейшего равномерного движения шарика или тележки. 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 Исследование зависимости пути от времени при равноускоренном движении без начальной скорости. 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 Изучение закона сохранения энергии. Механические колебания и волны. 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Звук. Громкость звука и высота тона. Отражение звука. Инфразвук и ультразвук. Демонстрации. Наблюдение колебаний тел под действием силы тяжести и силы упругости. Наблюдение колебаний груза на нити и на пружине. Наблюдение вынужденных колебаний и резонанса. Распространение продольных и поперечных </w:t>
      </w:r>
      <w:r w:rsidRPr="005E3B67">
        <w:rPr>
          <w:rFonts w:ascii="Times New Roman" w:hAnsi="Times New Roman" w:cs="Times New Roman"/>
        </w:rPr>
        <w:lastRenderedPageBreak/>
        <w:t>волн (на модели). Наблюдение зависимости высоты звука от частоты. Акустический резонанс. Лабораторные работы и опыты. Определение частоты и периода колебаний математического маятника. Определение частоты и периода колебаний пружинного маятника 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Опыты, демонстрирующие зависимость периода колебаний пружинного маятника от массы груза и жёсткости пружины. Измерение ускорения свободного падения. Электромагнитное поле и электромагнитные волны. 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Программа - 03 Электромагнитная природа света. Скорость света. Волновые свойства света. Демонстрации. Свойства электромагнитных волн. Волновые свойства света. Лабораторные работы и опыты. Изучение свойств электромагнитных волн с помощью мобильного телефона. Световые явления. 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Преломление света. Закон преломления света. Полное внутреннее отражение света. Использование полного внутреннего отражения в оптических световодах. Линза. Ход лучей в линзе. Оптическая система фотоаппарата, микроскопа и телескопа. Глаз как оптическая система. Близорукость и дальнозоркость. Разложение белого света в спектр. Опыты Ньютона. Сложение спектральных цветов. Дисперсия света. Демонстрации. Прямолинейное распространение света. Отражение света. Получение изображений в плоском, вогнутом и выпуклом зеркалах. Преломление света. Оптический световод. Ход лучей в собирающей линзе. Ход лучей в рассеивающей линзе. Получение изображений с помощью линз. Принцип действия фотоаппарата, микроскопа и телескопа. Модель глаза. Разложение белого света в спектр. Получение белого света при сложении света разных цветов. Лабораторные работы и опыты. Исследование зависимости угла отражения светового луча от угла падения. Изучение характеристик изображения предмета в плоском зеркале. Исследование зависимости угла преломления светового луча от угла падения на границе «воздух–стекло». Получение изображений с помощью собирающей линзы. Определение фокусного расстояния и оптической силы собирающей линзы. Опыты по разложению белого света в спектр. Опыты по восприятию цвета предметов при их наблюдении через цветовые фильтры. Квантовые явления. Опыты Резерфорда и планетарная модель атома. Модель атома Бора. Испускание и поглощение света атомом. Кванты. Линейчатые спектры. Радиоактивность. Альфа</w:t>
      </w:r>
      <w:r w:rsidRPr="005E3B67">
        <w:rPr>
          <w:rFonts w:ascii="Times New Roman" w:hAnsi="Times New Roman" w:cs="Times New Roman"/>
        </w:rPr>
        <w:softHyphen/>
        <w:t>, бета- и гамма-излучения. Строение атомного ядра. Нуклонная модель атомного ядра. Изотопы. Радиоактивные превращения. Период полураспада атомных ядер. 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Действия радиоактивных излучений на живые организмы. Демонстрации. Спектры излучения и поглощения. Спектры различных газов. Спектр водорода. Наблюдение треков в камере Вильсона. Программа - 03 Работа счётчика ионизирующих излучений. Регистрация излучения природных минералов и продуктов. Лабораторные работы и опыты. Наблюдение сплошных и линейчатых спектров излучения. Исследование треков: измерение энергии частицы по тормозному пути (по фотографиям). Измерение радиоактивного фона. Повторительно-обобщающий модуль. Повторительно</w:t>
      </w:r>
      <w:r w:rsidRPr="005E3B67">
        <w:rPr>
          <w:rFonts w:ascii="Times New Roman" w:hAnsi="Times New Roman" w:cs="Times New Roman"/>
        </w:rPr>
        <w:softHyphen/>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 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w:t>
      </w:r>
      <w:r w:rsidRPr="005E3B67">
        <w:rPr>
          <w:rFonts w:ascii="Times New Roman" w:hAnsi="Times New Roman" w:cs="Times New Roman"/>
        </w:rPr>
        <w:softHyphen/>
        <w:t xml:space="preserve">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w:t>
      </w:r>
      <w:r w:rsidRPr="005E3B67">
        <w:rPr>
          <w:rFonts w:ascii="Times New Roman" w:hAnsi="Times New Roman" w:cs="Times New Roman"/>
        </w:rPr>
        <w:lastRenderedPageBreak/>
        <w:t>экспериментальные. Принципиально деятельностный характер данного модуля реализуется за счёт того, что обучающиеся выполняют задания, в которых им предлагается: на основе полученных знаний распознавать и научно объяснять физические явления в окружающей природе и повседневной жизни; использовать научные методы исследования физических явлений, в том числе для проверки гипотез и получения теоретических выводов; 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Каждая из тем данного модуля включает экспериментальное исследование обобщающего характера. Модуль завершается проведением диагностической и оценочной работы за курс основного общего образования. Планируемые результаты освоения физики (базовый уровень) на уровне основного общего образования. Изучение физики на уровне основного общего образования направлено на достижение личностных, метапредметных и предметных образовательных результатов. В результате изучения физики на уровне основного общего образования у обучающегося будут сформированы следующие личностные результаты в части: 1) патриотического воспитания: проявление интереса к истории и современному состоянию российской физической науки; ценностное отношение к достижениям российских учёных</w:t>
      </w:r>
      <w:r w:rsidRPr="005E3B67">
        <w:rPr>
          <w:rFonts w:ascii="Times New Roman" w:hAnsi="Times New Roman" w:cs="Times New Roman"/>
        </w:rPr>
        <w:softHyphen/>
        <w:t>физиков; 2) гражданского и духовно-нравственного воспитания: готовность к активному участию в обсуждении общественно-значимых и этических проблем, связанных с практическим применением достижений физики; осознание важности морально</w:t>
      </w:r>
      <w:r w:rsidRPr="005E3B67">
        <w:rPr>
          <w:rFonts w:ascii="Times New Roman" w:hAnsi="Times New Roman" w:cs="Times New Roman"/>
        </w:rPr>
        <w:softHyphen/>
        <w:t xml:space="preserve">этических принципов в деятельности учёного; 3) эстетического воспитания: восприятие эстетических качеств физической науки: её гармоничного построения, строгости, точности, лаконичности; 4) ценности научного познания: осознание ценности физической науки как мощного инструмента познания мира, основы развития технологий, важнейшей составляющей культуры; развитие научной любознательности, интереса к исследовательской деятельности; 5) формирования культуры здоровья и эмоционального благополучия: Программа - 03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 сформированность навыка рефлексии, признание своего права на ошибку и такого же права у другого человека; 6) трудового воспитания: 7)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 интерес к практическому изучению профессий, связанных с физикой; 8) экологического воспитания: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9) адаптации к изменяющимся условиям социальной и природной среды: потребность во взаимодействии при выполнении исследований и проектов физической направленности, открытость опыту и знаниям других; повышение уровня своей компетентности через практическую деятельность; потребность в формировании новых знаний, в том числе формулировать идеи, понятия, гипотезы о физических объектах и явлениях; осознание дефицитов собственных знаний и компетентностей в области физики; планирование своего развития в приобретении новых физических знаний; стремление анализировать и выявлять взаимосвязи природы, общества и экономики, в том числе с использованием физических знаний; оценка своих действий с учётом влияния на окружающую среду, возможных глобальных последствий. 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 Овладение универсальными учебными познавательными действиями: 1) базовые логические действия: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выявлять закономерности и </w:t>
      </w:r>
      <w:r w:rsidRPr="005E3B67">
        <w:rPr>
          <w:rFonts w:ascii="Times New Roman" w:hAnsi="Times New Roman" w:cs="Times New Roman"/>
        </w:rPr>
        <w:lastRenderedPageBreak/>
        <w:t>противоречия в рассматриваемых фактах, данных и наблюдениях, относящихся к физическим явлениям; выявлять причинно</w:t>
      </w:r>
      <w:r w:rsidRPr="005E3B67">
        <w:rPr>
          <w:rFonts w:ascii="Times New Roman" w:hAnsi="Times New Roman" w:cs="Times New Roman"/>
        </w:rPr>
        <w:softHyphen/>
        <w:t xml:space="preserve">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 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 2) базовые исследовательские действия: использовать вопросы как исследовательский инструмент познания; проводить по самостоятельно составленному плану опыт, несложный физический эксперимент, небольшое исследование физического явления; оценивать на применимость и достоверность информацию, полученную в ходе исследования или эксперимента; самостоятельно формулировать обобщения и выводы по результатам проведённого наблюдения, опыта, исследования; Программа - 03 прогнозировать возможное дальнейшее развитие физических процессов, а также выдвигать предположения об их развитии в новых условиях и контекстах. 3) работа с информацией: применять различные методы, инструменты и запросы при поиске и отборе информации или данных с учётом предложенной учебной физической задачи; анализировать, систематизировать и интерпретировать информацию различных видов и форм представления;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Овладение универсальными учебными коммуникативными действиями: 1) общение: 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выражать свою точку зрения в устных и письменных текстах; публично представлять результаты выполненного физического опыта (эксперимента, исследования, проекта). 2) совместная деятельность (сотрудничество): понимать и использовать преимущества командной и индивидуальной работы при решении конкретной физической проблемы; 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 выполнять свою часть работы, достигая качественного результата по своему направлению и координируя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Овладение универсальными учебными регулятивными действиями: 1) самоорганизация: выявлять проблемы в жизненных и учебных ситуациях, требующих для решения физических знаний;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 проводить выбор и брать ответственность за решение. 2) самоконтроль: давать оценку ситуации и предлагать план её изменения; объяснять причины достижения (недостижения) результатов деятельности, давать оценку приобретённому опыту; 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 оценивать соответствие результата цели и условиям. 3) эмоциональный интеллект: ставить себя на место другого человека в ходе спора или дискуссии на научную тему, понимать мотивы, намерения и логику другого. 4) принятие себя и других: Программа - 03 признавать своё право на ошибку при решении физических задач или в утверждениях на научные темы и такое же право другого. Предметные результаты освоения программы по физике (базовый уровень). Предметные результаты освоения программы по физике к концу обучения в 7 классе: Предметные результаты на базовом уровне должны отражать сформированность у обучающихся умений: 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w:t>
      </w:r>
      <w:r w:rsidRPr="005E3B67">
        <w:rPr>
          <w:rFonts w:ascii="Times New Roman" w:hAnsi="Times New Roman" w:cs="Times New Roman"/>
        </w:rPr>
        <w:lastRenderedPageBreak/>
        <w:t>движение (равномерное, неравномерное, прямолинейное), траектория, равнодействующая сил, деформация (упругая, пластическая), невесомость, сообщающиеся сосуды;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 объяснять физические явления, процессы и свойства тел, в том числе и в контексте ситуаций практико</w:t>
      </w:r>
      <w:r w:rsidRPr="005E3B67">
        <w:rPr>
          <w:rFonts w:ascii="Times New Roman" w:hAnsi="Times New Roman" w:cs="Times New Roman"/>
        </w:rPr>
        <w:softHyphen/>
        <w:t>ориентированного характера: выявлять причинно</w:t>
      </w:r>
      <w:r w:rsidRPr="005E3B67">
        <w:rPr>
          <w:rFonts w:ascii="Times New Roman" w:hAnsi="Times New Roman" w:cs="Times New Roman"/>
        </w:rPr>
        <w:softHyphen/>
        <w:t xml:space="preserve">следственные связи, строить объяснение из 1–2 логических шагов с использованием 1–2 изученных свойства физических явлений, физических закона или закономерности; 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 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 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 выполнять прямые измерения расстояния, времени, массы тела, объёма, силы и Программа - 03 температуры с использованием аналоговых и цифровых приборов, записывать показания приборов с учётом заданной абсолютной погрешности измерений; 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 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w:t>
      </w:r>
      <w:r w:rsidRPr="005E3B67">
        <w:rPr>
          <w:rFonts w:ascii="Times New Roman" w:hAnsi="Times New Roman" w:cs="Times New Roman"/>
        </w:rPr>
        <w:lastRenderedPageBreak/>
        <w:t>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 соблюдать правила техники безопасности при работе с лабораторным оборудованием; 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 использовать при выполнении учебных заданий научно</w:t>
      </w:r>
      <w:r w:rsidRPr="005E3B67">
        <w:rPr>
          <w:rFonts w:ascii="Times New Roman" w:hAnsi="Times New Roman" w:cs="Times New Roman"/>
        </w:rPr>
        <w:softHyphen/>
        <w:t xml:space="preserve">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создавать собственные краткие письменные и устные сообщения на основе 2–3 источников информации,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 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 Предметные результаты освоения программы по физике к концу обучения в 8 классе: Предметные результаты на базовом уровне должны отражать сформированность у обучающихся умений: 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различать явления (тепловое расширение и сжатие, теплопередача, тепловое Программа - 03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w:t>
      </w:r>
      <w:r w:rsidRPr="005E3B67">
        <w:rPr>
          <w:rFonts w:ascii="Times New Roman" w:hAnsi="Times New Roman" w:cs="Times New Roman"/>
        </w:rPr>
        <w:lastRenderedPageBreak/>
        <w:t>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основные положения молекулярно</w:t>
      </w:r>
      <w:r w:rsidRPr="005E3B67">
        <w:rPr>
          <w:rFonts w:ascii="Times New Roman" w:hAnsi="Times New Roman" w:cs="Times New Roman"/>
        </w:rPr>
        <w:softHyphen/>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уметь формулировать закон и записывать его математическое выражение; объяснять физические процессы и свойства тел, в том числе и в контексте ситуаций практико</w:t>
      </w:r>
      <w:r w:rsidRPr="005E3B67">
        <w:rPr>
          <w:rFonts w:ascii="Times New Roman" w:hAnsi="Times New Roman" w:cs="Times New Roman"/>
        </w:rPr>
        <w:softHyphen/>
        <w:t>ориентированного характера: выявлять причинно</w:t>
      </w:r>
      <w:r w:rsidRPr="005E3B67">
        <w:rPr>
          <w:rFonts w:ascii="Times New Roman" w:hAnsi="Times New Roman" w:cs="Times New Roman"/>
        </w:rPr>
        <w:softHyphen/>
        <w:t xml:space="preserve">следственные связи, строить объяснение из 1–2 логических шагов с использованием 1–2 изученных свойства физических явлений, физических законов или закономерностей; 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 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 Программа - 03 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 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 соблюдать правила техники безопасности при работе с лабораторным оборудованием; 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 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w:t>
      </w:r>
      <w:r w:rsidRPr="005E3B67">
        <w:rPr>
          <w:rFonts w:ascii="Times New Roman" w:hAnsi="Times New Roman" w:cs="Times New Roman"/>
        </w:rPr>
        <w:lastRenderedPageBreak/>
        <w:t>сохранения здоровья и соблюдения норм экологического поведения в окружающей среде; 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 использовать при выполнении учебных заданий научно</w:t>
      </w:r>
      <w:r w:rsidRPr="005E3B67">
        <w:rPr>
          <w:rFonts w:ascii="Times New Roman" w:hAnsi="Times New Roman" w:cs="Times New Roman"/>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 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 Предметные результаты освоения программы по физике к концу обучения в 9 классе: Предметные результаты на базовом уровне должны отражать сформированность у обучающихся умений: 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r>
      <w:r w:rsidRPr="005E3B67">
        <w:rPr>
          <w:rFonts w:ascii="Times New Roman" w:hAnsi="Times New Roman" w:cs="Times New Roman"/>
        </w:rPr>
        <w:softHyphen/>
        <w:t xml:space="preserve">, бета- и гаммаизлучения, изотопы, ядерная энергетика; Программа - 03 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w:t>
      </w:r>
      <w:r w:rsidRPr="005E3B67">
        <w:rPr>
          <w:rFonts w:ascii="Times New Roman" w:hAnsi="Times New Roman" w:cs="Times New Roman"/>
        </w:rPr>
        <w:lastRenderedPageBreak/>
        <w:t>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 объяснять физические процессы и свойства тел, в том числе и в контексте ситуаций практико</w:t>
      </w:r>
      <w:r w:rsidRPr="005E3B67">
        <w:rPr>
          <w:rFonts w:ascii="Times New Roman" w:hAnsi="Times New Roman" w:cs="Times New Roman"/>
        </w:rPr>
        <w:softHyphen/>
        <w:t>ориентированного характера: выявлять причинно</w:t>
      </w:r>
      <w:r w:rsidRPr="005E3B67">
        <w:rPr>
          <w:rFonts w:ascii="Times New Roman" w:hAnsi="Times New Roman" w:cs="Times New Roman"/>
        </w:rPr>
        <w:softHyphen/>
        <w:t>следственные связи, строить объяснение из 2–3 логических шагов с использованием 2–3 изученных свойства физических явлений, физических законов или закономерностей; 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 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Программа - 03 самостоятельно собирать установку из избыточного набора оборудования, описывать ход опыта и его результаты, формулировать выводы; 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 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 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 соблюдать правила техники безопасности при работе с лабораторным оборудованием; 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sidRPr="005E3B67">
        <w:rPr>
          <w:rFonts w:ascii="Times New Roman" w:hAnsi="Times New Roman" w:cs="Times New Roman"/>
        </w:rPr>
        <w:softHyphen/>
        <w:t xml:space="preserve">практических задач, оптические схемы для построения изображений в плоском зеркале и собирающей линзе;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поиск информации в Интернете, самостоятельно формулируя поисковый запрос, находить пути определения достоверности </w:t>
      </w:r>
      <w:r w:rsidRPr="005E3B67">
        <w:rPr>
          <w:rFonts w:ascii="Times New Roman" w:hAnsi="Times New Roman" w:cs="Times New Roman"/>
        </w:rPr>
        <w:lastRenderedPageBreak/>
        <w:t>полученной информации на основе имеющихся знаний и дополнительных источников; использовать при выполнении учебных заданий научно</w:t>
      </w:r>
      <w:r w:rsidRPr="005E3B67">
        <w:rPr>
          <w:rFonts w:ascii="Times New Roman" w:hAnsi="Times New Roman" w:cs="Times New Roman"/>
        </w:rPr>
        <w:softHyphen/>
        <w:t>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 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sectPr w:rsidR="005E3B67" w:rsidRPr="005E3B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E3B67"/>
    <w:rsid w:val="005E3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8535</Words>
  <Characters>48652</Characters>
  <Application>Microsoft Office Word</Application>
  <DocSecurity>0</DocSecurity>
  <Lines>405</Lines>
  <Paragraphs>114</Paragraphs>
  <ScaleCrop>false</ScaleCrop>
  <Company/>
  <LinksUpToDate>false</LinksUpToDate>
  <CharactersWithSpaces>57073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akaschckin@yandex.ru</dc:creator>
  <cp:lastModifiedBy>akaschckin@yandex.ru</cp:lastModifiedBy>
  <cp:revision>1</cp:revision>
  <dcterms:created xsi:type="dcterms:W3CDTF">2025-01-08T09:45:00Z</dcterms:created>
  <dcterms:modified xsi:type="dcterms:W3CDTF">2025-01-08T09:46:00Z</dcterms:modified>
</cp:coreProperties>
</file>