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31E" w:rsidRPr="000B031E" w:rsidRDefault="000B031E" w:rsidP="000B031E">
      <w:pPr>
        <w:jc w:val="both"/>
        <w:rPr>
          <w:rFonts w:ascii="Times New Roman" w:hAnsi="Times New Roman" w:cs="Times New Roman"/>
          <w:b/>
        </w:rPr>
      </w:pPr>
      <w:r w:rsidRPr="000B031E">
        <w:rPr>
          <w:rFonts w:ascii="Times New Roman" w:hAnsi="Times New Roman" w:cs="Times New Roman"/>
          <w:b/>
        </w:rPr>
        <w:t xml:space="preserve">Рабочая программа по учебному предмету «Биология» </w:t>
      </w:r>
    </w:p>
    <w:p w:rsidR="000B031E" w:rsidRPr="000B031E" w:rsidRDefault="000B031E" w:rsidP="000B031E">
      <w:pPr>
        <w:jc w:val="both"/>
        <w:rPr>
          <w:rFonts w:ascii="Times New Roman" w:hAnsi="Times New Roman" w:cs="Times New Roman"/>
        </w:rPr>
      </w:pPr>
      <w:r w:rsidRPr="000B031E">
        <w:rPr>
          <w:rFonts w:ascii="Times New Roman" w:hAnsi="Times New Roman" w:cs="Times New Roman"/>
        </w:rPr>
        <w:t xml:space="preserve">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 Пояснительная записка.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Программа - 03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Программа по биологии разработана с целью оказания методической помощи учителю в создании рабочей программы по учебному предмету. 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 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Целями изучения биологии на уровне основного общего образования являются: формирование системы знаний о признаках и процессах жизнедеятельности биологических систем разного уровня организации; формирование системы знаний об особенностях строения, жизнедеятельности организма человека, условиях сохранения его здоровья; формирование умений применять методы биологической науки для изучения биологических систем, в том числе организма человека;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формирование экологической культуры в целях сохранения собственного здоровья и охраны окружающей среды. Достижение целей программы по биологии обеспечивается решением следующих задач: 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овладение умениями проводить исследования с использованием биологического оборудования и наблюдения за состоянием собственного организма; освоение приёмов работы с биологической информацией, в том числе о современных достижениях в области биологии, её анализ и критическое оценивание; воспитание биологически и экологически грамотной личности, готовой к сохранению собственного здоровья и охраны окружающей среды. 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 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w:t>
      </w:r>
      <w:r w:rsidRPr="000B031E">
        <w:rPr>
          <w:rFonts w:ascii="Times New Roman" w:hAnsi="Times New Roman" w:cs="Times New Roman"/>
        </w:rPr>
        <w:lastRenderedPageBreak/>
        <w:t xml:space="preserve">заданий, предлагаемых в рамках основного государственного экзамена по биологии. Программа - 03 Содержание обучения в 5 классе. Биология – наука о живой природе. 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 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 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 Методы изучения живой природы. Научные методы изучения живой природы: наблюдение, эксперимент, описание, измерение, классификация. Правила работы с увеличительными приборами. 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 Лабораторные и практические работы.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Экскурсии или видеоэкскурсии. Овладение методами изучения живой природы – наблюдением и экспериментом. Организмы – тела живой природы. 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 Одноклеточные и многоклеточные организмы. Клетки, ткани, органы, системы органов. 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Организм – единое целое. 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 Лабораторные и практические работы. Изучение клеток кожицы чешуи лука под лупой и микроскопом (на примере самостоятельно приготовленного микропрепарата). Ознакомление с принципами систематики организмов. Наблюдение за потреблением воды растением. Организмы и среда обитания. Понятие о среде обитания. Водная, наземно-воздушная, почвенная, Программа - 03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 Лабораторные и практические работы. Выявление приспособлений организмов к среде обитания (на конкретных примерах). Экскурсии или видеоэкскурсии. Растительный и животный мир родного края (краеведение). Природные сообщества. 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 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Природные зоны Земли, их обитатели. Флора и фауна природных зон. Ландшафты: природные и культурные. Лабораторные и практические работы. Изучение искусственных сообществ и их </w:t>
      </w:r>
      <w:r w:rsidRPr="000B031E">
        <w:rPr>
          <w:rFonts w:ascii="Times New Roman" w:hAnsi="Times New Roman" w:cs="Times New Roman"/>
        </w:rPr>
        <w:lastRenderedPageBreak/>
        <w:t xml:space="preserve">обитателей (на примере аквариума и других искусственных сообществ). Экскурсии или видеоэкскурсии. Изучение природных сообществ (на примере леса, озера, пруда, луга и других природных сообществ.). Изучение сезонных явлений в жизни природных сообществ. Живая природа и человек. 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 Практические работы. Проведение акции по уборке мусора в ближайшем лесу, парке, сквере или на пришкольной территории. Содержание обучения в 6 классе. Растительный организм. Ботаника – наука о растениях. Разделы ботаники. Связь ботаники с другими науками и техникой. Общие признаки растений. Разнообразие растений. Уровни организации растительного организма. Высшие и низшие растения. Споровые и семенные растения. 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Органы и системы органов растений. Строение органов растительного организма, их роль и связь между собой. Лабораторные и практические работы. Изучение микроскопического строения листа водного растения элодеи. Изучение строения растительных тканей (использование микропрепаратов).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Обнаружение неорганических и органических веществ в растении. Программа - 03 Экскурсии или видеоэкскурсии. Ознакомление в природе с цветковыми растениями. Строение и многообразие покрытосеменных растений 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Лабораторные и практические работы. Изучение строения корневых систем (стержневой и мочковатой) на примере гербарных экземпляров или живых растений. Изучение микропрепарата клеток корня. Ознакомление с внешним строением листьев и листорасположением (на комнатных растениях). Изучение строения вегетативных и генеративных почек (на примере сирени, тополя и других растений). Изучение микроскопического строения листа (на готовых микропрепаратах). Рассматривание микроскопического строения ветки дерева (на готовом микропрепарате). Исследование строения корневища, клубня, луковицы. Изучение строения цветков. Ознакомление с различными типами соцветий. Изучение строения семян двудольных растений. Изучение строения семян однодольных растений. Жизнедеятельность растительного организма. Обмен веществ у растений 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Питание растения Поглощение </w:t>
      </w:r>
      <w:r w:rsidRPr="000B031E">
        <w:rPr>
          <w:rFonts w:ascii="Times New Roman" w:hAnsi="Times New Roman" w:cs="Times New Roman"/>
        </w:rPr>
        <w:lastRenderedPageBreak/>
        <w:t xml:space="preserve">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 Фотосинтез. Лист – орган воздушного питания. Значение фотосинтеза в природе и в жизни человека. Дыхание растения 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Программа - 03 листьев. Стебель как орган дыхания (наличие устьиц в кожице, чечевичек). Особенности дыхания растений. Взаимосвязь дыхания растения с фотосинтезом. Транспорт веществ в растении.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 Рост и развитие растения Прорастание семян. Условия прорастания семян. Подготовка семян к посеву. Развитие проростков. 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Лабораторные и практические работы. Наблюдение за ростом корня. Наблюдение за ростом побега. Определение возраста дерева по спилу. Выявление передвижения воды и минеральных веществ по древесине. Наблюдение процесса выделения кислорода на свету аквариумными растениями. Изучение роли рыхления для дыхания корней.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 Определение всхожести семян культурных растений и посев их в грунт. Наблюдение за ростом и развитием цветкового растения в комнатных условиях (на примере фасоли или посевного гороха). Определение условий прорастания семян. Содержание обучения в 7 классе. Систематические группы растений. 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 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 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Программа - 03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 Плауновидные (Плауны). Хвощевидные (Хвощи), Папоротниковидные (Папоротники). Общая характеристика. Усложнение строения папоротникообразных растений по </w:t>
      </w:r>
      <w:r w:rsidRPr="000B031E">
        <w:rPr>
          <w:rFonts w:ascii="Times New Roman" w:hAnsi="Times New Roman" w:cs="Times New Roman"/>
        </w:rPr>
        <w:lastRenderedPageBreak/>
        <w:t xml:space="preserve">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 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 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 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 Лабораторные и практические работы. Изучение строения одноклеточных водорослей (на примере хламидомонады и хлореллы). Изучение строения многоклеточных нитчатых водорослей (на примере спирогиры и улотрикса). Изучение внешнего строения мхов (на местных видах). Изучение внешнего строения папоротника или хвоща. Изучение внешнего строения веток, хвои, шишек и семян голосеменных растений (на примере ели, сосны или лиственницы). Изучение внешнего строения покрытосеменных растений.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 Определение видов растений (на примере трёх семейств) с использованием определителей растений или определительных карточек. Развитие растительного мира на Земле. 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Экскурсии или видеоэкскурсии. Развитие растительного мира на Земле (экскурсия в палеонтологический или краеведческий музей). Растения в природных сообществах. 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Программа - 03 среде обитания. Взаимосвязи растений между собой и с другими организмами. 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 Растения и человек. 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 Экскурсии или видеоэкскурсии. Изучение сельскохозяйственных растений региона. Изучение сорных растений региона. Грибы. Лишайники. Бактерии. 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w:t>
      </w:r>
      <w:r w:rsidRPr="000B031E">
        <w:rPr>
          <w:rFonts w:ascii="Times New Roman" w:hAnsi="Times New Roman" w:cs="Times New Roman"/>
        </w:rPr>
        <w:lastRenderedPageBreak/>
        <w:t xml:space="preserve">грибов в природных сообществах и жизни человека. Промышленное выращивание шляпочных грибов (шампиньоны). Плесневые грибы. Дрожжевые грибы. Значение плесневых и дрожжевых грибов в природе и жизни человека (пищевая и фармацевтическая промышленность и другие). 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 Лишайники – комплексные организмы. Строение лишайников. Питание, рост и размножение лишайников. Значение лишайников в природе и жизни человека. 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 Лабораторные и практические работы. Изучение строения одноклеточных (мукор) и многоклеточных (пеницилл) плесневых грибов. Изучение строения плодовых тел шляпочных грибов (или изучение шляпочных грибов на муляжах). Изучение строения лишайников. Изучение строения бактерий (на готовых микропрепаратах). Содержание обучения в 8 классе. Животный организм. 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 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 Программа - 03 Лабораторные и практические работы. Исследование под микроскопом готовых микропрепаратов клеток и тканей животных. Строение и жизнедеятельность организма животного. 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 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 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 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 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 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 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w:t>
      </w:r>
      <w:r w:rsidRPr="000B031E">
        <w:rPr>
          <w:rFonts w:ascii="Times New Roman" w:hAnsi="Times New Roman" w:cs="Times New Roman"/>
        </w:rPr>
        <w:lastRenderedPageBreak/>
        <w:t xml:space="preserve">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 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 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 Лабораторные и практические работы. Ознакомление с органами опоры и движения у животных. Изучение способов поглощения пищи у животных. Программа - 03 Изучение способов дыхания у животных. Ознакомление с системами органов транспорта веществ у животных. Изучение покровов тела у животных. Изучение органов чувств у животных. Формирование условных рефлексов у аквариумных рыб. Строение яйца и развитие зародыша птицы (курицы). Систематические группы животных. 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Лабораторные и практические работы Исследование строения инфузории-туфельки и наблюдение за её передвижением. Изучение хемотаксиса. Многообразие простейших (на готовых препаратах). Изготовление модели клетки простейшего (амёбы, инфузории-туфельки и другое.). 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 Лабораторные и практические работы. Исследование строения пресноводной гидры и её передвижения (школьный аквариум). Исследование питания гидры дафниями и циклопами (школьный аквариум). Изготовление модели пресноводной гидры. 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 Лабораторные и практические работы. Исследование внешнего строения дождевого червя. Наблюдение за реакцией дождевого червя на раздражители. Исследование внутреннего строения дождевого червя (на готовом влажном препарате и микропрепарате). Изучение приспособлений паразитических червей к паразитизму (на готовых влажных и </w:t>
      </w:r>
      <w:r w:rsidRPr="000B031E">
        <w:rPr>
          <w:rFonts w:ascii="Times New Roman" w:hAnsi="Times New Roman" w:cs="Times New Roman"/>
        </w:rPr>
        <w:lastRenderedPageBreak/>
        <w:t xml:space="preserve">микропрепаратах). Членистоногие. Общая характеристика. Среды жизни. Внешнее и внутреннее строение членистоногих. Многообразие членистоногих. Представители классов. Ракообразные. Особенности строения и жизнедеятельности. Значение ракообразных в природе и жизни человека. 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Программа - 03 почвообразовании. 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 Лабораторные и практические работы. Исследование внешнего строения насекомого (на примере майского жука или других крупных насекомых-вредителей). Ознакомление с различными типами развития насекомых (на примере коллекций). 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 Лабораторные и практические работы. Исследование внешнего строения раковин пресноводных и морских моллюсков (раковины беззубки, перловицы, прудовика, катушки и другие). 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 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 Лабораторные и практические работы. Исследование внешнего строения и особенностей передвижения рыбы (на примере живой рыбы в банке с водой). Исследование внутреннего строения рыбы (на примере готового влажного препарата).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 Лабораторные и практические работы. Исследование внешнего строения и перьевого покрова птиц (на примере чучела птиц и набора перьев: контурных, пуховых и пуха). Исследование особенностей скелета птицы. Млекопитающие. Общая характеристика. Среды жизни млекопитающих. Особенности Программа - 03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w:t>
      </w:r>
      <w:r w:rsidRPr="000B031E">
        <w:rPr>
          <w:rFonts w:ascii="Times New Roman" w:hAnsi="Times New Roman" w:cs="Times New Roman"/>
        </w:rPr>
        <w:lastRenderedPageBreak/>
        <w:t xml:space="preserve">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Лабораторные и практические работы. Исследование особенностей скелета млекопитающих. Исследование особенностей зубной системы млекопитающих. Развитие животного мира на Земле. 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 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 Лабораторные и практические работы. Исследование ископаемых остатков вымерших животных. Животные в природных сообществах. 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Животный мир природных зон Земли. Основные закономерности распределения животных на планете. Фауна. Животные и человек. 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 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 Содержание обучения в 9 классе. Человек – биосоциальный вид. 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Программа - 03 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 Структура организма человека. 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 Лабораторные и практические работы. Изучение микроскопического строения тканей (на готовых микропрепаратах). Распознавание органов и систем органов человека (по таблицам). Нейрогуморальная регуляция. 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w:t>
      </w:r>
      <w:r w:rsidRPr="000B031E">
        <w:rPr>
          <w:rFonts w:ascii="Times New Roman" w:hAnsi="Times New Roman" w:cs="Times New Roman"/>
        </w:rPr>
        <w:lastRenderedPageBreak/>
        <w:t xml:space="preserve">единое целое. Нарушения в работе нервной системы. 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 Лабораторные и практические работы. Изучение головного мозга человека (по муляжам). Изучение изменения размера зрачка в зависимости от освещённости. Опора и движение. 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Лабораторные и практические работы. Исследование свойств кости. Изучение строения костей (на муляжах). Изучение строения позвонков (на муляжах). Определение гибкости позвоночника. Измерение массы и роста своего организма. Изучение влияния статической и динамической нагрузки на утомление мышц. Выявление нарушения осанки. Определение признаков плоскостопия. Оказание первой помощи при повреждении скелета и мышц. Программа - 03 Внутренняя среда организма. 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 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Лабораторные и практические работы. Изучение микроскопического строения крови человека и лягушки (сравнение) на готовых микропрепаратах. Кровообращение. 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 Лабораторные и практические работы. Измерение кровяного давления. Определение пульса и числа сердечных сокращений в покое и после дозированных физических нагрузок у человека. Первая помощь при кровотечениях. Дыхание. 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 Лабораторные и практические работы. Измерение обхвата грудной клетки в состоянии вдоха и выдоха. Определение частоты дыхания. Влияние различных факторов на частоту дыхания. Питание и пищеварение. 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 </w:t>
      </w:r>
      <w:r w:rsidRPr="000B031E">
        <w:rPr>
          <w:rFonts w:ascii="Times New Roman" w:hAnsi="Times New Roman" w:cs="Times New Roman"/>
        </w:rPr>
        <w:lastRenderedPageBreak/>
        <w:t xml:space="preserve">Гигиена питания. Предупреждение глистных и желудочно-кишечных заболеваний, пищевых отравлений. Влияние курения и алкоголя на пищеварение. Лабораторные и практические работы. Исследование действия ферментов слюны на крахмал. Наблюдение действия желудочного сока на белки. Обмен веществ и превращение энергии. 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Программа - 03 Витамины и их роль для организма. Поступление витаминов с пищей. Синтез витаминов в организме. Авитаминозы и гиповитаминозы. Сохранение витаминов в пище. Нормы и режим питания. Рациональное питание – фактор укрепления здоровья. Нарушение обмена веществ. Лабораторные и практические работы. Исследование состава продуктов питания. Составление меню в зависимости от калорийности пищи. Способы сохранения витаминов в пищевых продуктах. Кожа. Строение и функции кожи. Кожа и её производные. Кожа и терморегуляция. Влияние на кожу факторов окружающей среды. 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Лабораторные и практические работы. Исследование с помощью лупы тыльной и ладонной стороны кисти. Определение жирности различных участков кожи лица. Описание мер по уходу за кожей лица и волосами в зависимости от типа кожи. Описание основных гигиенических требований к одежде и обуви. Выделение. 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Лабораторные и практические работы. Определение местоположения почек (на муляже). Описание мер профилактики болезней почек. Размножение и развитие. 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 Лабораторные и практические работы. Описание основных мер по профилактике инфекционных вирусных заболеваний: СПИД и гепатит. Органы чувств и сенсорные системы. 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Ухо и слух. Строение и функции органа слуха. Механизм работы слухового анализатора. Слуховое восприятие. Нарушения слуха и их причины. Гигиена слуха. Органы равновесия, мышечного чувства, осязания, обоняния и вкуса. Взаимодействие сенсорных систем организма. Лабораторные и практические работы Определение остроты зрения у человека. Изучение строения органа зрения (на муляже и влажном препарате). Изучение строения органа слуха (на муляже). Поведение и психика. 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Программа - 03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Лабораторные и практические работы. Изучение кратковременной памяти. Определение объёма механической и логической памяти. Оценка сформированности навыков логического мышления. Человек и окружающая среда. </w:t>
      </w:r>
      <w:r w:rsidRPr="000B031E">
        <w:rPr>
          <w:rFonts w:ascii="Times New Roman" w:hAnsi="Times New Roman" w:cs="Times New Roman"/>
        </w:rPr>
        <w:lastRenderedPageBreak/>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 Планируемые результаты освоения программы по биологии на уровне основного общего образования. 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1) патриотического воспитания: отношение к биологии как к важной составляющей культуры, гордость за вклад российских и советских учёных в развитие мировой биологической науки; 2) гражданского воспитания: готовность к конструктивной совместной деятельности при выполнении исследований и проектов, стремление к взаимопониманию и взаимопомощи; 3) духовно-нравственного воспитания: 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 4) эстетического воспитания: понимание роли биологии в формировании эстетической культуры личности; 5) ценности научного познания: ориентация на современную систему научных представлений об основных Программа - 03 биологических закономерностях, взаимосвязях человека с природной и социальной средой; понимание роли биологической науки в формировании научного мировоззрения; развитие научной любознательности, интереса к биологической науке, навыков исследовательской деятельности; 6) формирования культуры здоровья: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природной среде; сформированность навыка рефлексии, управление собственным эмоциональным состоянием; 7) трудового воспитания: 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интерес к практическому изучению профессий, связанных с биологией; 8) экологического воспитания: ориентация на применение биологических знаний при решении задач в области окружающей среды; осознание экологических проблем и путей их решения; готовность к участию в практической деятельности экологической направленности; 9) адаптации обучающегося к изменяющимся условиям социальной и природной среды: оценка изменяющихся условий; принятие решения (индивидуальное, в группе) в изменяющихся условиях на основании анализа биологической информации; планирование действий в новой ситуации на основании знаний биологических закономерностей. Метапредметные результаты освоения программы по биологии основного общего образования, должны отражать: Овладение универсальными учебными познавательными действиями: 1) базовые логические действия: выявлять и характеризовать существенные признаки биологических объектов (явлений); устанавливать существенный признак классификации биологических </w:t>
      </w:r>
      <w:r w:rsidRPr="000B031E">
        <w:rPr>
          <w:rFonts w:ascii="Times New Roman" w:hAnsi="Times New Roman" w:cs="Times New Roman"/>
        </w:rPr>
        <w:lastRenderedPageBreak/>
        <w:t xml:space="preserve">объектов (явлений, процессов), основания для обобщения и сравнения, критерии проводимого анализа;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биологических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2) базовые исследовательские действия: использовать вопросы как исследовательский инструмент познания; формулировать вопросы, фиксирующие разрыв между реальным и желательным Программа - 03 состоянием ситуации, объекта, и самостоятельно устанавливать искомое и данное; формировать гипотезу об истинности собственных суждений, аргументировать свою позицию, мнение;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 оценивать на применимость и достоверность информацию, полученную в ходе наблюдения и эксперимента;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3) работа с информацией: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выбирать, анализировать, систематизировать и интерпретировать биологическую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биологической информации по критериям, предложенным учителем или сформулированным самостоятельно; запоминать и систематизировать биологическую информацию. Овладение универсальными учебными коммуникативными действиями: 1) общение: воспринимать и формулировать суждения, выражать эмоции в процессе выполнения практических и лабораторных работ; 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биологического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2) совместная деятельность: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Программа - 03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r w:rsidRPr="000B031E">
        <w:rPr>
          <w:rFonts w:ascii="Times New Roman" w:hAnsi="Times New Roman" w:cs="Times New Roman"/>
        </w:rPr>
        <w:lastRenderedPageBreak/>
        <w:t xml:space="preserve">нескольких человек,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Овладение универсальными учебными регулятивными действиями: 1) самоорганизация: выявлять проблемы для решения в жизненных и учебных ситуациях, используя биологические знания;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проводить выбор и брать ответственность за решение. 2) самоконтроль: 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3) эмоциональный интеллект: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4) принятие себя и других: осознанно относиться к другому человеку, его мнению; признавать своё право на ошибку и такое же право другого; открытость себе и другим; осознавать невозможность контролировать всё вокруг;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Программа - 03 поведения). Предметные результаты освоения программы по биологии. Предметные результаты освоения программы по биологии к концу обучения в 5 классе: характеризовать биологию как науку о живой природе, называть признаки живого, сравнивать объекты живой и неживой природы;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 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различать по внешнему виду (изображениям), схемам и описаниям </w:t>
      </w:r>
      <w:r w:rsidRPr="000B031E">
        <w:rPr>
          <w:rFonts w:ascii="Times New Roman" w:hAnsi="Times New Roman" w:cs="Times New Roman"/>
        </w:rPr>
        <w:lastRenderedPageBreak/>
        <w:t xml:space="preserve">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раскрывать понятие о среде обитания (водной, наземно-воздушной, почвенной, внутриорганизменной), условиях среды обитания; приводить примеры, характеризующие приспособленность организмов к среде обитания, взаимосвязи организмов в сообществах; выделять отличительные признаки природных и искусственных сообществ;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раскрывать роль биологии в практической деятельности человека; демонстрировать на конкретных примерах связь знаний биологии со знаниями по математике, предметов гуманитарного цикла, различными видами искусства;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владеть приёмами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использовать при выполнении учебных заданий научно-популярную литературу по биологии, справочные материалы, ресурсы Интернета; создавать письменные и устные сообщения, используя понятийный аппарат изучаемого раздела биологии. Программа - 03 Предметные результаты освоения программы по биологии к концу обучения в 6 классе: характеризовать ботанику как биологическую науку, её разделы и связи с другими науками и техникой; 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 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выявлять причинно-следственные связи между строением и функциями тканей и органов растений, строением и жизнедеятельностью растений; </w:t>
      </w:r>
      <w:r w:rsidRPr="000B031E">
        <w:rPr>
          <w:rFonts w:ascii="Times New Roman" w:hAnsi="Times New Roman" w:cs="Times New Roman"/>
        </w:rPr>
        <w:lastRenderedPageBreak/>
        <w:t xml:space="preserve">классифицировать растения и их части по разным основаниям;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применять полученные знания для выращивания и размножения культурных растений; использовать методы биологии: проводить наблюдения за растениями, описывать растения и их части, 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 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создавать письменные и устные сообщения, используя понятийный аппарат изучаемого раздела биологии. Предметные результаты освоения программы по биологии к концу обучения в 7 классе: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Программа - 03 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 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признаки классов покрытосеменных или цветковых, семейств двудольных и однодольных растений; определять систематическое положение растительного организма (на примере покрытосеменных, или цветковых) с помощью определительной карточки;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выделять существенные признаки строения и жизнедеятельности растений, бактерий, грибов, лишайников; проводить описание и сравнивать между собой растения, грибы, лишайники, бактерии по заданному плану, проводить выводы на основе сравнения; описывать усложнение организации растений в ходе эволюции растительного мира на Земле; выявлять черты приспособленности растений к среде обитания, значение экологических факторов для растений;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приводить примеры культурных растений и их значение в жизни человека, понимать причины и знать меры охраны растительного мира Земли; раскрывать роль растений, грибов, лишайников, бактерий в природных сообществах, в хозяйственной деятельности человека и его повседневной жизни; 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 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владеть приёмами работы с информацией: формулировать основания для извлечения и обобщения информации из несколькихисточников (2–3), </w:t>
      </w:r>
      <w:r w:rsidRPr="000B031E">
        <w:rPr>
          <w:rFonts w:ascii="Times New Roman" w:hAnsi="Times New Roman" w:cs="Times New Roman"/>
        </w:rPr>
        <w:lastRenderedPageBreak/>
        <w:t xml:space="preserve">преобразовывать информацию из одной знаковой системы в другую; 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 Предметные результаты освоения программы по биологии к концу обучения в 8 классе: характеризовать зоологию как биологическую науку, её разделы и связь с другими науками и техникой; Программа - 03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 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раскрывать общие признаки животных, уровни организации животного организма: клетки, ткани, органы, системы органов, организм; сравнивать животные ткани и органы животных между собой;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выявлять причинно-следственные связи между строением, жизнедеятельностью и средой обитания животных изучаемых систематических групп;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выявлять признаки классов членистоногих и хордовых, отрядов насекомых и млекопитающих;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сравнивать представителей отдельных систематических групп животных и проводить выводы на основе сравнения; классифицировать животных на основании особенностей строения; описывать усложнение организации животных в ходе эволюции животного мира на Земле; выявлять черты приспособленности животных к среде обитания, значение экологических факторов для животных; выявлять взаимосвязи животных в природных сообществах, цепи питания; устанавливать взаимосвязи животных с растениями, грибами, лишайниками и бактериями в природных сообществах; характеризовать животных природных зон Земли, основные закономерности распространения животных по планете; раскрывать роль животных в природных сообществах;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иметь представление о мероприятиях по охране животного мира Земли; 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Программа - 03 различными видами искусства;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 создавать письменные и </w:t>
      </w:r>
      <w:r w:rsidRPr="000B031E">
        <w:rPr>
          <w:rFonts w:ascii="Times New Roman" w:hAnsi="Times New Roman" w:cs="Times New Roman"/>
        </w:rPr>
        <w:lastRenderedPageBreak/>
        <w:t xml:space="preserve">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 Предметные результаты освоения программы по биологии к концу обучения в 9 классе: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 различать биологически активные вещества (витамины, ферменты, гормоны), выявлять их роль в процессе обмена веществ и превращения энергии;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применять биологические модели для выявления особенностей строения и функционирования органов и систем органов человека; объяснять нейрогуморальную регуляцию процессов жизнедеятельности организма человека;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различать наследственные и ненаследственные (инфекционные, неинфекционные) Программа - 03 заболевания человека, объяснять значение мер профилактики в предупреждении заболеваний человека;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решать качественные и количественные задачи, используя основные показатели здоровья человека, проводить расчёты и оценивать полученные значения;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 использовать методы </w:t>
      </w:r>
      <w:r w:rsidRPr="000B031E">
        <w:rPr>
          <w:rFonts w:ascii="Times New Roman" w:hAnsi="Times New Roman" w:cs="Times New Roman"/>
        </w:rPr>
        <w:lastRenderedPageBreak/>
        <w:t>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 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sectPr w:rsidR="000B031E" w:rsidRPr="000B03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B031E"/>
    <w:rsid w:val="000B0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11761</Words>
  <Characters>67042</Characters>
  <Application>Microsoft Office Word</Application>
  <DocSecurity>0</DocSecurity>
  <Lines>558</Lines>
  <Paragraphs>157</Paragraphs>
  <ScaleCrop>false</ScaleCrop>
  <Company/>
  <LinksUpToDate>false</LinksUpToDate>
  <CharactersWithSpaces>78646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akaschckin@yandex.ru</dc:creator>
  <cp:lastModifiedBy>akaschckin@yandex.ru</cp:lastModifiedBy>
  <cp:revision>1</cp:revision>
  <dcterms:created xsi:type="dcterms:W3CDTF">2025-01-08T09:47:00Z</dcterms:created>
  <dcterms:modified xsi:type="dcterms:W3CDTF">2025-01-08T09:48:00Z</dcterms:modified>
</cp:coreProperties>
</file>