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73" w:rsidRDefault="00930173" w:rsidP="0093017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930173" w:rsidRDefault="00930173" w:rsidP="0093017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общеобразовательная школа №2» города Ядрина Чувашской Республики</w:t>
      </w:r>
    </w:p>
    <w:p w:rsidR="00930173" w:rsidRDefault="00930173" w:rsidP="00930173">
      <w:pPr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930173" w:rsidRDefault="00930173" w:rsidP="009301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3284"/>
        <w:gridCol w:w="3285"/>
        <w:gridCol w:w="3285"/>
      </w:tblGrid>
      <w:tr w:rsidR="00930173" w:rsidTr="00930173">
        <w:tc>
          <w:tcPr>
            <w:tcW w:w="3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30173" w:rsidRDefault="00930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«Рассмотрено»   на заседании</w:t>
            </w:r>
          </w:p>
          <w:p w:rsidR="00930173" w:rsidRDefault="00930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</w:p>
          <w:p w:rsidR="00930173" w:rsidRDefault="00930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учителей  начальных классов</w:t>
            </w:r>
          </w:p>
          <w:p w:rsidR="00930173" w:rsidRDefault="00930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:rsidR="00930173" w:rsidRDefault="00930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«30» августа 20    г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30173" w:rsidRDefault="00930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«Рекомендовано» к утверждению Директором</w:t>
            </w:r>
          </w:p>
          <w:p w:rsidR="00930173" w:rsidRDefault="00930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930173" w:rsidRDefault="00930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73" w:rsidRDefault="00930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930173" w:rsidRDefault="00930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Н.В.Воронкова</w:t>
            </w:r>
          </w:p>
          <w:p w:rsidR="00930173" w:rsidRDefault="00930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930173" w:rsidRDefault="009301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«30» августа 20   г.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30173" w:rsidRDefault="009301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использованию</w:t>
            </w:r>
          </w:p>
          <w:p w:rsidR="00930173" w:rsidRDefault="009301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930173" w:rsidRDefault="009301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930173" w:rsidRDefault="00930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Приказ №    </w:t>
            </w:r>
          </w:p>
          <w:p w:rsidR="00930173" w:rsidRDefault="009301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«30» августа 20…г.</w:t>
            </w:r>
          </w:p>
          <w:p w:rsidR="00930173" w:rsidRDefault="009301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73" w:rsidRDefault="009301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930173" w:rsidRDefault="0093017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В.Н. Плеханов</w:t>
            </w:r>
          </w:p>
        </w:tc>
      </w:tr>
    </w:tbl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Рабочая программа по учебному предмету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Письмо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Составлена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основе адаптированной основной образовательной программы начального общего образования для обучающихся с нарушениями опорно-двигательного аппарата (вариант 6.4).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класс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(обучение на дому)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307B" w:rsidRPr="0003307B" w:rsidRDefault="0003307B" w:rsidP="00930173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Учитель: </w:t>
      </w:r>
      <w:proofErr w:type="spellStart"/>
      <w:r w:rsidR="0093017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Анюхина</w:t>
      </w:r>
      <w:proofErr w:type="spellEnd"/>
      <w:r w:rsidR="0093017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Ирина Валерьевна</w:t>
      </w:r>
    </w:p>
    <w:p w:rsidR="0003307B" w:rsidRPr="0003307B" w:rsidRDefault="00930173" w:rsidP="00930173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учитель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начальных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класс</w:t>
      </w:r>
      <w:r w:rsidR="0003307B"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307B" w:rsidRPr="0003307B" w:rsidRDefault="00930173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2024-2025</w:t>
      </w:r>
      <w:r w:rsidR="0003307B"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учебный год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рамках предмета «Письмо» процесс обучения «письму» рассматривается в широком понимании. Прежде чем дети начинают осваивать доступные для них навыки письменной речи, они овладевают графическими навыками.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Графика (греч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γραφικος —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исьменный, от греч. γραφω — пишу) — вид изобразительного искусства, включающий рисунок и печатные художественные изображения, основанные на искусстве рисунка, но обладающие собственными изобразительными средствами и выразительными возможностями.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Графика может быть станковая (рисунок, не имеющий прикладного назначения, эстамп, лубок), книжная и газетно-журнальная (иллюстрация, оформление печатных изданий) и т. д. Выразительные средства графики: контурная линия, штрих, пятно (иногда цветное), фон листа (обычно белой бумаги), с которым изображение образует контрастное или нюансное соотношение (см. «Большая советская энциклопедия»).</w:t>
      </w:r>
      <w:proofErr w:type="gramEnd"/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Упражнения в «рисуночном письме» (работа с карандашом) требуют не только навыка его удерживания, но концентрирования внимания на процессе действий с карандашом и листом бумаги. Эти упражнения представляют собой попытку создать некое конкретное изображение или хотя бы примитивные каракули.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Такой вид заданий для учащегося с тяжелой умственной отсталостью соответствует взглядам антропологов о том, что начальной формой письменности в подлинном смысле этого слова является рисуночное письмо.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обучения учащегося необходимо учитывать, что рисуночное письмо лишено непосредственной связи с языком. Оно фиксирует не речь, а образное восприятие предметов и явлений. При помощи рисуночного письма учащийся учится фиксировать (изображать) не только конкретные образы, но и отвлеченные понятия, которые выражаются наглядными средствами.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Важнейшая задача учителя в ходе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обучения по предмету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«Графика и письмо» — организовать речевую среду, пробудить речевую активность учащегося, интерес к предметному миру и человеку (прежде всего, к сверстнику как объекту взаимодействия), сформировать у них предметные и предметно-игровые действия, способность к коллективной деятельности, научить его понимать соотносящиеся и указательные жесты.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Основное внимание в коррекционно-развивающей практике обращается на усвоение учащимся средств общения (речевых и неречевых), которые могут удовлетворить его коммуникативные потребности. Развитие коммуникативной функции речи — главная задача начального этапа обучения грамоте (чтению и письму), а коммуникативный принцип построения уроков-занятий становится ведущим.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обучении детей с тяжёлой умственной отсталостью рекомендуется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без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отметочная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система обучения.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Цель:</w:t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формирование представлений о русском языке как духовной, нравственной, культурной ценности народа, овладение культурой общения;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Задачи</w:t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- дальнейшее развитие и совершенствование способности и готовности к речевому взаимодействию и социальной адаптации, готовности к трудовой деятельности;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применение полученных знаний и умений в собственной речевой практике, повышение уровня речевой культуры, орфографической и пунктуационной грамотности.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Наряду с вышеуказанными задачами на уроках «Письмо» решаются и специальные задачи, направленные на коррекцию умственной деятельности школьников: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развитие тактильных ощущений кистей рук и расширение тактильного опыта;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развитие зрительного восприятия;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развитие зрительного и слухового внимания;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развитие вербальных и невербальных коммуникативных навыков;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формирование и развитие реципрокной координации;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развитие пространственных представлений;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развитие мелкой моторики, зрительно-моторной координации.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Общая характеристика учебного предмета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Овладение письмом является одной из труднейших задач обучения детей с нарушениями опорно-двигательного аппарата с тяжелыми множественными нарушениями в развитии.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уроках по предмету «Письмо»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обучающийся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усвоит элементарные изобразительные и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графомоторные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навыки, пространственные представления. Обучение проводится в игровой форме, наиболее доступной ребёнку с нарушениями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опорн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двигательного аппарата с тяжелыми множественными нарушениями в развитии. Работа осуществляется на основе предметн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о-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практической деятельности, позволяющей учащимся познать объект, используя все анализаторы (слуховые, зрительные, двигательные, тактильные). Практическая деятельность включает оперирование различными предметами и дидактическими игрушками, обыгрывание разного рода действий с использованием реальных предметов и их аналогов, а также пиктограмм. Учитывая возможности ученика, по мере обучения можно замедлять или увеличивать его темп.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Важнейшая задача учителя в ходе обучения предмету «Письмо» — организовать речевую среду, пробудить речевую активность обучающейся, её интерес к предметному миру и человеку, сформировать у неё предметные и предметно-игровые действия, способность к коллективной деятельности, научить понимать соотносящие и указательные жесты.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Основное внимание в коррекционно-развивающей практике обращается на усвоение обучающейся средств общения (речевых и неречевых), которые могут удовлетворить её коммуникативные потребности. Развитие коммуникативной функции речи — главная задача начального этапа обучения грамоте (чтению и письму), а коммуникативный принцип построения уроков становится ведущим. Речевая активность обучающейся поддерживается и поощряется на всех уроках. В то же время, наряду с формированием и развитием речи, важная роль в работе с обучающейся </w:t>
      </w: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отводится обучению восприятия и понимания ею выразительных движений и естественных жестов, особенно мимики и эмоциональных состояний человека.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 «Письмо» предполагает обучение обучающейся с нарушениями опорно-двигательного аппарата с тяжелыми множественными нарушениями в развитии, следующим вариантам «письма»: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рисованию контурных и цветных изображений по трафаретам;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рисованию («писанию») контурных линий, штрихов, изображающих пятна (черно-белые и цветные), на фоне листа бумаги, различной по фактуре сыпучей поверхности (обычно манки, светлого песка, насыпанных на поднос), с которыми изображение образует контрастное или нюансное соотношение;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рисованию простых эстампов (с помощью педагога), отражающих смысловые единицы;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• обводке по точкам и пунктирным линиям,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дорисовыванию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частей изображения с целью создания целого (двухмерное изображение предмета);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написанию печатных букв («печатанию» букв);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написанию письменных букв по трафаретам;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составлению с помощью пиктограмм текста — книжки пиктограмм (вместе с педагогом);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рисованию плакатов, коллажей с доступной тематикой с использованием предметно-практической деятельности (рисование, аппликация, конструирование из природного и бросового материала);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списыванию букв, слогов, слов с печатного или письменного текста; • написанию букв, слогов, слов и коротких предложений.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Таким образом,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обучающаяся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получит лишь элементарные основы графики и письма. Обучение носит сугубо практическую направленность, не требующую от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обучающейся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соблюдения четких правил. Значимая цель обучения заключается в том, чтобы научить их писать свои фамилию, имя, отчество, простое заявление и т. п.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Предмет «Письмо» интегрируется с различными учебными предметами «Программы», а также с направлениями коррекционной работы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обучающейся.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Описание места учебного предмета в учебном плане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Федеральном компоненте государственного стандарта на изучение предмета «Общение и чтение» в подготовительном классе отведено 3 часа в неделю (33 учебные недели) 99 часов в год.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Планируемые результаты освоения программы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Личностные результаты: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развитие адекватных представлений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окружающем социальном мире, овладение социально-бытовыми умениями, необходимыми в повседневной жизни дома и в школе, умение выполнять посильную домашнюю работу, включаться в школьные дела и др.;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- осознание себя, как «Я»; осознание своей принадлежности к определенному полу; социально-эмоциональное участие в процессе общения и совместной деятельности;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наличие интереса к практической деятельности.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Предметные результаты: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знание всех букв русского алфавита и умение их правильно называть;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умение различать гласные и согласные звуки и буквы;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Нарушение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манипулятивной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функции кисти руки при различных клинических формах ДЦП и наличие гиперкинезов существенно затрудняют усвоение техники письма. В связи с этим в 1 классе особое внимание уделяется подготовке руки к письму, специально выделяется время на формирование двигательного навыка письма, его последовательную отработку и закрепление.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ПЛАНИРУЕМЫЕ РЕЗУЛЬТАТЫ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Предметные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способность понимать обращённую речь, понимать смысл доступных графических изображений;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иметь представление о приёмах лепки;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рисование контурных и цветных изображений по трафаретам;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рисование («писание») контурных линий, штрихов, пятен на листе бумаги, различной по фактуре сыпучей поверхности;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рисование простых эстампов (с помощью педагога), отражающих смысловые единицы;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• обводка по точкам и пунктирным линиям,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дорисовывание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частей изображения с целью создания целого (двухмерное изображение предмета);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проводить прямые, наклонные, волнистые линии (по обводке, по опорным точкам);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Личностные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развитие мотивов учебной деятельности;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принятие и освоение социальной роли обучающейся;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умение взаимодействовать в группе в процессе учебной, игровой и доступной трудовой деятельности.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• принятие осмыслению социального окружения, своего места в нем, принятие соответствующих возрасту ценностей и социальных ролей;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Сформированность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базовых учебных действий (Программа формирования базовых учебных действий у обучающихся направлена на развитие способности у детей овладевать содержанием адаптированной основной образовательной программой общего образования для обучающихся с нарушениями опорно-двигательного аппарата с тяжелыми множественными нарушениями в развития.</w:t>
      </w:r>
      <w:proofErr w:type="gramEnd"/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457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002"/>
        <w:gridCol w:w="11572"/>
      </w:tblGrid>
      <w:tr w:rsidR="0003307B" w:rsidRPr="0003307B" w:rsidTr="00930173">
        <w:trPr>
          <w:trHeight w:val="360"/>
        </w:trPr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Группа БУД</w:t>
            </w:r>
          </w:p>
        </w:tc>
        <w:tc>
          <w:tcPr>
            <w:tcW w:w="1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Учебные действия и умения.</w:t>
            </w:r>
          </w:p>
        </w:tc>
      </w:tr>
      <w:tr w:rsidR="0003307B" w:rsidRPr="0003307B" w:rsidTr="00930173">
        <w:trPr>
          <w:trHeight w:val="360"/>
        </w:trPr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Подготовка ребенка к нахождению и обучению в среде сверстников, к эмоциональному, коммуникативному взаимодействию с группой обучающихся.</w:t>
            </w:r>
          </w:p>
        </w:tc>
        <w:tc>
          <w:tcPr>
            <w:tcW w:w="1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адекватно использовать ритуалы школьного поведения (поднимать руку, вставать и выходить из-за парты и т. д.);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организовывать рабочее место;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принимать цели и произвольно включаться в деятельность;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следовать предложенному плану и работать в общем темпе;</w:t>
            </w:r>
          </w:p>
        </w:tc>
      </w:tr>
      <w:tr w:rsidR="0003307B" w:rsidRPr="0003307B" w:rsidTr="00930173">
        <w:trPr>
          <w:trHeight w:val="360"/>
        </w:trPr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Формирование учебного поведения:</w:t>
            </w:r>
          </w:p>
        </w:tc>
        <w:tc>
          <w:tcPr>
            <w:tcW w:w="1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направленность взгляда (на говорящего взрослого, на задание);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умение выполнять инструкции педагога;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умение выполнять действия по образцу и по подражанию.</w:t>
            </w:r>
          </w:p>
        </w:tc>
      </w:tr>
      <w:tr w:rsidR="0003307B" w:rsidRPr="0003307B" w:rsidTr="00930173">
        <w:trPr>
          <w:trHeight w:val="345"/>
        </w:trPr>
        <w:tc>
          <w:tcPr>
            <w:tcW w:w="3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Формирование умения выполнять задание:</w:t>
            </w:r>
          </w:p>
        </w:tc>
        <w:tc>
          <w:tcPr>
            <w:tcW w:w="1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1) в течение определенного периода времени: -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способен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удерживать произвольное внимание на выполнении посильного задания 1-2 мин.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2) от начала до конца: - при организующей, направляющей помощи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способен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выполнить посильное задание от начала до конца.</w:t>
            </w:r>
          </w:p>
        </w:tc>
      </w:tr>
    </w:tbl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ПРОГРАММЫ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Упражнения для развития тонкой моторики рук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Упражнения на развитие произвольных движений рук, ног, головы, глаз, языка, пальцев и кистей рук по образцу и по словесной инструкции (отдельные, попеременные и последовательные движения). Тренировочные упражнения на согласование движения и дыхания (на вдохе и выдохе). Упражнения на развитие двигательной подражательности. (Интеграция с логопедическими занятиями).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Игровые упражнения на совершенствование навыков практического взаимодействия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обучающейся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 предметами, игрушками. Игровые упражнения на развитие умения узнавать предметы тактильно и на основе зрительного восприятия: «Найди такой же предмет», «Составь узор» и др.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Упражнения на развитие общей и ручной моторики, на формирование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праксиса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позы (кинестетический фактор) (по образцу и словесной инструкции учителя).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Упражнения на совершенствование общей и ручной моторики, развитие динамической организации движений (кинетической фактор) при последовательном их выполнении. (Интеграция с логопедическими занятиями.)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Упражнения для кистей рук по образцу и словесной инструкции учителя: сжимание, разжимание, встряхивание и помахивание кистями с постепенным увеличением амплитуды движений в суставах и совершенствованием межанализаторного взаимодействия зрительного, слухового и тактильного анализаторов.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Игры с пальчиками.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«Рисуночное письмо»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Практические упражнения с трафаретами: обводка и штриховка простыми, цветными карандашами, шариковыми ручками.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Тренировочные упражнения: рисование красками, фломастерами, карандашами, мелом без задания («что получилось») и по заданию предметов округлой формы, состоящих из частей одинаковой формы, но разных по величине (в совместной деятельности с учителем и по подражанию его действиям).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Знакомство с приемами рисования восковыми мелками.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Закрашивание краской листа бумаги (широкой кистью, тампонами из поролона, губкой), на котором предварительно выполнены рисунки восковым мелком или свечой (картинки с сюрпризом: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«Матрешка», «Неваляшка», «Снеговик» и др.).</w:t>
      </w:r>
      <w:proofErr w:type="gram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Выбор изображенной игрушки из ряда других.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Рисование красками, используя приемы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примакивания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(трава, заборчик, листочки) и касания кончиком кисти («В доме зажглись огни», «Горошки на платье», «Набухли почки», «Распустились листочки», «Салют»), составление узоров из точек и мазков на полоске.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Жестово-образные игры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Совместные с обучающейся игры с сюжетными игрушками, игры-имитации (передача в движении образов кукол, животных, птиц, выполняющих различные гигиенические процедуры и действия по уходу за собой).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Игры, имитирующие образы хорошо знакомых сказочных персонажей.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Бессловесные игры-импровизации с одним персонажем по текстам стихов и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потешек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(Интеграция с уроками по предмету «Развитие речи и окружающий мир».)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Игровые упражнения на узнавание животных и птиц по их объемным и плоскостным моделям, называние их, показ пиктограмм.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Побуждение обучающейся к повторению за учителем фраз о повадках животных и птиц (с помощью вербальных и невербальных средств общения), подражанию их голосам.</w:t>
      </w:r>
      <w:proofErr w:type="gramEnd"/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Письменные упражнения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«Письмо» точек (различные техники).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Знакомство с «письмом» вертикальных линий (прямых и извилистых) с использованием различных техник.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«Письмо» на листе бумаги сначала горизонтальных (прямых и извилистых) линий, затем вертикальных (создание клеток, ячеек на листе).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«Письмо» горизонтальных линий по точкам, нанесенным учителем на листе бумаги.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«Письмо» линий по пунктирам на грифельной доске мелом.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Ритмические упражнения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Ритмичные удары, выполняемые обучающейся, с использованием самодельных музыкальных инструментов: ложек, трещоток, баночек с разными сыпучими материалами (крупой, песком), колокольчики и др. в одной тональности с учителем.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Музыкально-ритмические игры: </w:t>
      </w:r>
      <w:proofErr w:type="gram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«Ветерок-ветер», «Зайка скачет, чешет ушко» (умывается), «Кошка умывается, гуляет, царапается», «Мишки бегают», «Мишки и мышки», «Мишки ходят», «Мышки», «Петушок веселится», «Петушок ходит, клюет, машет крыльями», «Птичка летает», а также хороводные игры, основанные на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пестушках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закличках</w:t>
      </w:r>
      <w:proofErr w:type="spellEnd"/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Совместные дидактические музыкальные игры: «Громко и тихо», «Догадайся, кто поет», «Звуки шумовые и музыкальные», «Колобок», «Подбери инструмент к картинке» и др.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«Письмо» точек пальцем на манке или песке, фломастерами, маркерами на листе бумаги под ритмичные удары музыкальных инструментов или хлопки учителя.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«Письмо» горизонтальных и вертикальных линий пальцем на манке или песке, фломастерами, маркерами на листе бумаги, на грифельной доске мелом.</w:t>
      </w:r>
    </w:p>
    <w:p w:rsidR="0003307B" w:rsidRPr="0003307B" w:rsidRDefault="0003307B" w:rsidP="0003307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3307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Календарно тематическое планирование</w:t>
      </w:r>
    </w:p>
    <w:tbl>
      <w:tblPr>
        <w:tblW w:w="147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"/>
        <w:gridCol w:w="3513"/>
        <w:gridCol w:w="1260"/>
        <w:gridCol w:w="1095"/>
        <w:gridCol w:w="1511"/>
        <w:gridCol w:w="4751"/>
        <w:gridCol w:w="1114"/>
        <w:gridCol w:w="1068"/>
      </w:tblGrid>
      <w:tr w:rsidR="0003307B" w:rsidRPr="0003307B" w:rsidTr="0003307B"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1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урока</w:t>
            </w:r>
          </w:p>
        </w:tc>
        <w:tc>
          <w:tcPr>
            <w:tcW w:w="1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Индивид.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</w:t>
            </w:r>
            <w:proofErr w:type="spellEnd"/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9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Основные виды учебной деятельности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Дата проведения</w:t>
            </w:r>
          </w:p>
        </w:tc>
      </w:tr>
      <w:tr w:rsidR="0003307B" w:rsidRPr="0003307B" w:rsidTr="000330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плану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факту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Диагностические задания, беседа, наблюдение, практические работы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Выполняет упражнения на развитие произвольных движений рук, головы, глаз, языка, пальцев и кистей рук по образцу и словесной инструкции. Выполняет тренировочные упражнения на согласование дыхания и движения.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с в играх с пальчиками.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Согласовывает движение с речью.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8.09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8.09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Диагностические задания, беседа, наблюдение, практические работы.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Рассматривание предметов и обучение фиксации взгляда на объекте.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для кистей рук: сжимание, разжимание, встряхивание и помахивание кистями.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Передаёт в движении образы кукол, животных, птиц, выполняющих различные гигиенические процедуры и действия по уходу за собой. 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 Участвует в бессловесных играх -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Повторяет за учителем фразы о повадках животных и птиц. Принимает участие в играх на сохранение равновесия, управление своим шагом, сохранение движения и покоя с музыкальным сопровождением и без него. Принимает участие в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совместном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 учителем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инсценировании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сказок, стихов.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15.09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15.09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Упражнения и игры на развитие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праксиса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позы.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со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сборно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- разборными игрушками.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со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сборно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- разборными игрушками, наблюдение за последовательностью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22.09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22.09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с природными материалами и предметами.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Рисование учителем для учащихся мелом на доске предметных изображений.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на соотнесение реальных предметов, простых бытовых и игровых действий с их изображениями.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29.09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29.09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на соотнесение реальных предметов, простых бытовых и игровых действий с их изображениями.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Демонстрация рисования </w:t>
            </w: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красками с помощью пальцев.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Демонстрация рисования красками пальцами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6.10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Демонстрация рисования красками пальцами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Передаёт в движении образы кукол, животных, птиц, выполняющих различные гигиенические процедуры и действия по уходу за собой.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Игры, включающие противоположные действия, крупные и мелкие движения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Игры, включающие противоположные действия, крупные и мелкие движения.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Участвует в бессловесных играх -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13.10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Игры, включающие противоположные действия, крупные и мелкие движения.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Рассматривание предметов и обучение фиксации взгляда на объекте.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Выполняет тренировочные упражнения на согласование дыхания и движения.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с в играх с пальчиками.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Согласовывает движение с речью.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9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Пальчиковая гимнастика («очки», «домик», «лодка») Наблюдение за пальцами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9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 с пальчиками.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20.10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90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20.10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20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создание ритмического рисунка с помощью пальцев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создание ритмического рисунка с помощью пальцев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создание ритмического рисунка с помощью пальцев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3.11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10.11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 на прокатывание мяча двумя руками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 на прокатывание мяча двумя руками друг другу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в определенном темпе и ритме.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Выполняет упражнения на развитие произвольных движений рук, головы, глаз, языка, пальцев и кистей рук по образцу и словесной инструкции. Выполняет тренировочные упражнения на согласование дыхания и движения. Согласовывает движение с речью.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с в играх с пальчиками.</w:t>
            </w:r>
            <w:proofErr w:type="gramEnd"/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10.11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10.11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Упражнения и игры на развитие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праксиса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позы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Пальчиковая гимнастика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со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сборн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разборными игрушками (пирамидка) Наблюдение.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17.11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17.11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для кистей рук: сжимание, разжимание, встряхивание и помахивание кистями.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с природными материалами и предметами.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Выбор учащимися соответствующего предмета и действия с ним вместе с учителем.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24.11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24.11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на соотнесение реальных предметов, простых бытовых и игровых действий с их изображениями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с в играх с пальчиками.</w:t>
            </w:r>
            <w:proofErr w:type="gramEnd"/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на соотнесение реальных предметов, простых бытовых и игровых действий с их изображениями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создание ритмического рисунка с помощью пальцев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Участвует в бессловесных играх -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1.12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1.12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создание ритмического рисунка с помощью пальцев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Игры, включающие противоположные действия, </w:t>
            </w: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крупные и мелкие движения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Принимает участие в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совместном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 учителем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инсценировании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сказок, стихов.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Игры, включающие противоположные действия, крупные и мелкие движения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Передаёт в движении образы кукол, животных, птиц, выполняющих различные гигиенические процедуры и действия по уходу за собой.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8.12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8.12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Игры, включающие противоположные действия, крупные и мелкие движения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для кистей рук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бессловесных игра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создание ритмического рисунка с помощью «звучащих жестов»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15.12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15.12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создание ритмического рисунка с помощью «звучащих жестов»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Ходьба в заданном направлении с игрушкой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Принимает участие в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совместном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 учителем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инсценировании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сказок, стихов.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Ходьба в заданном направлении с игрушкой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Передаёт в движении образы кукол, животных, птиц, выполняющих различные гигиенические процедуры и действия по уходу за собой.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22.12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22.12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Прыжки на мяча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хопах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</w:t>
            </w: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 на прокатывание мяча двумя руками друг другу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 на прокатывание мяча двумя руками друг другу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12.01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 на прокатывание мяча двумя руками друг другу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для кистей рук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бессловесных игра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со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сборн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разборными игрушками. Наблюдение за последовательностью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19.01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19.01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для кистей рук: сжимание, разжимание, встряхивание и помахивание кистями.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Принимает участие в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совместном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 учителем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инсценировании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сказок, стихов.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Пальчиковая гимнастика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Передаёт в движении образы кукол, животных, птиц, выполняющих различные гигиенические процедуры и действия по уходу за собой.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Упражнения и игры на развитие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праксиса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позы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26.01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26.01</w:t>
            </w:r>
          </w:p>
        </w:tc>
      </w:tr>
      <w:tr w:rsidR="0003307B" w:rsidRPr="0003307B" w:rsidTr="0003307B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на соотнесение реальных </w:t>
            </w: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предметов, простых бытовых и игровых действий с их изображениями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Участвует в играх, имитирующих отдельные </w:t>
            </w: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и упражнения на идентификацию и простейшую группировку по образцу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Участвует в бессловесных играх -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с красками (вместе с учителем)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2.02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2.02</w:t>
            </w:r>
          </w:p>
        </w:tc>
      </w:tr>
      <w:tr w:rsidR="0003307B" w:rsidRPr="0003307B" w:rsidTr="0003307B">
        <w:trPr>
          <w:trHeight w:val="30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Демонстрация ученикам примеров рисования красками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Принимает участие в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совместном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 учителем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инсценировании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сказок, стихов.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Упражнения, направленные на обучение учащихся правильно пользоваться кистью и карандашом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Передаёт в движении образы кукол, животных, птиц, выполняющих различные гигиенические процедуры и действия по уходу за собой.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Игры, включающие противоположные действия, крупные и мелкие движения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9.02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Игры, включающие противоположные действия, крупные и мелкие движения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с красками (вместе с учителем)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Принимает участие в играх на сохранение равновесия, управление своим шагом, </w:t>
            </w: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Игры, включающие противоположные действия, крупные и мелкие движения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Передаёт в движении образы кукол, животных, птиц, выполняющих различные гигиенические процедуры и действия по уходу за собой.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16.02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16.02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 на прокатывание мяча двумя руками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развитие умения падать и вставать, садиться и вставать под ритмичные звуки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бессловесных игра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Двигательные речевые упражнения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2.03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2.03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в перешагивании через незначительные препятствия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Принимает участие в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совместном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 учителем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инсценировании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сказок, стихов.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упражнения, сопровождающиеся ритмическими попками, ударами в барабан, по металлофону, в бубен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Передаёт в движении образы кукол, животных, птиц, выполняющих различные гигиенические процедуры и действия по уходу за собой.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Рисование с помощью штампов. Наблюдение за получившимся рисунком.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Пишет точки на манке, песке, насыпанной в различные ёмкости. Письмо точек пальцем (используя различные техники)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9.03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9.03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Упражнения на перешагивание через незначительные </w:t>
            </w: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препятствия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Участвует в играх, имитирующих отдельные действия человека, животных, и </w:t>
            </w: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с природным материалом и предметам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орудиями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Игры с красками (вместе с учителем) Наблюдение и запоминание цветов красок.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16.03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16.03</w:t>
            </w:r>
          </w:p>
        </w:tc>
      </w:tr>
      <w:tr w:rsidR="0003307B" w:rsidRPr="0003307B" w:rsidTr="0003307B">
        <w:trPr>
          <w:trHeight w:val="34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Двигательные речевые упражнения с элементами массажа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 с ритмическим сопровождением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бессловесных игра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перешагивание через незначительные препятствия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6.04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6.04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с природным материалом и предметам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орудиями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с природным материалом и предметам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орудиями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Принимает участие в 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совместном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 учителем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инсценировании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сказок, стихов.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для кистей рук, развитие мелкой моторики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Передаёт в движении образы кукол, животных, птиц, выполняющих различные гигиенические процедуры и действия по уходу за собой.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13.04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13.04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Пальчиковая гимнастика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7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и игры на развитие праксиса позы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Пишет точки на манке, песке, насыпанной в различные ёмкости. Письмо точек пальцем (используя различные техники) под ритмичные удары музыкальных инструментов.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Совместное рисование учителя и учеников пальцами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Пишет точки на манке, песке, насыпанной в различные ёмкости. Письмо точек пальцем (используя различные техники) под ритмичные удары музыкальных инструментов.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20.04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20.04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Совместное рисование учителя и учеников пальцами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Пишет точки на манке, песке, насыпанной в различные ёмкости. Письмо точек пальцем (используя различные техники) под ритмичные удары музыкальных инструментов.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Совместное рисование учителя и учеников пальцами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Пишет точки на манке, песке, насыпанной в различные ёмкости. Письмо точек пальцем (используя различные техники) под ритмичные удары музыкальных инструментов.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82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рисованием при помощи штампов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Пишет точки на манке, песке, насыпанной в различные ёмкости. Письмо точек пальцем (используя различные техники) под ритмичные удары музыкальных инструментов.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27.04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27.04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Рисование при помощи штампов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 с ритмическим сопровождением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бессловесных игра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выполнения упражнений («птенчик в гнезде», «филин», «петушок»).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бессловесных игра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4.05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11.05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перешагивание через незначительные препятствия</w:t>
            </w:r>
          </w:p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Совместное рисование учителя и учеников пальцами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Пишет точки на манке, песке, насыпанной в различные ёмкости. Письмо точек пальцем (используя различные техники) под ритмичные удары музыкальных инструментов.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развитие умения падать и вставать, садиться и вставать под ритмичные звуки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Участвует в играх, имитирующих отдельные действия человека, животных, и демонстрирующих эмоции человека в </w:t>
            </w: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11.05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11.05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89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развитие умения падать и вставать, садиться и вставать под ритмичные звуки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3307B" w:rsidRPr="0003307B" w:rsidRDefault="0003307B" w:rsidP="000330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Двигательные речевые упражнения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и закрепление упражнения в перешагивании через незначительные препятствия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18.05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18.05</w:t>
            </w:r>
          </w:p>
        </w:tc>
      </w:tr>
      <w:tr w:rsidR="0003307B" w:rsidRPr="0003307B" w:rsidTr="0003307B">
        <w:trPr>
          <w:trHeight w:val="7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Игровые упражнения, сопровождающиеся ритмическими хлопками, ударами в барабан, по металлофону, в бубен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7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Упражнения с мячом. Участвует в бессловесных играх -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бессловесных игра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игрой-пантомимой: «Катаю машинку по полу»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Принимает участие в играх на сохранение равновесия, управление своим шагом, сохранение движения и покоя с музыкальным сопровождением и без него.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25.05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25.05</w:t>
            </w:r>
          </w:p>
        </w:tc>
      </w:tr>
      <w:tr w:rsidR="0003307B" w:rsidRPr="0003307B" w:rsidTr="0003307B">
        <w:trPr>
          <w:trHeight w:val="33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Упражнения с мячом. Участвует в бессловесных играх -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бессловесных игра</w:t>
            </w:r>
            <w:proofErr w:type="gram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имитациях с одним персонажем по текстам стихов и </w:t>
            </w:r>
            <w:proofErr w:type="spellStart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потешек</w:t>
            </w:r>
            <w:proofErr w:type="spellEnd"/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Повторяет за учителем фразы о повадках животных и птиц.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96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перешагивание через незначительные препятствия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34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перешагивание через незначительные препятствия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25.05</w:t>
            </w: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Двигательные речевые упражнения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49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Двигательные речевые упражнения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Участвует в играх, имитирующих отдельные действия человека, животных, и демонстрирующих эмоции человека в различных ситуациях. Игры, имитирующие образы хорошо известных сказочных персонажей.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03307B" w:rsidRPr="0003307B" w:rsidTr="0003307B">
        <w:trPr>
          <w:trHeight w:val="105"/>
        </w:trPr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03307B" w:rsidRPr="0003307B" w:rsidRDefault="0003307B" w:rsidP="0003307B">
            <w:pPr>
              <w:spacing w:after="150" w:line="105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8,25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90,75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105" w:lineRule="atLeast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3307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21"/>
                <w:lang w:eastAsia="ru-RU"/>
              </w:rPr>
            </w:pP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307B" w:rsidRPr="0003307B" w:rsidRDefault="0003307B" w:rsidP="0003307B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21"/>
                <w:lang w:eastAsia="ru-RU"/>
              </w:rPr>
            </w:pPr>
          </w:p>
        </w:tc>
      </w:tr>
    </w:tbl>
    <w:p w:rsidR="008F111D" w:rsidRDefault="008F111D" w:rsidP="00930173">
      <w:pPr>
        <w:shd w:val="clear" w:color="auto" w:fill="FFFFFF"/>
        <w:spacing w:after="150" w:line="240" w:lineRule="auto"/>
        <w:jc w:val="center"/>
      </w:pPr>
    </w:p>
    <w:sectPr w:rsidR="008F111D" w:rsidSect="0003307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307B"/>
    <w:rsid w:val="0003307B"/>
    <w:rsid w:val="008F111D"/>
    <w:rsid w:val="00920C56"/>
    <w:rsid w:val="00930173"/>
    <w:rsid w:val="00F9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3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5338</Words>
  <Characters>30431</Characters>
  <Application>Microsoft Office Word</Application>
  <DocSecurity>0</DocSecurity>
  <Lines>253</Lines>
  <Paragraphs>71</Paragraphs>
  <ScaleCrop>false</ScaleCrop>
  <Company/>
  <LinksUpToDate>false</LinksUpToDate>
  <CharactersWithSpaces>35698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2025-05-10T11:40:00Z</dcterms:created>
  <dcterms:modified xsi:type="dcterms:W3CDTF">2025-05-11T06:46:00Z</dcterms:modified>
</cp:coreProperties>
</file>