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6532" w:type="dxa"/>
        <w:tblInd w:w="250" w:type="dxa"/>
        <w:tblBorders>
          <w:top w:val="wave" w:sz="6" w:space="0" w:color="auto"/>
          <w:left w:val="none" w:sz="0" w:space="0" w:color="auto"/>
          <w:bottom w:val="wave" w:sz="6" w:space="0" w:color="auto"/>
          <w:right w:val="none" w:sz="0" w:space="0" w:color="auto"/>
          <w:insideH w:val="wave" w:sz="6" w:space="0" w:color="auto"/>
          <w:insideV w:val="wav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5670"/>
        <w:gridCol w:w="5475"/>
      </w:tblGrid>
      <w:tr w:rsidR="003E2486" w:rsidRPr="001A3E4D" w:rsidTr="00970A9A">
        <w:trPr>
          <w:trHeight w:val="10851"/>
        </w:trPr>
        <w:tc>
          <w:tcPr>
            <w:tcW w:w="5387" w:type="dxa"/>
          </w:tcPr>
          <w:p w:rsidR="00665264" w:rsidRPr="00665264" w:rsidRDefault="00665264" w:rsidP="00665264">
            <w:pPr>
              <w:pStyle w:val="aa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65264">
              <w:rPr>
                <w:b/>
                <w:bCs/>
                <w:color w:val="000000"/>
                <w:sz w:val="22"/>
                <w:szCs w:val="22"/>
              </w:rPr>
              <w:t>Четырнадцать правил</w:t>
            </w:r>
          </w:p>
          <w:p w:rsidR="00665264" w:rsidRPr="00665264" w:rsidRDefault="00665264" w:rsidP="00665264">
            <w:pPr>
              <w:pStyle w:val="aa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65264">
              <w:rPr>
                <w:b/>
                <w:bCs/>
                <w:color w:val="000000"/>
                <w:sz w:val="22"/>
                <w:szCs w:val="22"/>
              </w:rPr>
              <w:t>поведения в конфликтных</w:t>
            </w:r>
          </w:p>
          <w:p w:rsidR="00665264" w:rsidRPr="00665264" w:rsidRDefault="00665264" w:rsidP="00665264">
            <w:pPr>
              <w:pStyle w:val="aa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65264">
              <w:rPr>
                <w:b/>
                <w:bCs/>
                <w:color w:val="000000"/>
                <w:sz w:val="22"/>
                <w:szCs w:val="22"/>
              </w:rPr>
              <w:t>ситуациях:</w:t>
            </w:r>
          </w:p>
          <w:p w:rsidR="00665264" w:rsidRPr="00665264" w:rsidRDefault="00665264" w:rsidP="00665264">
            <w:pPr>
              <w:pStyle w:val="aa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665264">
              <w:rPr>
                <w:color w:val="000000"/>
                <w:sz w:val="22"/>
                <w:szCs w:val="22"/>
              </w:rPr>
              <w:t xml:space="preserve">1. Дайте </w:t>
            </w:r>
            <w:r w:rsidR="0036660B">
              <w:rPr>
                <w:color w:val="000000"/>
                <w:sz w:val="22"/>
                <w:szCs w:val="22"/>
              </w:rPr>
              <w:t xml:space="preserve">оппоненту </w:t>
            </w:r>
            <w:r w:rsidRPr="00665264">
              <w:rPr>
                <w:color w:val="000000"/>
                <w:sz w:val="22"/>
                <w:szCs w:val="22"/>
              </w:rPr>
              <w:t>«выпустить пар». Если он раздражен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665264">
              <w:rPr>
                <w:color w:val="000000"/>
                <w:sz w:val="22"/>
                <w:szCs w:val="22"/>
              </w:rPr>
              <w:t>агрессивен, то нужно помочь ему снизить внутреннее напряжение.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665264">
              <w:rPr>
                <w:color w:val="000000"/>
                <w:sz w:val="22"/>
                <w:szCs w:val="22"/>
              </w:rPr>
              <w:t>Пока это не случится, договориться с ним трудно или невозможно.</w:t>
            </w:r>
          </w:p>
          <w:p w:rsidR="00665264" w:rsidRPr="00665264" w:rsidRDefault="00665264" w:rsidP="00665264">
            <w:pPr>
              <w:pStyle w:val="aa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665264">
              <w:rPr>
                <w:color w:val="000000"/>
                <w:sz w:val="22"/>
                <w:szCs w:val="22"/>
              </w:rPr>
              <w:t>2. Потребуйте от него спокойно обосновать претензии. Скажите,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665264">
              <w:rPr>
                <w:color w:val="000000"/>
                <w:sz w:val="22"/>
                <w:szCs w:val="22"/>
              </w:rPr>
              <w:t>что будете учитывать только факты и объективные доказательства.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665264">
              <w:rPr>
                <w:color w:val="000000"/>
                <w:sz w:val="22"/>
                <w:szCs w:val="22"/>
              </w:rPr>
              <w:t>Людям свойственно путать факты и эмоции.</w:t>
            </w:r>
          </w:p>
          <w:p w:rsidR="0036660B" w:rsidRPr="00665264" w:rsidRDefault="00665264" w:rsidP="0036660B">
            <w:pPr>
              <w:pStyle w:val="aa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665264">
              <w:rPr>
                <w:color w:val="000000"/>
                <w:sz w:val="22"/>
                <w:szCs w:val="22"/>
              </w:rPr>
              <w:t>3. Сбивайте агрессию неожиданными приемами</w:t>
            </w:r>
            <w:r w:rsidR="0036660B">
              <w:rPr>
                <w:color w:val="000000"/>
                <w:sz w:val="22"/>
                <w:szCs w:val="22"/>
              </w:rPr>
              <w:t>,</w:t>
            </w:r>
            <w:r w:rsidR="0036660B" w:rsidRPr="00665264">
              <w:rPr>
                <w:color w:val="000000"/>
                <w:sz w:val="22"/>
                <w:szCs w:val="22"/>
              </w:rPr>
              <w:t xml:space="preserve"> переключали сознание разъяренного партнера с отрицательных</w:t>
            </w:r>
            <w:r w:rsidR="0036660B">
              <w:rPr>
                <w:color w:val="000000"/>
                <w:sz w:val="22"/>
                <w:szCs w:val="22"/>
              </w:rPr>
              <w:t xml:space="preserve"> </w:t>
            </w:r>
            <w:r w:rsidR="0036660B" w:rsidRPr="00665264">
              <w:rPr>
                <w:color w:val="000000"/>
                <w:sz w:val="22"/>
                <w:szCs w:val="22"/>
              </w:rPr>
              <w:t>эмоций на положительные.</w:t>
            </w:r>
          </w:p>
          <w:p w:rsidR="00665264" w:rsidRPr="00665264" w:rsidRDefault="00665264" w:rsidP="00665264">
            <w:pPr>
              <w:pStyle w:val="aa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36660B">
              <w:rPr>
                <w:b/>
                <w:bCs/>
                <w:i/>
                <w:iCs/>
                <w:color w:val="000000"/>
                <w:sz w:val="22"/>
                <w:szCs w:val="22"/>
              </w:rPr>
              <w:t>Например</w:t>
            </w:r>
            <w:r w:rsidR="0036660B">
              <w:rPr>
                <w:b/>
                <w:bCs/>
                <w:i/>
                <w:iCs/>
                <w:color w:val="000000"/>
                <w:sz w:val="22"/>
                <w:szCs w:val="22"/>
              </w:rPr>
              <w:t>: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665264">
              <w:rPr>
                <w:color w:val="000000"/>
                <w:sz w:val="22"/>
                <w:szCs w:val="22"/>
              </w:rPr>
              <w:t>попросите доверительно у конфликтующего партнера совета, задайте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665264">
              <w:rPr>
                <w:color w:val="000000"/>
                <w:sz w:val="22"/>
                <w:szCs w:val="22"/>
              </w:rPr>
              <w:t>неожиданный вопрос. Сделайте комплимент («В гневе вы еще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665264">
              <w:rPr>
                <w:color w:val="000000"/>
                <w:sz w:val="22"/>
                <w:szCs w:val="22"/>
              </w:rPr>
              <w:t>красивее… Ваш гнев гораздо меньше, чем я ожидал, вы так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665264">
              <w:rPr>
                <w:color w:val="000000"/>
                <w:sz w:val="22"/>
                <w:szCs w:val="22"/>
              </w:rPr>
              <w:t>хладнокровны в острой ситуации…»).</w:t>
            </w:r>
          </w:p>
          <w:p w:rsidR="00665264" w:rsidRPr="00665264" w:rsidRDefault="00665264" w:rsidP="00665264">
            <w:pPr>
              <w:pStyle w:val="aa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665264">
              <w:rPr>
                <w:color w:val="000000"/>
                <w:sz w:val="22"/>
                <w:szCs w:val="22"/>
              </w:rPr>
              <w:t>4. Не давайте ему отрицательных оценок, а говорите о своих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665264">
              <w:rPr>
                <w:color w:val="000000"/>
                <w:sz w:val="22"/>
                <w:szCs w:val="22"/>
              </w:rPr>
              <w:t>чувствах. Не говорите: «Вы меня обманываете», лучше звучит: «Я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665264">
              <w:rPr>
                <w:color w:val="000000"/>
                <w:sz w:val="22"/>
                <w:szCs w:val="22"/>
              </w:rPr>
              <w:t>чувствую себя обманутым». Не говорите: «Вы грубый человек»,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665264">
              <w:rPr>
                <w:color w:val="000000"/>
                <w:sz w:val="22"/>
                <w:szCs w:val="22"/>
              </w:rPr>
              <w:t>лучше скажите: «Я очень огорчен тем, как вы со мной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665264">
              <w:rPr>
                <w:color w:val="000000"/>
                <w:sz w:val="22"/>
                <w:szCs w:val="22"/>
              </w:rPr>
              <w:t>разговариваете».</w:t>
            </w:r>
          </w:p>
          <w:p w:rsidR="00665264" w:rsidRPr="00665264" w:rsidRDefault="00665264" w:rsidP="00665264">
            <w:pPr>
              <w:pStyle w:val="aa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665264">
              <w:rPr>
                <w:color w:val="000000"/>
                <w:sz w:val="22"/>
                <w:szCs w:val="22"/>
              </w:rPr>
              <w:t>5. Попросите сформулировать желаемый конечный результат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665264">
              <w:rPr>
                <w:color w:val="000000"/>
                <w:sz w:val="22"/>
                <w:szCs w:val="22"/>
              </w:rPr>
              <w:t>проблему как цепь препятствий. Не позволяйте эмоциям управлять вами! Определите вместе с ним проблему и сосредоточьтесь на ней.</w:t>
            </w:r>
          </w:p>
          <w:p w:rsidR="00665264" w:rsidRPr="00665264" w:rsidRDefault="00665264" w:rsidP="00665264">
            <w:pPr>
              <w:pStyle w:val="aa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665264">
              <w:rPr>
                <w:color w:val="000000"/>
                <w:sz w:val="22"/>
                <w:szCs w:val="22"/>
              </w:rPr>
              <w:t>6. Предложите партнеру высказать свои соображения по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665264">
              <w:rPr>
                <w:color w:val="000000"/>
                <w:sz w:val="22"/>
                <w:szCs w:val="22"/>
              </w:rPr>
              <w:t>разрешению возникшей проблемы и свои варианты решения. Не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665264">
              <w:rPr>
                <w:color w:val="000000"/>
                <w:sz w:val="22"/>
                <w:szCs w:val="22"/>
              </w:rPr>
              <w:t>ищите виновных и не объясняйте создавшееся положение, ищите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665264">
              <w:rPr>
                <w:color w:val="000000"/>
                <w:sz w:val="22"/>
                <w:szCs w:val="22"/>
              </w:rPr>
              <w:t>выход из него. Не останавливайтесь на первом приемлемом варианте,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665264">
              <w:rPr>
                <w:color w:val="000000"/>
                <w:sz w:val="22"/>
                <w:szCs w:val="22"/>
              </w:rPr>
              <w:t>а создавайте спектр вариантов. Потом из него выберите лучший. При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665264">
              <w:rPr>
                <w:color w:val="000000"/>
                <w:sz w:val="22"/>
                <w:szCs w:val="22"/>
              </w:rPr>
              <w:t>поиске путей решения помните, что следует искать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665264">
              <w:rPr>
                <w:color w:val="000000"/>
                <w:sz w:val="22"/>
                <w:szCs w:val="22"/>
              </w:rPr>
              <w:t>взаимоприемлемые варианты решения.</w:t>
            </w:r>
          </w:p>
          <w:p w:rsidR="00665264" w:rsidRPr="00665264" w:rsidRDefault="00665264" w:rsidP="00665264">
            <w:pPr>
              <w:pStyle w:val="aa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</w:t>
            </w:r>
            <w:r w:rsidRPr="00665264">
              <w:rPr>
                <w:color w:val="000000"/>
                <w:sz w:val="22"/>
                <w:szCs w:val="22"/>
              </w:rPr>
              <w:t xml:space="preserve"> Не</w:t>
            </w:r>
            <w:r>
              <w:rPr>
                <w:color w:val="000000"/>
                <w:sz w:val="22"/>
                <w:szCs w:val="22"/>
              </w:rPr>
              <w:t xml:space="preserve"> п</w:t>
            </w:r>
            <w:r w:rsidRPr="00665264">
              <w:rPr>
                <w:color w:val="000000"/>
                <w:sz w:val="22"/>
                <w:szCs w:val="22"/>
              </w:rPr>
              <w:t>озволяйте себе отвечать агрессией на агрессию. Не задевайте его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665264">
              <w:rPr>
                <w:color w:val="000000"/>
                <w:sz w:val="22"/>
                <w:szCs w:val="22"/>
              </w:rPr>
              <w:t>достоинства. Он этого не простит. Давайте оценку только его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665264">
              <w:rPr>
                <w:color w:val="000000"/>
                <w:sz w:val="22"/>
                <w:szCs w:val="22"/>
              </w:rPr>
              <w:t>действиям и поступкам.</w:t>
            </w:r>
          </w:p>
          <w:p w:rsidR="0036660B" w:rsidRPr="00665264" w:rsidRDefault="0036660B" w:rsidP="0036660B">
            <w:pPr>
              <w:pStyle w:val="aa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665264">
              <w:rPr>
                <w:color w:val="000000"/>
                <w:sz w:val="22"/>
                <w:szCs w:val="22"/>
              </w:rPr>
              <w:t>8. Не бойтесь извиниться, если чувствуете свою вину. Во-первых,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665264">
              <w:rPr>
                <w:color w:val="000000"/>
                <w:sz w:val="22"/>
                <w:szCs w:val="22"/>
              </w:rPr>
              <w:t>это обезоруживает партнера, во-вторых, вызывает у него уважение.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665264">
              <w:rPr>
                <w:color w:val="000000"/>
                <w:sz w:val="22"/>
                <w:szCs w:val="22"/>
              </w:rPr>
              <w:t>Ведь способны к извинению только уверенные и зрелые личности.</w:t>
            </w:r>
          </w:p>
          <w:p w:rsidR="005278D9" w:rsidRPr="00665264" w:rsidRDefault="005278D9" w:rsidP="005A29E1">
            <w:pPr>
              <w:pStyle w:val="aa"/>
              <w:shd w:val="clear" w:color="auto" w:fill="FFFFFF"/>
              <w:spacing w:before="0" w:beforeAutospacing="0" w:after="0" w:afterAutospacing="0" w:line="294" w:lineRule="atLeast"/>
              <w:rPr>
                <w:color w:val="000000"/>
                <w:sz w:val="22"/>
                <w:szCs w:val="22"/>
              </w:rPr>
            </w:pPr>
          </w:p>
          <w:p w:rsidR="00467C1D" w:rsidRPr="006E2F32" w:rsidRDefault="00467C1D" w:rsidP="005278D9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2F3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Служба школьной медиации</w:t>
            </w:r>
            <w:r w:rsidRPr="006E2F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– это команда взрослых, которая стремится:</w:t>
            </w:r>
          </w:p>
          <w:p w:rsidR="00467C1D" w:rsidRPr="006E2F32" w:rsidRDefault="00467C1D" w:rsidP="005278D9">
            <w:pPr>
              <w:numPr>
                <w:ilvl w:val="0"/>
                <w:numId w:val="23"/>
              </w:numPr>
              <w:ind w:left="0" w:firstLine="0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2F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разрешить конфликтную ситуацию конструктивным способом;</w:t>
            </w:r>
          </w:p>
          <w:p w:rsidR="00467C1D" w:rsidRPr="006E2F32" w:rsidRDefault="00467C1D" w:rsidP="005278D9">
            <w:pPr>
              <w:numPr>
                <w:ilvl w:val="0"/>
                <w:numId w:val="23"/>
              </w:numPr>
              <w:ind w:left="0" w:firstLine="0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2F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дать возможность существующим в школе сообществам понять друг друга и увидеть в каждом человека, исходя из личностных, а не ролевых отношений;</w:t>
            </w:r>
          </w:p>
          <w:p w:rsidR="00467C1D" w:rsidRPr="006E2F32" w:rsidRDefault="00467C1D" w:rsidP="005278D9">
            <w:pPr>
              <w:numPr>
                <w:ilvl w:val="0"/>
                <w:numId w:val="23"/>
              </w:numPr>
              <w:ind w:left="0" w:firstLine="0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2F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снизить уровень агрессивности в школьном сообществе.</w:t>
            </w:r>
          </w:p>
          <w:p w:rsidR="005A29E1" w:rsidRPr="00344B64" w:rsidRDefault="00467C1D" w:rsidP="00344B6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4B64">
              <w:rPr>
                <w:rStyle w:val="ab"/>
                <w:rFonts w:ascii="Times New Roman" w:hAnsi="Times New Roman" w:cs="Times New Roman"/>
                <w:sz w:val="28"/>
                <w:szCs w:val="28"/>
              </w:rPr>
              <w:t>УВАЖАЕМЫЕ УЧАЩИЕСЯ, РОДИТЕЛИ И ПЕДАГОГИ!</w:t>
            </w:r>
            <w:r w:rsidRPr="00344B64">
              <w:rPr>
                <w:rFonts w:ascii="Times New Roman" w:hAnsi="Times New Roman" w:cs="Times New Roman"/>
                <w:sz w:val="28"/>
                <w:szCs w:val="28"/>
              </w:rPr>
              <w:br/>
              <w:t>Если у вас возникла конфликтная ситуация, напряжённость в отношениях с кем-либо, и вы не знаете, как поступить правильно? Не предпринимайте опрометчивых шагов и не поручайте решение ВАШЕГО конфликта ДРУГИМ. Мы готовы оказать вам помощь.</w:t>
            </w:r>
            <w:r w:rsidRPr="00344B6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344B64">
              <w:rPr>
                <w:rStyle w:val="ab"/>
                <w:rFonts w:ascii="Times New Roman" w:hAnsi="Times New Roman" w:cs="Times New Roman"/>
                <w:sz w:val="24"/>
                <w:szCs w:val="24"/>
              </w:rPr>
              <w:t>РАЗРЕШИТЬ КОНФЛИКТ ВЫ МОЖЕТЕ ПРИ ПОМОЩИ СЛУЖБЫ ШКОЛЬНОЙ МЕДИАЦИИ(ПРИМИРЕНИЯ).</w:t>
            </w:r>
            <w:r w:rsidRPr="00344B6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344B64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Если вы решили обратиться в службу, то вам необходимо обратиться к руководителю школьной службы медиации: </w:t>
            </w:r>
            <w:r w:rsidRPr="00344B64">
              <w:rPr>
                <w:rStyle w:val="ab"/>
                <w:rFonts w:ascii="Times New Roman" w:hAnsi="Times New Roman" w:cs="Times New Roman"/>
                <w:sz w:val="28"/>
                <w:szCs w:val="28"/>
              </w:rPr>
              <w:t>Фоменко Наталье Анатольевне, </w:t>
            </w:r>
            <w:r w:rsidRPr="00344B64">
              <w:rPr>
                <w:rFonts w:ascii="Times New Roman" w:hAnsi="Times New Roman" w:cs="Times New Roman"/>
                <w:sz w:val="28"/>
                <w:szCs w:val="28"/>
              </w:rPr>
              <w:t>прием обращений ведется в</w:t>
            </w:r>
            <w:r w:rsidRPr="00344B64">
              <w:rPr>
                <w:rStyle w:val="ab"/>
                <w:rFonts w:ascii="Times New Roman" w:hAnsi="Times New Roman" w:cs="Times New Roman"/>
                <w:sz w:val="28"/>
                <w:szCs w:val="28"/>
              </w:rPr>
              <w:t> </w:t>
            </w:r>
            <w:r w:rsidRPr="00344B64">
              <w:rPr>
                <w:rFonts w:ascii="Times New Roman" w:hAnsi="Times New Roman" w:cs="Times New Roman"/>
                <w:sz w:val="28"/>
                <w:szCs w:val="28"/>
              </w:rPr>
              <w:t>кабинете «Психологической разгрузки».</w:t>
            </w:r>
            <w:r w:rsidRPr="00344B64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Социальному педагогу школы: </w:t>
            </w:r>
            <w:proofErr w:type="spellStart"/>
            <w:r w:rsidRPr="00344B64">
              <w:rPr>
                <w:rStyle w:val="ab"/>
                <w:rFonts w:ascii="Times New Roman" w:hAnsi="Times New Roman" w:cs="Times New Roman"/>
                <w:sz w:val="28"/>
                <w:szCs w:val="28"/>
              </w:rPr>
              <w:t>Заерко</w:t>
            </w:r>
            <w:proofErr w:type="spellEnd"/>
            <w:r w:rsidRPr="00344B64">
              <w:rPr>
                <w:rStyle w:val="ab"/>
                <w:rFonts w:ascii="Times New Roman" w:hAnsi="Times New Roman" w:cs="Times New Roman"/>
                <w:sz w:val="28"/>
                <w:szCs w:val="28"/>
              </w:rPr>
              <w:t xml:space="preserve"> Людмиле Леонидовне, </w:t>
            </w:r>
            <w:r w:rsidRPr="00344B64">
              <w:rPr>
                <w:rFonts w:ascii="Times New Roman" w:hAnsi="Times New Roman" w:cs="Times New Roman"/>
                <w:sz w:val="28"/>
                <w:szCs w:val="28"/>
              </w:rPr>
              <w:t>прием обращений ведется в</w:t>
            </w:r>
            <w:r w:rsidRPr="00344B64">
              <w:rPr>
                <w:rStyle w:val="ab"/>
                <w:rFonts w:ascii="Times New Roman" w:hAnsi="Times New Roman" w:cs="Times New Roman"/>
                <w:sz w:val="28"/>
                <w:szCs w:val="28"/>
              </w:rPr>
              <w:t> </w:t>
            </w:r>
            <w:r w:rsidRPr="00344B64">
              <w:rPr>
                <w:rFonts w:ascii="Times New Roman" w:hAnsi="Times New Roman" w:cs="Times New Roman"/>
                <w:sz w:val="28"/>
                <w:szCs w:val="28"/>
              </w:rPr>
              <w:t xml:space="preserve">кабинете </w:t>
            </w:r>
            <w:proofErr w:type="spellStart"/>
            <w:r w:rsidRPr="00344B64">
              <w:rPr>
                <w:rFonts w:ascii="Times New Roman" w:hAnsi="Times New Roman" w:cs="Times New Roman"/>
                <w:sz w:val="28"/>
                <w:szCs w:val="28"/>
              </w:rPr>
              <w:t>соц.педагога</w:t>
            </w:r>
            <w:proofErr w:type="spellEnd"/>
          </w:p>
          <w:p w:rsidR="005A29E1" w:rsidRPr="00344B64" w:rsidRDefault="005A29E1" w:rsidP="005A29E1">
            <w:pPr>
              <w:pStyle w:val="aa"/>
              <w:shd w:val="clear" w:color="auto" w:fill="FFFFFF"/>
              <w:spacing w:before="0" w:beforeAutospacing="0" w:after="0" w:afterAutospacing="0" w:line="294" w:lineRule="atLeast"/>
              <w:rPr>
                <w:color w:val="000000"/>
                <w:sz w:val="28"/>
                <w:szCs w:val="28"/>
              </w:rPr>
            </w:pPr>
          </w:p>
          <w:p w:rsidR="007365A1" w:rsidRPr="00344B64" w:rsidRDefault="005A29E1" w:rsidP="005A29E1">
            <w:pPr>
              <w:pStyle w:val="aa"/>
              <w:shd w:val="clear" w:color="auto" w:fill="FFFFFF"/>
              <w:spacing w:before="0" w:beforeAutospacing="0" w:after="0" w:afterAutospacing="0" w:line="294" w:lineRule="atLeast"/>
              <w:rPr>
                <w:b/>
                <w:i/>
                <w:color w:val="7030A0"/>
                <w:sz w:val="28"/>
                <w:szCs w:val="28"/>
              </w:rPr>
            </w:pPr>
            <w:r w:rsidRPr="00344B64">
              <w:rPr>
                <w:b/>
                <w:i/>
                <w:color w:val="7030A0"/>
                <w:sz w:val="28"/>
                <w:szCs w:val="28"/>
              </w:rPr>
              <w:t xml:space="preserve"> </w:t>
            </w:r>
          </w:p>
          <w:p w:rsidR="005A29E1" w:rsidRPr="00665264" w:rsidRDefault="005A29E1" w:rsidP="005A29E1">
            <w:pPr>
              <w:pStyle w:val="aa"/>
              <w:shd w:val="clear" w:color="auto" w:fill="FFFFFF"/>
              <w:spacing w:before="0" w:beforeAutospacing="0" w:after="0" w:afterAutospacing="0" w:line="294" w:lineRule="atLeast"/>
              <w:rPr>
                <w:b/>
                <w:i/>
                <w:color w:val="7030A0"/>
                <w:sz w:val="22"/>
                <w:szCs w:val="22"/>
              </w:rPr>
            </w:pPr>
          </w:p>
        </w:tc>
        <w:tc>
          <w:tcPr>
            <w:tcW w:w="5670" w:type="dxa"/>
          </w:tcPr>
          <w:p w:rsidR="00493C15" w:rsidRPr="00665264" w:rsidRDefault="00493C15" w:rsidP="00493C15">
            <w:pPr>
              <w:pStyle w:val="aa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665264">
              <w:rPr>
                <w:color w:val="000000"/>
                <w:sz w:val="22"/>
                <w:szCs w:val="22"/>
              </w:rPr>
              <w:lastRenderedPageBreak/>
              <w:t>9. Ничего не надо доказывать. В любых конфликтных ситуациях</w:t>
            </w:r>
            <w:r w:rsidR="0036660B">
              <w:rPr>
                <w:color w:val="000000"/>
                <w:sz w:val="22"/>
                <w:szCs w:val="22"/>
              </w:rPr>
              <w:t xml:space="preserve"> </w:t>
            </w:r>
            <w:r w:rsidRPr="00665264">
              <w:rPr>
                <w:color w:val="000000"/>
                <w:sz w:val="22"/>
                <w:szCs w:val="22"/>
              </w:rPr>
              <w:t>никто никогда и никому ничего не может доказать. Даже силой. Это— бесполезное, пустое занятие. Отрицательные эмоциональные</w:t>
            </w:r>
            <w:r w:rsidR="0036660B">
              <w:rPr>
                <w:color w:val="000000"/>
                <w:sz w:val="22"/>
                <w:szCs w:val="22"/>
              </w:rPr>
              <w:t xml:space="preserve"> </w:t>
            </w:r>
            <w:r w:rsidRPr="00665264">
              <w:rPr>
                <w:color w:val="000000"/>
                <w:sz w:val="22"/>
                <w:szCs w:val="22"/>
              </w:rPr>
              <w:t>воздействия блокируют способность понимать, учитывать и</w:t>
            </w:r>
          </w:p>
          <w:p w:rsidR="00493C15" w:rsidRPr="00665264" w:rsidRDefault="00493C15" w:rsidP="00493C15">
            <w:pPr>
              <w:pStyle w:val="aa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665264">
              <w:rPr>
                <w:color w:val="000000"/>
                <w:sz w:val="22"/>
                <w:szCs w:val="22"/>
              </w:rPr>
              <w:t xml:space="preserve">соглашаться с </w:t>
            </w:r>
            <w:r w:rsidR="0036660B">
              <w:rPr>
                <w:color w:val="000000"/>
                <w:sz w:val="22"/>
                <w:szCs w:val="22"/>
              </w:rPr>
              <w:t>оппонентом</w:t>
            </w:r>
            <w:r w:rsidRPr="00665264">
              <w:rPr>
                <w:color w:val="000000"/>
                <w:sz w:val="22"/>
                <w:szCs w:val="22"/>
              </w:rPr>
              <w:t>.</w:t>
            </w:r>
          </w:p>
          <w:p w:rsidR="00493C15" w:rsidRPr="00665264" w:rsidRDefault="00493C15" w:rsidP="00493C15">
            <w:pPr>
              <w:pStyle w:val="aa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665264">
              <w:rPr>
                <w:color w:val="000000"/>
                <w:sz w:val="22"/>
                <w:szCs w:val="22"/>
              </w:rPr>
              <w:t>10. Если так уж получилось, что вы потеряли</w:t>
            </w:r>
            <w:r w:rsidR="0036660B">
              <w:rPr>
                <w:color w:val="000000"/>
                <w:sz w:val="22"/>
                <w:szCs w:val="22"/>
              </w:rPr>
              <w:t xml:space="preserve"> </w:t>
            </w:r>
            <w:r w:rsidRPr="00665264">
              <w:rPr>
                <w:color w:val="000000"/>
                <w:sz w:val="22"/>
                <w:szCs w:val="22"/>
              </w:rPr>
              <w:t>контроль над собой и не заметили, как вас втянули в конфликт,</w:t>
            </w:r>
            <w:r w:rsidR="0036660B">
              <w:rPr>
                <w:color w:val="000000"/>
                <w:sz w:val="22"/>
                <w:szCs w:val="22"/>
              </w:rPr>
              <w:t xml:space="preserve"> </w:t>
            </w:r>
            <w:r w:rsidRPr="00665264">
              <w:rPr>
                <w:color w:val="000000"/>
                <w:sz w:val="22"/>
                <w:szCs w:val="22"/>
              </w:rPr>
              <w:t xml:space="preserve">попытайтесь сделать единственное — </w:t>
            </w:r>
            <w:r w:rsidR="0036660B">
              <w:rPr>
                <w:color w:val="000000"/>
                <w:sz w:val="22"/>
                <w:szCs w:val="22"/>
              </w:rPr>
              <w:t xml:space="preserve">первым </w:t>
            </w:r>
            <w:r w:rsidRPr="00665264">
              <w:rPr>
                <w:color w:val="000000"/>
                <w:sz w:val="22"/>
                <w:szCs w:val="22"/>
              </w:rPr>
              <w:t>замолчите. Ваше молчание</w:t>
            </w:r>
            <w:r w:rsidR="0036660B">
              <w:rPr>
                <w:color w:val="000000"/>
                <w:sz w:val="22"/>
                <w:szCs w:val="22"/>
              </w:rPr>
              <w:t xml:space="preserve"> </w:t>
            </w:r>
            <w:r w:rsidRPr="00665264">
              <w:rPr>
                <w:color w:val="000000"/>
                <w:sz w:val="22"/>
                <w:szCs w:val="22"/>
              </w:rPr>
              <w:t>позволяет выйти из ссоры и прекратить ее. В любом конфликте</w:t>
            </w:r>
            <w:r w:rsidR="0036660B">
              <w:rPr>
                <w:color w:val="000000"/>
                <w:sz w:val="22"/>
                <w:szCs w:val="22"/>
              </w:rPr>
              <w:t xml:space="preserve"> </w:t>
            </w:r>
            <w:r w:rsidRPr="00665264">
              <w:rPr>
                <w:color w:val="000000"/>
                <w:sz w:val="22"/>
                <w:szCs w:val="22"/>
              </w:rPr>
              <w:t>участвуют обычно две стороны, а если одна исчезла — с кем</w:t>
            </w:r>
            <w:r w:rsidR="0036660B">
              <w:rPr>
                <w:color w:val="000000"/>
                <w:sz w:val="22"/>
                <w:szCs w:val="22"/>
              </w:rPr>
              <w:t xml:space="preserve"> </w:t>
            </w:r>
            <w:r w:rsidRPr="00665264">
              <w:rPr>
                <w:color w:val="000000"/>
                <w:sz w:val="22"/>
                <w:szCs w:val="22"/>
              </w:rPr>
              <w:t>ссориться?</w:t>
            </w:r>
          </w:p>
          <w:p w:rsidR="00493C15" w:rsidRPr="00665264" w:rsidRDefault="00493C15" w:rsidP="00493C15">
            <w:pPr>
              <w:pStyle w:val="aa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665264">
              <w:rPr>
                <w:color w:val="000000"/>
                <w:sz w:val="22"/>
                <w:szCs w:val="22"/>
              </w:rPr>
              <w:t>11. Не характеризуйте состояние оппонента. Всячески избегайте</w:t>
            </w:r>
            <w:r w:rsidR="0036660B">
              <w:rPr>
                <w:color w:val="000000"/>
                <w:sz w:val="22"/>
                <w:szCs w:val="22"/>
              </w:rPr>
              <w:t xml:space="preserve"> </w:t>
            </w:r>
            <w:r w:rsidRPr="00665264">
              <w:rPr>
                <w:color w:val="000000"/>
                <w:sz w:val="22"/>
                <w:szCs w:val="22"/>
              </w:rPr>
              <w:t>словесной констатации отрицательного эмоционального состояния</w:t>
            </w:r>
            <w:r w:rsidR="0036660B">
              <w:rPr>
                <w:color w:val="000000"/>
                <w:sz w:val="22"/>
                <w:szCs w:val="22"/>
              </w:rPr>
              <w:t xml:space="preserve"> </w:t>
            </w:r>
            <w:r w:rsidRPr="00665264">
              <w:rPr>
                <w:color w:val="000000"/>
                <w:sz w:val="22"/>
                <w:szCs w:val="22"/>
              </w:rPr>
              <w:t>партнера</w:t>
            </w:r>
            <w:r w:rsidR="0036660B">
              <w:rPr>
                <w:color w:val="000000"/>
                <w:sz w:val="22"/>
                <w:szCs w:val="22"/>
              </w:rPr>
              <w:t xml:space="preserve">, чтобы не </w:t>
            </w:r>
            <w:r w:rsidRPr="00665264">
              <w:rPr>
                <w:color w:val="000000"/>
                <w:sz w:val="22"/>
                <w:szCs w:val="22"/>
              </w:rPr>
              <w:t>усиливат</w:t>
            </w:r>
            <w:r w:rsidR="0036660B">
              <w:rPr>
                <w:color w:val="000000"/>
                <w:sz w:val="22"/>
                <w:szCs w:val="22"/>
              </w:rPr>
              <w:t>ь</w:t>
            </w:r>
            <w:r w:rsidRPr="00665264">
              <w:rPr>
                <w:color w:val="000000"/>
                <w:sz w:val="22"/>
                <w:szCs w:val="22"/>
              </w:rPr>
              <w:t xml:space="preserve"> развитие конфликта.</w:t>
            </w:r>
          </w:p>
          <w:p w:rsidR="00493C15" w:rsidRPr="00665264" w:rsidRDefault="00493C15" w:rsidP="00493C15">
            <w:pPr>
              <w:pStyle w:val="aa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665264">
              <w:rPr>
                <w:color w:val="000000"/>
                <w:sz w:val="22"/>
                <w:szCs w:val="22"/>
              </w:rPr>
              <w:t>12. Уходя, не хлопайте дверью. Ссору можно прекратить, если</w:t>
            </w:r>
            <w:r w:rsidR="0036660B">
              <w:rPr>
                <w:color w:val="000000"/>
                <w:sz w:val="22"/>
                <w:szCs w:val="22"/>
              </w:rPr>
              <w:t xml:space="preserve"> </w:t>
            </w:r>
            <w:r w:rsidRPr="00665264">
              <w:rPr>
                <w:color w:val="000000"/>
                <w:sz w:val="22"/>
                <w:szCs w:val="22"/>
              </w:rPr>
              <w:t>спокойно и без всяких слов выйти из комнаты. Но если при этом</w:t>
            </w:r>
            <w:r w:rsidR="0036660B">
              <w:rPr>
                <w:color w:val="000000"/>
                <w:sz w:val="22"/>
                <w:szCs w:val="22"/>
              </w:rPr>
              <w:t xml:space="preserve"> </w:t>
            </w:r>
            <w:r w:rsidRPr="00665264">
              <w:rPr>
                <w:color w:val="000000"/>
                <w:sz w:val="22"/>
                <w:szCs w:val="22"/>
              </w:rPr>
              <w:t>хлопнуть дверью или перед уходом сказать что-то обидное, можно</w:t>
            </w:r>
            <w:r w:rsidR="0036660B">
              <w:rPr>
                <w:color w:val="000000"/>
                <w:sz w:val="22"/>
                <w:szCs w:val="22"/>
              </w:rPr>
              <w:t xml:space="preserve"> </w:t>
            </w:r>
            <w:r w:rsidRPr="00665264">
              <w:rPr>
                <w:color w:val="000000"/>
                <w:sz w:val="22"/>
                <w:szCs w:val="22"/>
              </w:rPr>
              <w:t>вызвать эффект страшной, разрушительной силы.</w:t>
            </w:r>
          </w:p>
          <w:p w:rsidR="00493C15" w:rsidRPr="00665264" w:rsidRDefault="00493C15" w:rsidP="00493C15">
            <w:pPr>
              <w:pStyle w:val="aa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665264">
              <w:rPr>
                <w:color w:val="000000"/>
                <w:sz w:val="22"/>
                <w:szCs w:val="22"/>
              </w:rPr>
              <w:t>13. Говори, когда партнер остыл. Если вы замолчали, и партнер</w:t>
            </w:r>
            <w:r w:rsidR="0036660B">
              <w:rPr>
                <w:color w:val="000000"/>
                <w:sz w:val="22"/>
                <w:szCs w:val="22"/>
              </w:rPr>
              <w:t xml:space="preserve"> </w:t>
            </w:r>
            <w:r w:rsidRPr="00665264">
              <w:rPr>
                <w:color w:val="000000"/>
                <w:sz w:val="22"/>
                <w:szCs w:val="22"/>
              </w:rPr>
              <w:t>расценил отказ от ссоры как капитуляцию, лучше не опровергать</w:t>
            </w:r>
            <w:r w:rsidR="0036660B">
              <w:rPr>
                <w:color w:val="000000"/>
                <w:sz w:val="22"/>
                <w:szCs w:val="22"/>
              </w:rPr>
              <w:t xml:space="preserve"> </w:t>
            </w:r>
            <w:r w:rsidRPr="00665264">
              <w:rPr>
                <w:color w:val="000000"/>
                <w:sz w:val="22"/>
                <w:szCs w:val="22"/>
              </w:rPr>
              <w:t>этого. Держите паузу, пока он не остынет. Побеждает не тот, кто</w:t>
            </w:r>
            <w:r w:rsidR="0036660B">
              <w:rPr>
                <w:color w:val="000000"/>
                <w:sz w:val="22"/>
                <w:szCs w:val="22"/>
              </w:rPr>
              <w:t xml:space="preserve"> </w:t>
            </w:r>
            <w:r w:rsidRPr="00665264">
              <w:rPr>
                <w:color w:val="000000"/>
                <w:sz w:val="22"/>
                <w:szCs w:val="22"/>
              </w:rPr>
              <w:t>оставляет за собой последний разящий выпад, а тот, кто сумеет</w:t>
            </w:r>
            <w:r w:rsidR="0036660B">
              <w:rPr>
                <w:color w:val="000000"/>
                <w:sz w:val="22"/>
                <w:szCs w:val="22"/>
              </w:rPr>
              <w:t xml:space="preserve"> </w:t>
            </w:r>
            <w:r w:rsidRPr="00665264">
              <w:rPr>
                <w:color w:val="000000"/>
                <w:sz w:val="22"/>
                <w:szCs w:val="22"/>
              </w:rPr>
              <w:t>остановить конфликт вначале, не даст ему разгона.</w:t>
            </w:r>
          </w:p>
          <w:p w:rsidR="00493C15" w:rsidRPr="00665264" w:rsidRDefault="00493C15" w:rsidP="00493C15">
            <w:pPr>
              <w:pStyle w:val="aa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665264">
              <w:rPr>
                <w:color w:val="000000"/>
                <w:sz w:val="22"/>
                <w:szCs w:val="22"/>
              </w:rPr>
              <w:t>14. Независимо от результата разрешения противоречия</w:t>
            </w:r>
          </w:p>
          <w:p w:rsidR="0093011A" w:rsidRPr="00910A28" w:rsidRDefault="00493C15" w:rsidP="00910A28">
            <w:pPr>
              <w:pStyle w:val="aa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665264">
              <w:rPr>
                <w:color w:val="000000"/>
                <w:sz w:val="22"/>
                <w:szCs w:val="22"/>
              </w:rPr>
              <w:t>старайтесь не разрушать отношения</w:t>
            </w:r>
          </w:p>
          <w:p w:rsidR="0093011A" w:rsidRPr="00665264" w:rsidRDefault="00910A28" w:rsidP="00910A28">
            <w:pPr>
              <w:pStyle w:val="aa"/>
              <w:shd w:val="clear" w:color="auto" w:fill="FFFFFF"/>
              <w:spacing w:before="0" w:beforeAutospacing="0" w:after="0" w:afterAutospacing="0" w:line="294" w:lineRule="atLeast"/>
              <w:jc w:val="center"/>
              <w:rPr>
                <w:sz w:val="22"/>
                <w:szCs w:val="22"/>
              </w:rPr>
            </w:pPr>
            <w:r w:rsidRPr="00EF6544">
              <w:rPr>
                <w:noProof/>
              </w:rPr>
              <w:drawing>
                <wp:inline distT="0" distB="0" distL="0" distR="0" wp14:anchorId="23B958B1" wp14:editId="188C55D2">
                  <wp:extent cx="3276600" cy="2360244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93216" cy="2372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3011A" w:rsidRPr="00665264" w:rsidRDefault="00344B64" w:rsidP="00352ACD">
            <w:pPr>
              <w:pStyle w:val="aa"/>
              <w:shd w:val="clear" w:color="auto" w:fill="FFFFFF"/>
              <w:spacing w:before="0" w:beforeAutospacing="0" w:after="0" w:afterAutospacing="0" w:line="294" w:lineRule="atLeast"/>
              <w:jc w:val="center"/>
              <w:rPr>
                <w:sz w:val="22"/>
                <w:szCs w:val="22"/>
              </w:rPr>
            </w:pPr>
            <w:r w:rsidRPr="006E2F32">
              <w:rPr>
                <w:noProof/>
              </w:rPr>
              <w:lastRenderedPageBreak/>
              <w:drawing>
                <wp:inline distT="0" distB="0" distL="0" distR="0" wp14:anchorId="6BC093E4" wp14:editId="55F67F13">
                  <wp:extent cx="3076575" cy="2273196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51" t="3226" r="2957" b="7528"/>
                          <a:stretch/>
                        </pic:blipFill>
                        <pic:spPr bwMode="auto">
                          <a:xfrm>
                            <a:off x="0" y="0"/>
                            <a:ext cx="3081855" cy="22770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380FCE" w:rsidRPr="0022150E" w:rsidRDefault="00380FCE" w:rsidP="0022150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pPr>
            <w:r w:rsidRPr="0022150E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>Зачем медиация нужна родителям?</w:t>
            </w:r>
          </w:p>
          <w:p w:rsidR="00C4556C" w:rsidRPr="0022150E" w:rsidRDefault="00380FCE" w:rsidP="0022150E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pPr>
            <w:r w:rsidRPr="0022150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Медиация позволяет разрешать конфликт, выявляя его причину и движущую силу, предотвращать конфликты, оберегать детей и подростков от агрессивного, порой отвергающего воздействия окружающей среды, корректировать поведение тех, кто уже оступился. Кроме того, медиация – это инструмент помощи в разрешении конфликтов между детьми-школьниками, между детьми и взрослыми.</w:t>
            </w:r>
            <w:r w:rsidR="00665264" w:rsidRPr="0022150E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</w:p>
          <w:p w:rsidR="00665264" w:rsidRPr="0022150E" w:rsidRDefault="00665264" w:rsidP="0022150E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</w:pPr>
            <w:r w:rsidRPr="0022150E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  <w:t>Зачем медиация нужна детям?</w:t>
            </w:r>
          </w:p>
          <w:p w:rsidR="00665264" w:rsidRPr="0022150E" w:rsidRDefault="00665264" w:rsidP="0022150E">
            <w:pPr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22150E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В процессе медиации каждый участник, как ребенок, так и взрослый, как обидчик, так и «жертва», может рассчитывать на то, что будет выслушан, услышан, его постараются понять, он сможет высказать свою позицию и видение ситуации, а также может предложить свою альтернативу разрешения конфликта. Такое общение в доверительной, уважительной обстановке, создается необходимое чувство безопасности, где может создаваться разрешение спора, где стороны могут прийти к соглашению, которое, скорее всего, будут склонны реализовывать.</w:t>
            </w:r>
          </w:p>
          <w:p w:rsidR="00380FCE" w:rsidRPr="00216D13" w:rsidRDefault="00380FCE" w:rsidP="00380FCE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  <w:p w:rsidR="00380FCE" w:rsidRPr="00665264" w:rsidRDefault="00380FCE" w:rsidP="00493C15">
            <w:pPr>
              <w:spacing w:before="30" w:after="30"/>
              <w:jc w:val="center"/>
            </w:pPr>
          </w:p>
        </w:tc>
        <w:tc>
          <w:tcPr>
            <w:tcW w:w="5475" w:type="dxa"/>
          </w:tcPr>
          <w:p w:rsidR="004F114F" w:rsidRPr="00C37499" w:rsidRDefault="00C37499" w:rsidP="001C78C7">
            <w:pPr>
              <w:shd w:val="clear" w:color="auto" w:fill="FFFFFF"/>
              <w:jc w:val="center"/>
              <w:outlineLvl w:val="2"/>
              <w:rPr>
                <w:rFonts w:ascii="Times New Roman" w:hAnsi="Times New Roman" w:cs="Times New Roman"/>
                <w:color w:val="C2D69B" w:themeColor="accent3" w:themeTint="99"/>
                <w:sz w:val="32"/>
                <w:szCs w:val="32"/>
                <w:lang w:eastAsia="ru-RU"/>
              </w:rPr>
            </w:pPr>
            <w:proofErr w:type="spellStart"/>
            <w:proofErr w:type="gramStart"/>
            <w:r w:rsidRPr="00C37499">
              <w:rPr>
                <w:rFonts w:ascii="Times New Roman" w:hAnsi="Times New Roman" w:cs="Times New Roman"/>
                <w:color w:val="C2D69B" w:themeColor="accent3" w:themeTint="99"/>
                <w:sz w:val="32"/>
                <w:szCs w:val="32"/>
                <w:lang w:eastAsia="ru-RU"/>
              </w:rPr>
              <w:lastRenderedPageBreak/>
              <w:t>МБ</w:t>
            </w:r>
            <w:r w:rsidR="001F5387" w:rsidRPr="00C37499">
              <w:rPr>
                <w:rFonts w:ascii="Times New Roman" w:hAnsi="Times New Roman" w:cs="Times New Roman"/>
                <w:color w:val="C2D69B" w:themeColor="accent3" w:themeTint="99"/>
                <w:sz w:val="32"/>
                <w:szCs w:val="32"/>
                <w:lang w:eastAsia="ru-RU"/>
              </w:rPr>
              <w:t>ОУ</w:t>
            </w:r>
            <w:r w:rsidRPr="00C37499">
              <w:rPr>
                <w:rFonts w:ascii="Times New Roman" w:hAnsi="Times New Roman" w:cs="Times New Roman"/>
                <w:color w:val="C2D69B" w:themeColor="accent3" w:themeTint="99"/>
                <w:sz w:val="32"/>
                <w:szCs w:val="32"/>
                <w:lang w:eastAsia="ru-RU"/>
              </w:rPr>
              <w:t>»Кильдюшевская</w:t>
            </w:r>
            <w:proofErr w:type="spellEnd"/>
            <w:proofErr w:type="gramEnd"/>
            <w:r w:rsidRPr="00C37499">
              <w:rPr>
                <w:rFonts w:ascii="Times New Roman" w:hAnsi="Times New Roman" w:cs="Times New Roman"/>
                <w:color w:val="C2D69B" w:themeColor="accent3" w:themeTint="99"/>
                <w:sz w:val="32"/>
                <w:szCs w:val="32"/>
                <w:lang w:eastAsia="ru-RU"/>
              </w:rPr>
              <w:t xml:space="preserve">  СОШ»</w:t>
            </w:r>
          </w:p>
          <w:p w:rsidR="003E00C5" w:rsidRDefault="003E00C5" w:rsidP="001F5387">
            <w:pPr>
              <w:shd w:val="clear" w:color="auto" w:fill="FFFFFF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7030A0"/>
                <w:sz w:val="40"/>
                <w:szCs w:val="40"/>
              </w:rPr>
            </w:pPr>
          </w:p>
          <w:p w:rsidR="0011785A" w:rsidRDefault="0011785A" w:rsidP="001F5387">
            <w:pPr>
              <w:shd w:val="clear" w:color="auto" w:fill="FFFFFF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7030A0"/>
                <w:sz w:val="36"/>
                <w:szCs w:val="36"/>
              </w:rPr>
            </w:pPr>
          </w:p>
          <w:p w:rsidR="0011785A" w:rsidRDefault="0011785A" w:rsidP="001F5387">
            <w:pPr>
              <w:shd w:val="clear" w:color="auto" w:fill="FFFFFF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7030A0"/>
                <w:sz w:val="36"/>
                <w:szCs w:val="36"/>
              </w:rPr>
            </w:pPr>
          </w:p>
          <w:p w:rsidR="0011785A" w:rsidRDefault="0011785A" w:rsidP="001F5387">
            <w:pPr>
              <w:shd w:val="clear" w:color="auto" w:fill="FFFFFF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7030A0"/>
                <w:sz w:val="36"/>
                <w:szCs w:val="36"/>
              </w:rPr>
            </w:pPr>
          </w:p>
          <w:p w:rsidR="00B523C7" w:rsidRPr="008A04F7" w:rsidRDefault="008A04F7" w:rsidP="008A04F7">
            <w:pPr>
              <w:pStyle w:val="aa"/>
              <w:shd w:val="clear" w:color="auto" w:fill="FFFFFF"/>
              <w:spacing w:before="0" w:beforeAutospacing="0" w:after="0" w:afterAutospacing="0" w:line="294" w:lineRule="atLeast"/>
              <w:jc w:val="center"/>
              <w:rPr>
                <w:b/>
                <w:bCs/>
                <w:color w:val="2EA23C"/>
                <w:sz w:val="36"/>
                <w:szCs w:val="36"/>
              </w:rPr>
            </w:pPr>
            <w:r w:rsidRPr="008A04F7">
              <w:rPr>
                <w:b/>
                <w:bCs/>
                <w:color w:val="2EA23C"/>
                <w:sz w:val="36"/>
                <w:szCs w:val="36"/>
              </w:rPr>
              <w:t>ШКОЛЬНАЯ СЛУЖБА МЕДИАЦИИ(ПРИМИРЕНИЯ)</w:t>
            </w:r>
          </w:p>
          <w:p w:rsidR="008A04F7" w:rsidRPr="008A04F7" w:rsidRDefault="008A04F7" w:rsidP="008A04F7">
            <w:pPr>
              <w:pStyle w:val="aa"/>
              <w:shd w:val="clear" w:color="auto" w:fill="FFFFFF"/>
              <w:spacing w:before="0" w:beforeAutospacing="0" w:after="0" w:afterAutospacing="0" w:line="294" w:lineRule="atLeast"/>
              <w:jc w:val="center"/>
              <w:rPr>
                <w:b/>
                <w:bCs/>
                <w:color w:val="2EA23C"/>
                <w:sz w:val="36"/>
                <w:szCs w:val="36"/>
              </w:rPr>
            </w:pPr>
          </w:p>
          <w:p w:rsidR="008F405D" w:rsidRDefault="008F405D" w:rsidP="008A04F7">
            <w:pPr>
              <w:pStyle w:val="aa"/>
              <w:shd w:val="clear" w:color="auto" w:fill="FFFFFF"/>
              <w:spacing w:before="0" w:beforeAutospacing="0" w:after="0" w:afterAutospacing="0" w:line="294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  <w:p w:rsidR="0011785A" w:rsidRPr="008A04F7" w:rsidRDefault="008A04F7" w:rsidP="008A04F7">
            <w:pPr>
              <w:shd w:val="clear" w:color="auto" w:fill="FFFFFF"/>
              <w:jc w:val="center"/>
              <w:outlineLvl w:val="2"/>
              <w:rPr>
                <w:rFonts w:ascii="Times New Roman" w:hAnsi="Times New Roman" w:cs="Times New Roman"/>
                <w:b/>
                <w:i/>
                <w:color w:val="FB5D05"/>
                <w:sz w:val="44"/>
                <w:szCs w:val="44"/>
              </w:rPr>
            </w:pPr>
            <w:r w:rsidRPr="00BD1AC9">
              <w:rPr>
                <w:noProof/>
              </w:rPr>
              <w:drawing>
                <wp:inline distT="0" distB="0" distL="0" distR="0" wp14:anchorId="21F7244C" wp14:editId="21384D8E">
                  <wp:extent cx="3333750" cy="257175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0" cy="257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E00C5" w:rsidRPr="00702E0C" w:rsidRDefault="003E00C5" w:rsidP="002A75C1">
            <w:pPr>
              <w:shd w:val="clear" w:color="auto" w:fill="FFFFFF"/>
              <w:ind w:left="34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0070C0"/>
                <w:sz w:val="32"/>
                <w:szCs w:val="32"/>
              </w:rPr>
            </w:pPr>
          </w:p>
          <w:tbl>
            <w:tblPr>
              <w:tblStyle w:val="a3"/>
              <w:tblW w:w="2835" w:type="dxa"/>
              <w:tblInd w:w="2580" w:type="dxa"/>
              <w:tblLayout w:type="fixed"/>
              <w:tblLook w:val="04A0" w:firstRow="1" w:lastRow="0" w:firstColumn="1" w:lastColumn="0" w:noHBand="0" w:noVBand="1"/>
            </w:tblPr>
            <w:tblGrid>
              <w:gridCol w:w="2835"/>
            </w:tblGrid>
            <w:tr w:rsidR="00C37499" w:rsidRPr="00C37499" w:rsidTr="003E00C5">
              <w:trPr>
                <w:trHeight w:val="1423"/>
              </w:trPr>
              <w:tc>
                <w:tcPr>
                  <w:tcW w:w="283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A75C1" w:rsidRPr="00C37499" w:rsidRDefault="002A75C1" w:rsidP="003E00C5">
                  <w:pPr>
                    <w:shd w:val="clear" w:color="auto" w:fill="FFFFFF"/>
                    <w:outlineLvl w:val="2"/>
                    <w:rPr>
                      <w:rFonts w:ascii="Times New Roman" w:eastAsia="Times New Roman" w:hAnsi="Times New Roman" w:cs="Times New Roman"/>
                      <w:bCs/>
                      <w:color w:val="92D050"/>
                      <w:sz w:val="24"/>
                      <w:szCs w:val="24"/>
                    </w:rPr>
                  </w:pPr>
                </w:p>
                <w:p w:rsidR="003E00C5" w:rsidRPr="00C37499" w:rsidRDefault="003E00C5" w:rsidP="003E00C5">
                  <w:pPr>
                    <w:shd w:val="clear" w:color="auto" w:fill="FFFFFF"/>
                    <w:outlineLvl w:val="2"/>
                    <w:rPr>
                      <w:rFonts w:ascii="Times New Roman" w:eastAsia="Times New Roman" w:hAnsi="Times New Roman" w:cs="Times New Roman"/>
                      <w:bCs/>
                      <w:color w:val="92D050"/>
                      <w:sz w:val="24"/>
                      <w:szCs w:val="24"/>
                    </w:rPr>
                  </w:pPr>
                  <w:r w:rsidRPr="00C37499">
                    <w:rPr>
                      <w:rFonts w:ascii="Times New Roman" w:eastAsia="Times New Roman" w:hAnsi="Times New Roman" w:cs="Times New Roman"/>
                      <w:bCs/>
                      <w:color w:val="92D050"/>
                      <w:sz w:val="24"/>
                      <w:szCs w:val="24"/>
                    </w:rPr>
                    <w:t xml:space="preserve">Подготовила: </w:t>
                  </w:r>
                </w:p>
                <w:p w:rsidR="003E00C5" w:rsidRPr="00C37499" w:rsidRDefault="003E00C5" w:rsidP="003E00C5">
                  <w:pPr>
                    <w:shd w:val="clear" w:color="auto" w:fill="FFFFFF"/>
                    <w:outlineLvl w:val="2"/>
                    <w:rPr>
                      <w:rFonts w:ascii="Times New Roman" w:eastAsia="Times New Roman" w:hAnsi="Times New Roman" w:cs="Times New Roman"/>
                      <w:bCs/>
                      <w:color w:val="92D050"/>
                      <w:sz w:val="24"/>
                      <w:szCs w:val="24"/>
                    </w:rPr>
                  </w:pPr>
                  <w:proofErr w:type="gramStart"/>
                  <w:r w:rsidRPr="00C37499">
                    <w:rPr>
                      <w:rFonts w:ascii="Times New Roman" w:eastAsia="Times New Roman" w:hAnsi="Times New Roman" w:cs="Times New Roman"/>
                      <w:bCs/>
                      <w:color w:val="92D050"/>
                      <w:sz w:val="24"/>
                      <w:szCs w:val="24"/>
                    </w:rPr>
                    <w:t>педагог</w:t>
                  </w:r>
                  <w:proofErr w:type="gramEnd"/>
                  <w:r w:rsidRPr="00C37499">
                    <w:rPr>
                      <w:rFonts w:ascii="Times New Roman" w:eastAsia="Times New Roman" w:hAnsi="Times New Roman" w:cs="Times New Roman"/>
                      <w:bCs/>
                      <w:color w:val="92D050"/>
                      <w:sz w:val="24"/>
                      <w:szCs w:val="24"/>
                    </w:rPr>
                    <w:t xml:space="preserve"> – психолог </w:t>
                  </w:r>
                </w:p>
                <w:p w:rsidR="00C37499" w:rsidRPr="00C37499" w:rsidRDefault="00C37499" w:rsidP="003E00C5">
                  <w:pPr>
                    <w:shd w:val="clear" w:color="auto" w:fill="FFFFFF"/>
                    <w:outlineLvl w:val="2"/>
                    <w:rPr>
                      <w:rFonts w:ascii="Times New Roman" w:eastAsia="Times New Roman" w:hAnsi="Times New Roman" w:cs="Times New Roman"/>
                      <w:bCs/>
                      <w:color w:val="92D050"/>
                      <w:sz w:val="24"/>
                      <w:szCs w:val="24"/>
                    </w:rPr>
                  </w:pPr>
                  <w:r w:rsidRPr="00C37499">
                    <w:rPr>
                      <w:rFonts w:ascii="Times New Roman" w:eastAsia="Times New Roman" w:hAnsi="Times New Roman" w:cs="Times New Roman"/>
                      <w:bCs/>
                      <w:color w:val="92D050"/>
                      <w:sz w:val="24"/>
                      <w:szCs w:val="24"/>
                    </w:rPr>
                    <w:t>Левая Н.А.</w:t>
                  </w:r>
                </w:p>
              </w:tc>
            </w:tr>
          </w:tbl>
          <w:p w:rsidR="00F978E9" w:rsidRPr="00C37499" w:rsidRDefault="00F978E9" w:rsidP="006B6A78">
            <w:pPr>
              <w:shd w:val="clear" w:color="auto" w:fill="FFFFFF"/>
              <w:outlineLvl w:val="2"/>
              <w:rPr>
                <w:rFonts w:ascii="Times New Roman" w:eastAsia="Times New Roman" w:hAnsi="Times New Roman" w:cs="Times New Roman"/>
                <w:bCs/>
                <w:color w:val="92D050"/>
                <w:sz w:val="24"/>
                <w:szCs w:val="24"/>
              </w:rPr>
            </w:pPr>
          </w:p>
          <w:p w:rsidR="00BA6BEA" w:rsidRPr="00C37499" w:rsidRDefault="00BA6BEA" w:rsidP="004F114F">
            <w:pPr>
              <w:shd w:val="clear" w:color="auto" w:fill="FFFFFF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92D050"/>
                <w:sz w:val="24"/>
                <w:szCs w:val="24"/>
              </w:rPr>
            </w:pPr>
          </w:p>
          <w:p w:rsidR="009D01BE" w:rsidRPr="00C37499" w:rsidRDefault="00C37499" w:rsidP="004F114F">
            <w:pPr>
              <w:shd w:val="clear" w:color="auto" w:fill="FFFFFF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92D050"/>
                <w:sz w:val="24"/>
                <w:szCs w:val="24"/>
              </w:rPr>
            </w:pPr>
            <w:r w:rsidRPr="00C37499">
              <w:rPr>
                <w:rFonts w:ascii="Times New Roman" w:eastAsia="Times New Roman" w:hAnsi="Times New Roman" w:cs="Times New Roman"/>
                <w:bCs/>
                <w:color w:val="92D050"/>
                <w:sz w:val="24"/>
                <w:szCs w:val="24"/>
              </w:rPr>
              <w:t xml:space="preserve"> Кильдюшево</w:t>
            </w:r>
          </w:p>
          <w:p w:rsidR="009D01BE" w:rsidRPr="00C37499" w:rsidRDefault="009D01BE" w:rsidP="00D83EE5">
            <w:pPr>
              <w:shd w:val="clear" w:color="auto" w:fill="FFFFFF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92D050"/>
                <w:sz w:val="24"/>
                <w:szCs w:val="24"/>
              </w:rPr>
            </w:pPr>
          </w:p>
          <w:p w:rsidR="00E92D02" w:rsidRPr="00C37499" w:rsidRDefault="00E92D02" w:rsidP="00E92D02">
            <w:pPr>
              <w:contextualSpacing/>
              <w:jc w:val="center"/>
              <w:rPr>
                <w:color w:val="92D050"/>
                <w:sz w:val="18"/>
              </w:rPr>
            </w:pPr>
          </w:p>
          <w:p w:rsidR="00E92D02" w:rsidRDefault="00D83EE5" w:rsidP="00E92D02">
            <w:pPr>
              <w:contextualSpacing/>
              <w:jc w:val="center"/>
              <w:rPr>
                <w:sz w:val="18"/>
              </w:rPr>
            </w:pPr>
            <w:r w:rsidRPr="00DE4FD0">
              <w:rPr>
                <w:noProof/>
              </w:rPr>
              <w:lastRenderedPageBreak/>
              <w:drawing>
                <wp:inline distT="0" distB="0" distL="0" distR="0" wp14:anchorId="1C51643E" wp14:editId="797F6900">
                  <wp:extent cx="3173042" cy="4479708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815" cy="44920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83EE5" w:rsidRDefault="00D83EE5" w:rsidP="00D83EE5">
            <w:pPr>
              <w:pStyle w:val="aa"/>
              <w:widowControl w:val="0"/>
              <w:shd w:val="clear" w:color="auto" w:fill="FFFFFF"/>
              <w:spacing w:before="0" w:beforeAutospacing="0" w:after="0" w:afterAutospacing="0"/>
              <w:contextualSpacing/>
              <w:jc w:val="center"/>
              <w:textAlignment w:val="baseline"/>
              <w:rPr>
                <w:rFonts w:eastAsia="Calibri"/>
                <w:b/>
                <w:color w:val="000099"/>
                <w:sz w:val="32"/>
                <w:szCs w:val="32"/>
                <w:shd w:val="clear" w:color="auto" w:fill="FFFFFF"/>
              </w:rPr>
            </w:pPr>
          </w:p>
          <w:p w:rsidR="00721048" w:rsidRDefault="00721048" w:rsidP="00D83EE5">
            <w:pPr>
              <w:pStyle w:val="aa"/>
              <w:widowControl w:val="0"/>
              <w:shd w:val="clear" w:color="auto" w:fill="FFFFFF"/>
              <w:spacing w:before="0" w:beforeAutospacing="0" w:after="0" w:afterAutospacing="0"/>
              <w:contextualSpacing/>
              <w:jc w:val="center"/>
              <w:textAlignment w:val="baseline"/>
              <w:rPr>
                <w:rFonts w:eastAsia="Calibri"/>
                <w:b/>
                <w:color w:val="000099"/>
                <w:sz w:val="36"/>
                <w:szCs w:val="36"/>
                <w:shd w:val="clear" w:color="auto" w:fill="FFFFFF"/>
              </w:rPr>
            </w:pPr>
            <w:r>
              <w:rPr>
                <w:rFonts w:eastAsia="Calibri"/>
                <w:b/>
                <w:color w:val="000099"/>
                <w:sz w:val="36"/>
                <w:szCs w:val="36"/>
                <w:shd w:val="clear" w:color="auto" w:fill="FFFFFF"/>
              </w:rPr>
              <w:t>8(835)-49-64-4-24</w:t>
            </w:r>
            <w:bookmarkStart w:id="0" w:name="_GoBack"/>
            <w:bookmarkEnd w:id="0"/>
          </w:p>
          <w:p w:rsidR="0091777E" w:rsidRPr="00D83EE5" w:rsidRDefault="0091777E" w:rsidP="00D83EE5">
            <w:pPr>
              <w:pStyle w:val="aa"/>
              <w:widowControl w:val="0"/>
              <w:shd w:val="clear" w:color="auto" w:fill="FFFFFF"/>
              <w:spacing w:before="0" w:beforeAutospacing="0" w:after="0" w:afterAutospacing="0"/>
              <w:contextualSpacing/>
              <w:jc w:val="center"/>
              <w:textAlignment w:val="baseline"/>
              <w:rPr>
                <w:rFonts w:eastAsia="Calibri"/>
                <w:b/>
                <w:color w:val="000099"/>
                <w:sz w:val="32"/>
                <w:szCs w:val="32"/>
                <w:shd w:val="clear" w:color="auto" w:fill="FFFFFF"/>
              </w:rPr>
            </w:pPr>
            <w:r>
              <w:rPr>
                <w:rFonts w:eastAsia="Calibri"/>
                <w:b/>
                <w:color w:val="000099"/>
                <w:sz w:val="36"/>
                <w:szCs w:val="36"/>
                <w:shd w:val="clear" w:color="auto" w:fill="FFFFFF"/>
              </w:rPr>
              <w:t xml:space="preserve">Короткий общероссийский номер: </w:t>
            </w:r>
            <w:r w:rsidRPr="0091777E">
              <w:rPr>
                <w:rFonts w:eastAsia="Calibri"/>
                <w:b/>
                <w:color w:val="000099"/>
                <w:sz w:val="44"/>
                <w:szCs w:val="44"/>
                <w:shd w:val="clear" w:color="auto" w:fill="FFFFFF"/>
              </w:rPr>
              <w:t>124</w:t>
            </w:r>
          </w:p>
        </w:tc>
      </w:tr>
    </w:tbl>
    <w:p w:rsidR="003E2486" w:rsidRPr="00E92D02" w:rsidRDefault="003E2486"/>
    <w:sectPr w:rsidR="003E2486" w:rsidRPr="00E92D02" w:rsidSect="005A29E1">
      <w:pgSz w:w="16838" w:h="11906" w:orient="landscape"/>
      <w:pgMar w:top="426" w:right="170" w:bottom="113" w:left="11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200BE7"/>
    <w:multiLevelType w:val="multilevel"/>
    <w:tmpl w:val="89EC9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1A7253"/>
    <w:multiLevelType w:val="hybridMultilevel"/>
    <w:tmpl w:val="718EF932"/>
    <w:lvl w:ilvl="0" w:tplc="83BC29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95C5F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1415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4323E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02E77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8769F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F6270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2D0CD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E8C14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5C87B13"/>
    <w:multiLevelType w:val="multilevel"/>
    <w:tmpl w:val="D408AF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64E2050"/>
    <w:multiLevelType w:val="multilevel"/>
    <w:tmpl w:val="CB704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8E4961"/>
    <w:multiLevelType w:val="multilevel"/>
    <w:tmpl w:val="9A4E4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E03169E"/>
    <w:multiLevelType w:val="multilevel"/>
    <w:tmpl w:val="49B61C0C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color w:val="00B05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46323B8"/>
    <w:multiLevelType w:val="hybridMultilevel"/>
    <w:tmpl w:val="FC26D63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46C73DE"/>
    <w:multiLevelType w:val="hybridMultilevel"/>
    <w:tmpl w:val="6DD8827E"/>
    <w:lvl w:ilvl="0" w:tplc="AD9A6E4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olor w:val="7030A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DA125AE"/>
    <w:multiLevelType w:val="multilevel"/>
    <w:tmpl w:val="59184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F242A70"/>
    <w:multiLevelType w:val="hybridMultilevel"/>
    <w:tmpl w:val="82685B46"/>
    <w:lvl w:ilvl="0" w:tplc="C8829EA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olor w:val="7030A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01129D1"/>
    <w:multiLevelType w:val="hybridMultilevel"/>
    <w:tmpl w:val="D4B6E070"/>
    <w:lvl w:ilvl="0" w:tplc="A2CC00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4C072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966FB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A626F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9D08F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3244D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7FACC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73A71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78699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35B5217E"/>
    <w:multiLevelType w:val="multilevel"/>
    <w:tmpl w:val="10446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83764F7"/>
    <w:multiLevelType w:val="hybridMultilevel"/>
    <w:tmpl w:val="611E2014"/>
    <w:lvl w:ilvl="0" w:tplc="1F0A2B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B6C41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28640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4D644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8BA6B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676FE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26B0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ACEEE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28AE5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406779A7"/>
    <w:multiLevelType w:val="hybridMultilevel"/>
    <w:tmpl w:val="91E2FF04"/>
    <w:lvl w:ilvl="0" w:tplc="C8829EA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olor w:val="7030A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5D96610"/>
    <w:multiLevelType w:val="multilevel"/>
    <w:tmpl w:val="61E4C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2A019BA"/>
    <w:multiLevelType w:val="multilevel"/>
    <w:tmpl w:val="734A7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35A5C6B"/>
    <w:multiLevelType w:val="multilevel"/>
    <w:tmpl w:val="5E5EA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5B546F83"/>
    <w:multiLevelType w:val="multilevel"/>
    <w:tmpl w:val="95464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DF723FD"/>
    <w:multiLevelType w:val="hybridMultilevel"/>
    <w:tmpl w:val="A8461C24"/>
    <w:lvl w:ilvl="0" w:tplc="E44A97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918D1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90E5F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80476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C661D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2C260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A2051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B7EE6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F5032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>
    <w:nsid w:val="5EA059F3"/>
    <w:multiLevelType w:val="hybridMultilevel"/>
    <w:tmpl w:val="FD182860"/>
    <w:lvl w:ilvl="0" w:tplc="53042C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6A4AD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79E85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C0615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01EF8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9D2CD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E4A85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648D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73444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>
    <w:nsid w:val="6E883794"/>
    <w:multiLevelType w:val="hybridMultilevel"/>
    <w:tmpl w:val="92BEFE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9462476">
      <w:numFmt w:val="bullet"/>
      <w:lvlText w:val="·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9F804B8"/>
    <w:multiLevelType w:val="hybridMultilevel"/>
    <w:tmpl w:val="3EC45CD6"/>
    <w:lvl w:ilvl="0" w:tplc="8D8804A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A363FA5"/>
    <w:multiLevelType w:val="multilevel"/>
    <w:tmpl w:val="8412242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color w:val="00B05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21"/>
  </w:num>
  <w:num w:numId="3">
    <w:abstractNumId w:val="7"/>
  </w:num>
  <w:num w:numId="4">
    <w:abstractNumId w:val="10"/>
  </w:num>
  <w:num w:numId="5">
    <w:abstractNumId w:val="18"/>
  </w:num>
  <w:num w:numId="6">
    <w:abstractNumId w:val="13"/>
  </w:num>
  <w:num w:numId="7">
    <w:abstractNumId w:val="12"/>
  </w:num>
  <w:num w:numId="8">
    <w:abstractNumId w:val="9"/>
  </w:num>
  <w:num w:numId="9">
    <w:abstractNumId w:val="1"/>
  </w:num>
  <w:num w:numId="10">
    <w:abstractNumId w:val="19"/>
  </w:num>
  <w:num w:numId="11">
    <w:abstractNumId w:val="3"/>
  </w:num>
  <w:num w:numId="12">
    <w:abstractNumId w:val="14"/>
  </w:num>
  <w:num w:numId="13">
    <w:abstractNumId w:val="5"/>
  </w:num>
  <w:num w:numId="14">
    <w:abstractNumId w:val="22"/>
  </w:num>
  <w:num w:numId="15">
    <w:abstractNumId w:val="6"/>
  </w:num>
  <w:num w:numId="16">
    <w:abstractNumId w:val="8"/>
  </w:num>
  <w:num w:numId="17">
    <w:abstractNumId w:val="15"/>
  </w:num>
  <w:num w:numId="18">
    <w:abstractNumId w:val="4"/>
  </w:num>
  <w:num w:numId="19">
    <w:abstractNumId w:val="17"/>
  </w:num>
  <w:num w:numId="20">
    <w:abstractNumId w:val="0"/>
  </w:num>
  <w:num w:numId="21">
    <w:abstractNumId w:val="2"/>
  </w:num>
  <w:num w:numId="22">
    <w:abstractNumId w:val="11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2"/>
  </w:compat>
  <w:rsids>
    <w:rsidRoot w:val="006159CE"/>
    <w:rsid w:val="00090CB3"/>
    <w:rsid w:val="000C258B"/>
    <w:rsid w:val="000E4B08"/>
    <w:rsid w:val="000E6596"/>
    <w:rsid w:val="0011785A"/>
    <w:rsid w:val="00131D1A"/>
    <w:rsid w:val="00162C72"/>
    <w:rsid w:val="0017149D"/>
    <w:rsid w:val="001A3E4D"/>
    <w:rsid w:val="001C78C7"/>
    <w:rsid w:val="001F5387"/>
    <w:rsid w:val="0021519A"/>
    <w:rsid w:val="0022150E"/>
    <w:rsid w:val="002230F4"/>
    <w:rsid w:val="00230A04"/>
    <w:rsid w:val="00296C44"/>
    <w:rsid w:val="002A54E2"/>
    <w:rsid w:val="002A75C1"/>
    <w:rsid w:val="002D74CE"/>
    <w:rsid w:val="002E5770"/>
    <w:rsid w:val="002F3FD6"/>
    <w:rsid w:val="00310A70"/>
    <w:rsid w:val="00334C93"/>
    <w:rsid w:val="00344B64"/>
    <w:rsid w:val="00352ACD"/>
    <w:rsid w:val="0036660B"/>
    <w:rsid w:val="00380FCE"/>
    <w:rsid w:val="003A50A0"/>
    <w:rsid w:val="003A5B52"/>
    <w:rsid w:val="003E00C5"/>
    <w:rsid w:val="003E2486"/>
    <w:rsid w:val="003F5461"/>
    <w:rsid w:val="004018D8"/>
    <w:rsid w:val="00407359"/>
    <w:rsid w:val="00467C1D"/>
    <w:rsid w:val="00493C15"/>
    <w:rsid w:val="004F00FD"/>
    <w:rsid w:val="004F114F"/>
    <w:rsid w:val="004F1300"/>
    <w:rsid w:val="005031A1"/>
    <w:rsid w:val="005278D9"/>
    <w:rsid w:val="0053099A"/>
    <w:rsid w:val="00543F28"/>
    <w:rsid w:val="00570F0F"/>
    <w:rsid w:val="00576912"/>
    <w:rsid w:val="005A29E1"/>
    <w:rsid w:val="005A3C8B"/>
    <w:rsid w:val="005B0D5D"/>
    <w:rsid w:val="005B2160"/>
    <w:rsid w:val="005C355C"/>
    <w:rsid w:val="006055C7"/>
    <w:rsid w:val="0060735F"/>
    <w:rsid w:val="006159CE"/>
    <w:rsid w:val="00616550"/>
    <w:rsid w:val="006268B7"/>
    <w:rsid w:val="0065019F"/>
    <w:rsid w:val="006567ED"/>
    <w:rsid w:val="006600CF"/>
    <w:rsid w:val="00665264"/>
    <w:rsid w:val="00686AA7"/>
    <w:rsid w:val="006A5107"/>
    <w:rsid w:val="006B6A78"/>
    <w:rsid w:val="006C215D"/>
    <w:rsid w:val="006D11B1"/>
    <w:rsid w:val="006D2045"/>
    <w:rsid w:val="00702E0C"/>
    <w:rsid w:val="007050AB"/>
    <w:rsid w:val="007074DB"/>
    <w:rsid w:val="00717EAA"/>
    <w:rsid w:val="00721048"/>
    <w:rsid w:val="007365A1"/>
    <w:rsid w:val="007909A5"/>
    <w:rsid w:val="007A0888"/>
    <w:rsid w:val="007E78E9"/>
    <w:rsid w:val="0087400C"/>
    <w:rsid w:val="008A04F7"/>
    <w:rsid w:val="008A71D5"/>
    <w:rsid w:val="008F405D"/>
    <w:rsid w:val="00910A28"/>
    <w:rsid w:val="0091777E"/>
    <w:rsid w:val="0093011A"/>
    <w:rsid w:val="00943ADC"/>
    <w:rsid w:val="0095295E"/>
    <w:rsid w:val="00970A9A"/>
    <w:rsid w:val="00980C13"/>
    <w:rsid w:val="00990F8C"/>
    <w:rsid w:val="009D01BE"/>
    <w:rsid w:val="00A561E0"/>
    <w:rsid w:val="00A95D46"/>
    <w:rsid w:val="00AC2AED"/>
    <w:rsid w:val="00AC64F7"/>
    <w:rsid w:val="00AD240D"/>
    <w:rsid w:val="00AD4EA9"/>
    <w:rsid w:val="00AF3107"/>
    <w:rsid w:val="00B01235"/>
    <w:rsid w:val="00B33399"/>
    <w:rsid w:val="00B51287"/>
    <w:rsid w:val="00B523C7"/>
    <w:rsid w:val="00B67B29"/>
    <w:rsid w:val="00BA6BEA"/>
    <w:rsid w:val="00BB5774"/>
    <w:rsid w:val="00BC76C1"/>
    <w:rsid w:val="00BF3671"/>
    <w:rsid w:val="00BF4114"/>
    <w:rsid w:val="00C37499"/>
    <w:rsid w:val="00C4556C"/>
    <w:rsid w:val="00C47A07"/>
    <w:rsid w:val="00C91ECD"/>
    <w:rsid w:val="00C97A98"/>
    <w:rsid w:val="00CA5FE5"/>
    <w:rsid w:val="00CC7D34"/>
    <w:rsid w:val="00D03DF1"/>
    <w:rsid w:val="00D13DA5"/>
    <w:rsid w:val="00D36773"/>
    <w:rsid w:val="00D656BF"/>
    <w:rsid w:val="00D831FA"/>
    <w:rsid w:val="00D83EE5"/>
    <w:rsid w:val="00E07B49"/>
    <w:rsid w:val="00E52910"/>
    <w:rsid w:val="00E72E75"/>
    <w:rsid w:val="00E90D67"/>
    <w:rsid w:val="00E910CB"/>
    <w:rsid w:val="00E92D02"/>
    <w:rsid w:val="00EA1039"/>
    <w:rsid w:val="00ED22DD"/>
    <w:rsid w:val="00F269C9"/>
    <w:rsid w:val="00F30B59"/>
    <w:rsid w:val="00F56B50"/>
    <w:rsid w:val="00F60CE1"/>
    <w:rsid w:val="00F85672"/>
    <w:rsid w:val="00F866E3"/>
    <w:rsid w:val="00F97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B1710C-B61A-4428-A84B-ABCF75F0F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08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59C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Subtitle"/>
    <w:basedOn w:val="a"/>
    <w:link w:val="a5"/>
    <w:uiPriority w:val="11"/>
    <w:qFormat/>
    <w:rsid w:val="006159CE"/>
    <w:pPr>
      <w:spacing w:after="60" w:line="240" w:lineRule="auto"/>
      <w:jc w:val="center"/>
    </w:pPr>
    <w:rPr>
      <w:rFonts w:ascii="Cambria" w:eastAsia="Times New Roman" w:hAnsi="Cambria" w:cs="Times New Roman"/>
      <w:color w:val="000000"/>
      <w:kern w:val="28"/>
      <w:sz w:val="24"/>
      <w:szCs w:val="24"/>
    </w:rPr>
  </w:style>
  <w:style w:type="character" w:customStyle="1" w:styleId="a5">
    <w:name w:val="Подзаголовок Знак"/>
    <w:basedOn w:val="a0"/>
    <w:link w:val="a4"/>
    <w:uiPriority w:val="11"/>
    <w:rsid w:val="006159CE"/>
    <w:rPr>
      <w:rFonts w:ascii="Cambria" w:eastAsia="Times New Roman" w:hAnsi="Cambria" w:cs="Times New Roman"/>
      <w:color w:val="000000"/>
      <w:kern w:val="28"/>
      <w:sz w:val="24"/>
      <w:szCs w:val="24"/>
    </w:rPr>
  </w:style>
  <w:style w:type="paragraph" w:customStyle="1" w:styleId="msoaddress">
    <w:name w:val="msoaddress"/>
    <w:rsid w:val="006159CE"/>
    <w:pPr>
      <w:spacing w:after="0" w:line="240" w:lineRule="auto"/>
    </w:pPr>
    <w:rPr>
      <w:rFonts w:ascii="Arial" w:eastAsia="Times New Roman" w:hAnsi="Arial" w:cs="Arial"/>
      <w:color w:val="000000"/>
      <w:kern w:val="28"/>
      <w:sz w:val="18"/>
      <w:szCs w:val="18"/>
    </w:rPr>
  </w:style>
  <w:style w:type="paragraph" w:styleId="a6">
    <w:name w:val="List Paragraph"/>
    <w:basedOn w:val="a"/>
    <w:uiPriority w:val="34"/>
    <w:qFormat/>
    <w:rsid w:val="006159CE"/>
    <w:pPr>
      <w:ind w:left="720"/>
      <w:contextualSpacing/>
    </w:pPr>
    <w:rPr>
      <w:rFonts w:eastAsiaTheme="minorHAnsi"/>
      <w:lang w:eastAsia="en-US"/>
    </w:rPr>
  </w:style>
  <w:style w:type="character" w:styleId="a7">
    <w:name w:val="Hyperlink"/>
    <w:basedOn w:val="a0"/>
    <w:uiPriority w:val="99"/>
    <w:unhideWhenUsed/>
    <w:rsid w:val="006159C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6159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159CE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unhideWhenUsed/>
    <w:rsid w:val="00E92D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ph">
    <w:name w:val="paragraph"/>
    <w:basedOn w:val="a"/>
    <w:rsid w:val="005A29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Strong"/>
    <w:basedOn w:val="a0"/>
    <w:uiPriority w:val="22"/>
    <w:qFormat/>
    <w:rsid w:val="00467C1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1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1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2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29397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0819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2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8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573182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45436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89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43746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090539-7AEA-4084-A320-27A89A539C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1</Pages>
  <Words>808</Words>
  <Characters>4607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5405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k2</cp:lastModifiedBy>
  <cp:revision>84</cp:revision>
  <cp:lastPrinted>2024-08-28T08:50:00Z</cp:lastPrinted>
  <dcterms:created xsi:type="dcterms:W3CDTF">2013-10-03T10:11:00Z</dcterms:created>
  <dcterms:modified xsi:type="dcterms:W3CDTF">2025-04-22T12:23:00Z</dcterms:modified>
</cp:coreProperties>
</file>