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3A5" w:rsidRPr="002F03A5" w:rsidRDefault="002F03A5" w:rsidP="002F03A5">
      <w:pPr>
        <w:jc w:val="center"/>
        <w:rPr>
          <w:b/>
          <w:sz w:val="32"/>
          <w:szCs w:val="32"/>
        </w:rPr>
      </w:pPr>
      <w:r w:rsidRPr="002F03A5">
        <w:rPr>
          <w:b/>
          <w:sz w:val="32"/>
          <w:szCs w:val="32"/>
        </w:rPr>
        <w:fldChar w:fldCharType="begin"/>
      </w:r>
      <w:r w:rsidRPr="002F03A5">
        <w:rPr>
          <w:b/>
          <w:sz w:val="32"/>
          <w:szCs w:val="32"/>
        </w:rPr>
        <w:instrText xml:space="preserve"> HYPERLINK "https://zpp.rospotrebnadzor.ru/news/regional/536670" </w:instrText>
      </w:r>
      <w:r w:rsidRPr="002F03A5">
        <w:rPr>
          <w:b/>
          <w:sz w:val="32"/>
          <w:szCs w:val="32"/>
        </w:rPr>
        <w:fldChar w:fldCharType="separate"/>
      </w:r>
      <w:r w:rsidRPr="002F03A5">
        <w:rPr>
          <w:b/>
          <w:color w:val="0000FF"/>
          <w:sz w:val="32"/>
          <w:szCs w:val="32"/>
        </w:rPr>
        <w:t>Будьте внимательны при покупке медицинских изделий</w:t>
      </w:r>
      <w:r w:rsidRPr="002F03A5">
        <w:rPr>
          <w:b/>
          <w:sz w:val="32"/>
          <w:szCs w:val="32"/>
        </w:rPr>
        <w:fldChar w:fldCharType="end"/>
      </w:r>
    </w:p>
    <w:p w:rsidR="002F03A5" w:rsidRPr="002F03A5" w:rsidRDefault="002F03A5" w:rsidP="002F03A5">
      <w:pPr>
        <w:spacing w:line="276" w:lineRule="auto"/>
        <w:ind w:firstLine="567"/>
        <w:jc w:val="both"/>
        <w:rPr>
          <w:sz w:val="28"/>
          <w:szCs w:val="28"/>
        </w:rPr>
      </w:pPr>
      <w:bookmarkStart w:id="0" w:name="_GoBack"/>
      <w:proofErr w:type="gramStart"/>
      <w:r w:rsidRPr="002F03A5">
        <w:rPr>
          <w:sz w:val="28"/>
          <w:szCs w:val="28"/>
        </w:rPr>
        <w:t>Согласно ст. 38 Федерального закона РФ от 21.11.2011 № 323-ФЗ «Об основах охраны здоровья граждан в Российской Федерации" медицинские изделия это - любые инструменты, аппараты, приборы, оборудование, материалы и прочие изделия, применяемые в медицинских целях отдел</w:t>
      </w:r>
      <w:r w:rsidRPr="002F03A5">
        <w:rPr>
          <w:sz w:val="28"/>
          <w:szCs w:val="28"/>
        </w:rPr>
        <w:t>ь</w:t>
      </w:r>
      <w:r w:rsidRPr="002F03A5">
        <w:rPr>
          <w:sz w:val="28"/>
          <w:szCs w:val="28"/>
        </w:rPr>
        <w:t>но или в сочетании между собой, а также вместе с другими принадлежностями, необходимыми для применения указанных изделий по назначению, включая специальное программное обеспеч</w:t>
      </w:r>
      <w:r w:rsidRPr="002F03A5">
        <w:rPr>
          <w:sz w:val="28"/>
          <w:szCs w:val="28"/>
        </w:rPr>
        <w:t>е</w:t>
      </w:r>
      <w:r w:rsidRPr="002F03A5">
        <w:rPr>
          <w:sz w:val="28"/>
          <w:szCs w:val="28"/>
        </w:rPr>
        <w:t>ние, и предназначенные производителем для</w:t>
      </w:r>
      <w:proofErr w:type="gramEnd"/>
      <w:r w:rsidRPr="002F03A5">
        <w:rPr>
          <w:sz w:val="28"/>
          <w:szCs w:val="28"/>
        </w:rPr>
        <w:t xml:space="preserve"> профилактики, диагностики, лечения и медицинской реабилитации заболеваний, мониторинга состояния организма человека, проведения медицинских исследований, восстановления, замещения, изменения анатомической структуры или физиолог</w:t>
      </w:r>
      <w:r w:rsidRPr="002F03A5">
        <w:rPr>
          <w:sz w:val="28"/>
          <w:szCs w:val="28"/>
        </w:rPr>
        <w:t>и</w:t>
      </w:r>
      <w:r w:rsidRPr="002F03A5">
        <w:rPr>
          <w:sz w:val="28"/>
          <w:szCs w:val="28"/>
        </w:rPr>
        <w:t>ческих функций организма, предотвращения или прерывания беременности, функциональное назначение которых не реализуется путем фармакологического, иммунологического, генетическ</w:t>
      </w:r>
      <w:r w:rsidRPr="002F03A5">
        <w:rPr>
          <w:sz w:val="28"/>
          <w:szCs w:val="28"/>
        </w:rPr>
        <w:t>о</w:t>
      </w:r>
      <w:r w:rsidRPr="002F03A5">
        <w:rPr>
          <w:sz w:val="28"/>
          <w:szCs w:val="28"/>
        </w:rPr>
        <w:t>го или метаболического воздействия на организм человека.</w:t>
      </w:r>
    </w:p>
    <w:p w:rsidR="002F03A5" w:rsidRPr="002F03A5" w:rsidRDefault="002F03A5" w:rsidP="002F03A5">
      <w:pPr>
        <w:spacing w:line="276" w:lineRule="auto"/>
        <w:ind w:firstLine="567"/>
        <w:jc w:val="both"/>
        <w:rPr>
          <w:sz w:val="28"/>
          <w:szCs w:val="28"/>
        </w:rPr>
      </w:pPr>
      <w:r w:rsidRPr="002F03A5">
        <w:rPr>
          <w:sz w:val="28"/>
          <w:szCs w:val="28"/>
        </w:rPr>
        <w:t>При этом медицинские изделия допускаются для обращения на территории Российской Федер</w:t>
      </w:r>
      <w:r w:rsidRPr="002F03A5">
        <w:rPr>
          <w:sz w:val="28"/>
          <w:szCs w:val="28"/>
        </w:rPr>
        <w:t>а</w:t>
      </w:r>
      <w:r w:rsidRPr="002F03A5">
        <w:rPr>
          <w:sz w:val="28"/>
          <w:szCs w:val="28"/>
        </w:rPr>
        <w:t>ции только после их государственной регистрации в Федеральной службе по надзору в сфере здравоохранения (далее — Росздравнадзор).</w:t>
      </w:r>
    </w:p>
    <w:p w:rsidR="002F03A5" w:rsidRPr="002F03A5" w:rsidRDefault="002F03A5" w:rsidP="002F03A5">
      <w:pPr>
        <w:spacing w:line="276" w:lineRule="auto"/>
        <w:ind w:firstLine="567"/>
        <w:jc w:val="both"/>
        <w:rPr>
          <w:sz w:val="28"/>
          <w:szCs w:val="28"/>
        </w:rPr>
      </w:pPr>
      <w:r w:rsidRPr="002F03A5">
        <w:rPr>
          <w:sz w:val="28"/>
          <w:szCs w:val="28"/>
        </w:rPr>
        <w:t>При реализации медицинских изделий продавец обязан своевременно в наглядной и доступной форме довести до сведения покупателя необходимую и достоверную информацию о товарах и их изготовителях, обеспечивающую возможность правильного выбора товаров.</w:t>
      </w:r>
    </w:p>
    <w:p w:rsidR="002F03A5" w:rsidRPr="002F03A5" w:rsidRDefault="002F03A5" w:rsidP="002F03A5">
      <w:pPr>
        <w:spacing w:line="276" w:lineRule="auto"/>
        <w:ind w:firstLine="567"/>
        <w:jc w:val="both"/>
        <w:rPr>
          <w:sz w:val="28"/>
          <w:szCs w:val="28"/>
        </w:rPr>
      </w:pPr>
      <w:r w:rsidRPr="002F03A5">
        <w:rPr>
          <w:b/>
          <w:bCs/>
          <w:sz w:val="28"/>
          <w:szCs w:val="28"/>
        </w:rPr>
        <w:t>Информация в обязательном порядке должна содержать:</w:t>
      </w:r>
    </w:p>
    <w:p w:rsidR="002F03A5" w:rsidRPr="002F03A5" w:rsidRDefault="002F03A5" w:rsidP="002F03A5">
      <w:pPr>
        <w:spacing w:line="276" w:lineRule="auto"/>
        <w:ind w:firstLine="567"/>
        <w:jc w:val="both"/>
        <w:rPr>
          <w:sz w:val="28"/>
          <w:szCs w:val="28"/>
        </w:rPr>
      </w:pPr>
      <w:r w:rsidRPr="002F03A5">
        <w:rPr>
          <w:sz w:val="28"/>
          <w:szCs w:val="28"/>
        </w:rPr>
        <w:t>  наименование товара;</w:t>
      </w:r>
    </w:p>
    <w:p w:rsidR="002F03A5" w:rsidRPr="002F03A5" w:rsidRDefault="002F03A5" w:rsidP="002F03A5">
      <w:pPr>
        <w:numPr>
          <w:ilvl w:val="0"/>
          <w:numId w:val="1"/>
        </w:numPr>
        <w:spacing w:line="276" w:lineRule="auto"/>
        <w:ind w:firstLine="567"/>
        <w:jc w:val="both"/>
        <w:rPr>
          <w:sz w:val="28"/>
          <w:szCs w:val="28"/>
        </w:rPr>
      </w:pPr>
      <w:r w:rsidRPr="002F03A5">
        <w:rPr>
          <w:sz w:val="28"/>
          <w:szCs w:val="28"/>
        </w:rPr>
        <w:t> фирменное наименование (наименование) и место нахождения (юридический адрес) изготовителя товара, место нахождения организации (организаций), уполномоченной изготов</w:t>
      </w:r>
      <w:r w:rsidRPr="002F03A5">
        <w:rPr>
          <w:sz w:val="28"/>
          <w:szCs w:val="28"/>
        </w:rPr>
        <w:t>и</w:t>
      </w:r>
      <w:r w:rsidRPr="002F03A5">
        <w:rPr>
          <w:sz w:val="28"/>
          <w:szCs w:val="28"/>
        </w:rPr>
        <w:t>телем (продавцом) на принятие претензий от покупателей и производящей ремонт и техн</w:t>
      </w:r>
      <w:r w:rsidRPr="002F03A5">
        <w:rPr>
          <w:sz w:val="28"/>
          <w:szCs w:val="28"/>
        </w:rPr>
        <w:t>и</w:t>
      </w:r>
      <w:r w:rsidRPr="002F03A5">
        <w:rPr>
          <w:sz w:val="28"/>
          <w:szCs w:val="28"/>
        </w:rPr>
        <w:t>ческое обслуживание товара;</w:t>
      </w:r>
    </w:p>
    <w:p w:rsidR="002F03A5" w:rsidRPr="002F03A5" w:rsidRDefault="002F03A5" w:rsidP="002F03A5">
      <w:pPr>
        <w:numPr>
          <w:ilvl w:val="0"/>
          <w:numId w:val="1"/>
        </w:numPr>
        <w:spacing w:line="276" w:lineRule="auto"/>
        <w:ind w:firstLine="567"/>
        <w:jc w:val="both"/>
        <w:rPr>
          <w:sz w:val="28"/>
          <w:szCs w:val="28"/>
        </w:rPr>
      </w:pPr>
      <w:r w:rsidRPr="002F03A5">
        <w:rPr>
          <w:sz w:val="28"/>
          <w:szCs w:val="28"/>
        </w:rPr>
        <w:t> обозначение стандартов, обязательным требованиям которых должен соответствовать т</w:t>
      </w:r>
      <w:r w:rsidRPr="002F03A5">
        <w:rPr>
          <w:sz w:val="28"/>
          <w:szCs w:val="28"/>
        </w:rPr>
        <w:t>о</w:t>
      </w:r>
      <w:r w:rsidRPr="002F03A5">
        <w:rPr>
          <w:sz w:val="28"/>
          <w:szCs w:val="28"/>
        </w:rPr>
        <w:t>вар;</w:t>
      </w:r>
    </w:p>
    <w:p w:rsidR="002F03A5" w:rsidRPr="002F03A5" w:rsidRDefault="002F03A5" w:rsidP="002F03A5">
      <w:pPr>
        <w:numPr>
          <w:ilvl w:val="0"/>
          <w:numId w:val="1"/>
        </w:numPr>
        <w:spacing w:line="276" w:lineRule="auto"/>
        <w:ind w:firstLine="567"/>
        <w:jc w:val="both"/>
        <w:rPr>
          <w:sz w:val="28"/>
          <w:szCs w:val="28"/>
        </w:rPr>
      </w:pPr>
      <w:r w:rsidRPr="002F03A5">
        <w:rPr>
          <w:sz w:val="28"/>
          <w:szCs w:val="28"/>
        </w:rPr>
        <w:t> сведения об основных потребительских свойствах товара;</w:t>
      </w:r>
    </w:p>
    <w:p w:rsidR="002F03A5" w:rsidRPr="002F03A5" w:rsidRDefault="002F03A5" w:rsidP="002F03A5">
      <w:pPr>
        <w:numPr>
          <w:ilvl w:val="0"/>
          <w:numId w:val="1"/>
        </w:numPr>
        <w:spacing w:line="276" w:lineRule="auto"/>
        <w:ind w:firstLine="567"/>
        <w:jc w:val="both"/>
        <w:rPr>
          <w:sz w:val="28"/>
          <w:szCs w:val="28"/>
        </w:rPr>
      </w:pPr>
      <w:r w:rsidRPr="002F03A5">
        <w:rPr>
          <w:sz w:val="28"/>
          <w:szCs w:val="28"/>
        </w:rPr>
        <w:t> правила и условия эффективного и безопасного использования товара;</w:t>
      </w:r>
    </w:p>
    <w:p w:rsidR="002F03A5" w:rsidRPr="002F03A5" w:rsidRDefault="002F03A5" w:rsidP="002F03A5">
      <w:pPr>
        <w:numPr>
          <w:ilvl w:val="0"/>
          <w:numId w:val="1"/>
        </w:numPr>
        <w:spacing w:line="276" w:lineRule="auto"/>
        <w:ind w:firstLine="567"/>
        <w:jc w:val="both"/>
        <w:rPr>
          <w:sz w:val="28"/>
          <w:szCs w:val="28"/>
        </w:rPr>
      </w:pPr>
      <w:r w:rsidRPr="002F03A5">
        <w:rPr>
          <w:sz w:val="28"/>
          <w:szCs w:val="28"/>
        </w:rPr>
        <w:t> гарантийный срок, если он установлен для конкретного товара;</w:t>
      </w:r>
    </w:p>
    <w:p w:rsidR="002F03A5" w:rsidRPr="002F03A5" w:rsidRDefault="002F03A5" w:rsidP="002F03A5">
      <w:pPr>
        <w:numPr>
          <w:ilvl w:val="0"/>
          <w:numId w:val="1"/>
        </w:numPr>
        <w:spacing w:line="276" w:lineRule="auto"/>
        <w:ind w:firstLine="567"/>
        <w:jc w:val="both"/>
        <w:rPr>
          <w:sz w:val="28"/>
          <w:szCs w:val="28"/>
        </w:rPr>
      </w:pPr>
      <w:r w:rsidRPr="002F03A5">
        <w:rPr>
          <w:sz w:val="28"/>
          <w:szCs w:val="28"/>
        </w:rPr>
        <w:t> срок службы или срок годности, если они установлены для конкретного товара, а также сведения о необходимых действиях покупателя по истечении указанных сроков и возмо</w:t>
      </w:r>
      <w:r w:rsidRPr="002F03A5">
        <w:rPr>
          <w:sz w:val="28"/>
          <w:szCs w:val="28"/>
        </w:rPr>
        <w:t>ж</w:t>
      </w:r>
      <w:r w:rsidRPr="002F03A5">
        <w:rPr>
          <w:sz w:val="28"/>
          <w:szCs w:val="28"/>
        </w:rPr>
        <w:t>ных последствиях при невыполнении таких действий, если товары по истечении указанных сроков представляют опасность для жизни, здоровья и имущества покупателя или стан</w:t>
      </w:r>
      <w:r w:rsidRPr="002F03A5">
        <w:rPr>
          <w:sz w:val="28"/>
          <w:szCs w:val="28"/>
        </w:rPr>
        <w:t>о</w:t>
      </w:r>
      <w:r w:rsidRPr="002F03A5">
        <w:rPr>
          <w:sz w:val="28"/>
          <w:szCs w:val="28"/>
        </w:rPr>
        <w:t>вятся непригодными для использования по назначению;</w:t>
      </w:r>
    </w:p>
    <w:p w:rsidR="002F03A5" w:rsidRPr="002F03A5" w:rsidRDefault="002F03A5" w:rsidP="002F03A5">
      <w:pPr>
        <w:numPr>
          <w:ilvl w:val="0"/>
          <w:numId w:val="1"/>
        </w:numPr>
        <w:spacing w:line="276" w:lineRule="auto"/>
        <w:ind w:firstLine="567"/>
        <w:jc w:val="both"/>
        <w:rPr>
          <w:sz w:val="28"/>
          <w:szCs w:val="28"/>
        </w:rPr>
      </w:pPr>
      <w:r w:rsidRPr="002F03A5">
        <w:rPr>
          <w:sz w:val="28"/>
          <w:szCs w:val="28"/>
        </w:rPr>
        <w:t> цену и условия приобретения товара.</w:t>
      </w:r>
    </w:p>
    <w:p w:rsidR="002F03A5" w:rsidRPr="002F03A5" w:rsidRDefault="002F03A5" w:rsidP="002F03A5">
      <w:pPr>
        <w:spacing w:line="276" w:lineRule="auto"/>
        <w:ind w:firstLine="567"/>
        <w:jc w:val="both"/>
        <w:rPr>
          <w:sz w:val="28"/>
          <w:szCs w:val="28"/>
        </w:rPr>
      </w:pPr>
      <w:r w:rsidRPr="002F03A5">
        <w:rPr>
          <w:sz w:val="28"/>
          <w:szCs w:val="28"/>
        </w:rPr>
        <w:t xml:space="preserve"> Согласно ст. 25 Закона РФ от </w:t>
      </w:r>
      <w:proofErr w:type="spellStart"/>
      <w:proofErr w:type="gramStart"/>
      <w:r w:rsidRPr="002F03A5">
        <w:rPr>
          <w:sz w:val="28"/>
          <w:szCs w:val="28"/>
        </w:rPr>
        <w:t>от</w:t>
      </w:r>
      <w:proofErr w:type="spellEnd"/>
      <w:proofErr w:type="gramEnd"/>
      <w:r w:rsidRPr="002F03A5">
        <w:rPr>
          <w:sz w:val="28"/>
          <w:szCs w:val="28"/>
        </w:rPr>
        <w:t xml:space="preserve"> 07.02.1992 №2300-1 «О защите прав потребителей» (далее Закон) потребитель вправе обменять непродовольственный товар надлежащего </w:t>
      </w:r>
      <w:r w:rsidRPr="002F03A5">
        <w:rPr>
          <w:sz w:val="28"/>
          <w:szCs w:val="28"/>
        </w:rPr>
        <w:lastRenderedPageBreak/>
        <w:t xml:space="preserve">качества на аналогичный товар у продавца, у которого этот товар был приобретен, если указанный товар не подошел по форме, габаритам, фасону, расцветке, размеру или комплектации. </w:t>
      </w:r>
      <w:proofErr w:type="gramStart"/>
      <w:r w:rsidRPr="002F03A5">
        <w:rPr>
          <w:sz w:val="28"/>
          <w:szCs w:val="28"/>
        </w:rPr>
        <w:t>Следует знать, что в соотве</w:t>
      </w:r>
      <w:r w:rsidRPr="002F03A5">
        <w:rPr>
          <w:sz w:val="28"/>
          <w:szCs w:val="28"/>
        </w:rPr>
        <w:t>т</w:t>
      </w:r>
      <w:r w:rsidRPr="002F03A5">
        <w:rPr>
          <w:sz w:val="28"/>
          <w:szCs w:val="28"/>
        </w:rPr>
        <w:t>ствии Перечнем товаров надлежащего качества не подлежащих обмену, утвержденным постано</w:t>
      </w:r>
      <w:r w:rsidRPr="002F03A5">
        <w:rPr>
          <w:sz w:val="28"/>
          <w:szCs w:val="28"/>
        </w:rPr>
        <w:t>в</w:t>
      </w:r>
      <w:r w:rsidRPr="002F03A5">
        <w:rPr>
          <w:sz w:val="28"/>
          <w:szCs w:val="28"/>
        </w:rPr>
        <w:t>лением Правительства РФ от 31.12.2020 № 2463, в числе прочих не подлежат обмену - товары для профилактики и лечения заболеваний в домашних условиях (предметы санитарии и гигиены из металла, резины, текстиля и других материалов, медицинские изделия, средства гигиены полости рта, линзы очковые, предметы по уходу за детьми), лекарственные препараты</w:t>
      </w:r>
      <w:proofErr w:type="gramEnd"/>
      <w:r w:rsidRPr="002F03A5">
        <w:rPr>
          <w:sz w:val="28"/>
          <w:szCs w:val="28"/>
        </w:rPr>
        <w:t xml:space="preserve">. В тоже </w:t>
      </w:r>
      <w:proofErr w:type="gramStart"/>
      <w:r w:rsidRPr="002F03A5">
        <w:rPr>
          <w:sz w:val="28"/>
          <w:szCs w:val="28"/>
        </w:rPr>
        <w:t>время</w:t>
      </w:r>
      <w:proofErr w:type="gramEnd"/>
      <w:r w:rsidRPr="002F03A5">
        <w:rPr>
          <w:sz w:val="28"/>
          <w:szCs w:val="28"/>
        </w:rPr>
        <w:t xml:space="preserve"> если потребитель обнаруживает в товаре недостатки он вправе обратиться к продавцу с требованием замены на товар этой же марки (этих же модели и (или) артикула), замены на такой же товар др</w:t>
      </w:r>
      <w:r w:rsidRPr="002F03A5">
        <w:rPr>
          <w:sz w:val="28"/>
          <w:szCs w:val="28"/>
        </w:rPr>
        <w:t>у</w:t>
      </w:r>
      <w:r w:rsidRPr="002F03A5">
        <w:rPr>
          <w:sz w:val="28"/>
          <w:szCs w:val="28"/>
        </w:rPr>
        <w:t>гой марки (модели, артикула) с соответствующим перерасчетом покупной цены, соразмерного уменьшения покупной цены, незамедлительного безвозмездного устранения недостатков товара или возмещения расходов на их исправление потребителем или третьим лицом; отказаться от и</w:t>
      </w:r>
      <w:r w:rsidRPr="002F03A5">
        <w:rPr>
          <w:sz w:val="28"/>
          <w:szCs w:val="28"/>
        </w:rPr>
        <w:t>с</w:t>
      </w:r>
      <w:r w:rsidRPr="002F03A5">
        <w:rPr>
          <w:sz w:val="28"/>
          <w:szCs w:val="28"/>
        </w:rPr>
        <w:t>полнения договора купли-продажи и потребовать возврата уплаченной за товар суммы; полного возмещения убытков, причиненных ему вследствие продажи товара ненадлежащего качества (ст. 18 Закона).</w:t>
      </w:r>
    </w:p>
    <w:p w:rsidR="002F03A5" w:rsidRPr="002F03A5" w:rsidRDefault="002F03A5" w:rsidP="002F03A5">
      <w:pPr>
        <w:spacing w:line="276" w:lineRule="auto"/>
        <w:ind w:firstLine="567"/>
        <w:jc w:val="both"/>
        <w:rPr>
          <w:sz w:val="28"/>
          <w:szCs w:val="28"/>
        </w:rPr>
      </w:pPr>
      <w:r w:rsidRPr="002F03A5">
        <w:rPr>
          <w:sz w:val="28"/>
          <w:szCs w:val="28"/>
        </w:rPr>
        <w:t>Рекомендуем обращаться в адрес продавца с письменной претензией. В случае если продавец о</w:t>
      </w:r>
      <w:r w:rsidRPr="002F03A5">
        <w:rPr>
          <w:sz w:val="28"/>
          <w:szCs w:val="28"/>
        </w:rPr>
        <w:t>т</w:t>
      </w:r>
      <w:r w:rsidRPr="002F03A5">
        <w:rPr>
          <w:sz w:val="28"/>
          <w:szCs w:val="28"/>
        </w:rPr>
        <w:t>кажет в удовлетворении претензии, потребитель имеет право обратиться в суд, так как по общему правилу, закрепленному в ст. 11 Гражданского Кодекса РФ и ст. 17 Закона, защита прав потреб</w:t>
      </w:r>
      <w:r w:rsidRPr="002F03A5">
        <w:rPr>
          <w:sz w:val="28"/>
          <w:szCs w:val="28"/>
        </w:rPr>
        <w:t>и</w:t>
      </w:r>
      <w:r w:rsidRPr="002F03A5">
        <w:rPr>
          <w:sz w:val="28"/>
          <w:szCs w:val="28"/>
        </w:rPr>
        <w:t>телей осуществляется судом.</w:t>
      </w:r>
    </w:p>
    <w:bookmarkEnd w:id="0"/>
    <w:p w:rsidR="002F03A5" w:rsidRDefault="002F03A5" w:rsidP="002F03A5"/>
    <w:p w:rsidR="002F03A5" w:rsidRDefault="002F03A5" w:rsidP="002F03A5">
      <w:pPr>
        <w:jc w:val="center"/>
        <w:rPr>
          <w:b/>
        </w:rPr>
      </w:pPr>
    </w:p>
    <w:p w:rsidR="00C71B0E" w:rsidRDefault="00C71B0E" w:rsidP="002F03A5">
      <w:pPr>
        <w:ind w:firstLine="567"/>
      </w:pPr>
    </w:p>
    <w:sectPr w:rsidR="00C71B0E" w:rsidSect="002F03A5">
      <w:pgSz w:w="11906" w:h="16838"/>
      <w:pgMar w:top="567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33BD4"/>
    <w:multiLevelType w:val="multilevel"/>
    <w:tmpl w:val="CF48B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3A5"/>
    <w:rsid w:val="002F03A5"/>
    <w:rsid w:val="00C71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3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3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2025-04-22T15:47:00Z</cp:lastPrinted>
  <dcterms:created xsi:type="dcterms:W3CDTF">2025-04-22T15:45:00Z</dcterms:created>
  <dcterms:modified xsi:type="dcterms:W3CDTF">2025-04-22T15:47:00Z</dcterms:modified>
</cp:coreProperties>
</file>