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DB7" w:rsidRPr="00687DB7" w:rsidRDefault="00687DB7" w:rsidP="00687DB7">
      <w:pPr>
        <w:spacing w:after="0" w:line="293" w:lineRule="atLeast"/>
        <w:jc w:val="center"/>
        <w:rPr>
          <w:rFonts w:ascii="Times New Roman" w:eastAsia="Times New Roman" w:hAnsi="Times New Roman" w:cs="Times New Roman"/>
          <w:b/>
          <w:bCs/>
          <w:color w:val="C45911" w:themeColor="accent2" w:themeShade="BF"/>
          <w:sz w:val="32"/>
          <w:szCs w:val="32"/>
          <w:lang w:eastAsia="ru-RU"/>
        </w:rPr>
      </w:pPr>
      <w:r w:rsidRPr="00687DB7">
        <w:rPr>
          <w:rFonts w:ascii="Times New Roman" w:eastAsia="Times New Roman" w:hAnsi="Times New Roman" w:cs="Times New Roman"/>
          <w:b/>
          <w:bCs/>
          <w:color w:val="C45911" w:themeColor="accent2" w:themeShade="BF"/>
          <w:sz w:val="32"/>
          <w:szCs w:val="32"/>
          <w:lang w:eastAsia="ru-RU"/>
        </w:rPr>
        <w:t>Памятка для родителей по профилактике суицида</w:t>
      </w:r>
    </w:p>
    <w:p w:rsidR="00687DB7" w:rsidRDefault="00687DB7" w:rsidP="00687DB7">
      <w:pPr>
        <w:spacing w:after="0" w:line="293" w:lineRule="atLeast"/>
        <w:jc w:val="center"/>
        <w:rPr>
          <w:rFonts w:ascii="Times New Roman" w:eastAsia="Times New Roman" w:hAnsi="Times New Roman" w:cs="Times New Roman"/>
          <w:b/>
          <w:bCs/>
          <w:color w:val="C45911" w:themeColor="accent2" w:themeShade="BF"/>
          <w:sz w:val="32"/>
          <w:szCs w:val="32"/>
          <w:lang w:eastAsia="ru-RU"/>
        </w:rPr>
      </w:pPr>
      <w:r w:rsidRPr="00687DB7">
        <w:rPr>
          <w:rFonts w:ascii="Times New Roman" w:eastAsia="Times New Roman" w:hAnsi="Times New Roman" w:cs="Times New Roman"/>
          <w:b/>
          <w:bCs/>
          <w:color w:val="C45911" w:themeColor="accent2" w:themeShade="BF"/>
          <w:sz w:val="32"/>
          <w:szCs w:val="32"/>
          <w:lang w:eastAsia="ru-RU"/>
        </w:rPr>
        <w:t>среди подростков</w:t>
      </w:r>
    </w:p>
    <w:p w:rsidR="00687DB7" w:rsidRDefault="00687DB7" w:rsidP="00687DB7">
      <w:pPr>
        <w:spacing w:after="0" w:line="293" w:lineRule="atLeast"/>
        <w:jc w:val="center"/>
        <w:rPr>
          <w:rFonts w:ascii="Times New Roman" w:eastAsia="Times New Roman" w:hAnsi="Times New Roman" w:cs="Times New Roman"/>
          <w:b/>
          <w:bCs/>
          <w:color w:val="C45911" w:themeColor="accent2" w:themeShade="BF"/>
          <w:sz w:val="32"/>
          <w:szCs w:val="32"/>
          <w:lang w:eastAsia="ru-RU"/>
        </w:rPr>
      </w:pPr>
    </w:p>
    <w:p w:rsidR="00687DB7" w:rsidRPr="00687DB7" w:rsidRDefault="00687DB7" w:rsidP="00687DB7">
      <w:pPr>
        <w:spacing w:after="0" w:line="293" w:lineRule="atLeast"/>
        <w:jc w:val="both"/>
        <w:rPr>
          <w:rFonts w:ascii="Times New Roman" w:eastAsia="Times New Roman" w:hAnsi="Times New Roman" w:cs="Times New Roman"/>
          <w:b/>
          <w:bCs/>
          <w:color w:val="C45911" w:themeColor="accent2" w:themeShade="BF"/>
          <w:sz w:val="32"/>
          <w:szCs w:val="32"/>
          <w:lang w:eastAsia="ru-RU"/>
        </w:rPr>
      </w:pPr>
    </w:p>
    <w:tbl>
      <w:tblPr>
        <w:tblW w:w="0" w:type="auto"/>
        <w:tblCellMar>
          <w:left w:w="0" w:type="dxa"/>
          <w:right w:w="0" w:type="dxa"/>
        </w:tblCellMar>
        <w:tblLook w:val="04A0" w:firstRow="1" w:lastRow="0" w:firstColumn="1" w:lastColumn="0" w:noHBand="0" w:noVBand="1"/>
      </w:tblPr>
      <w:tblGrid>
        <w:gridCol w:w="3966"/>
        <w:gridCol w:w="5373"/>
      </w:tblGrid>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0" w:name="100176"/>
            <w:bookmarkEnd w:id="0"/>
            <w:r w:rsidRPr="00687DB7">
              <w:rPr>
                <w:rFonts w:ascii="Times New Roman" w:eastAsia="Times New Roman" w:hAnsi="Times New Roman" w:cs="Times New Roman"/>
                <w:b/>
                <w:bCs/>
                <w:color w:val="C00000"/>
                <w:sz w:val="24"/>
                <w:szCs w:val="24"/>
                <w:lang w:eastAsia="ru-RU"/>
              </w:rPr>
              <w:t>НЕЛЬЗЯ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1" w:name="100177"/>
            <w:bookmarkEnd w:id="1"/>
            <w:r w:rsidRPr="00687DB7">
              <w:rPr>
                <w:rFonts w:ascii="Times New Roman" w:eastAsia="Times New Roman" w:hAnsi="Times New Roman" w:cs="Times New Roman"/>
                <w:b/>
                <w:bCs/>
                <w:color w:val="538135" w:themeColor="accent6" w:themeShade="BF"/>
                <w:sz w:val="24"/>
                <w:szCs w:val="24"/>
                <w:lang w:eastAsia="ru-RU"/>
              </w:rPr>
              <w:t>МОЖНО</w:t>
            </w:r>
          </w:p>
        </w:tc>
      </w:tr>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2" w:name="100178"/>
            <w:bookmarkEnd w:id="2"/>
            <w:r w:rsidRPr="00687DB7">
              <w:rPr>
                <w:rFonts w:ascii="Times New Roman" w:eastAsia="Times New Roman" w:hAnsi="Times New Roman" w:cs="Times New Roman"/>
                <w:b/>
                <w:bCs/>
                <w:color w:val="333333"/>
                <w:sz w:val="24"/>
                <w:szCs w:val="24"/>
                <w:lang w:eastAsia="ru-RU"/>
              </w:rPr>
              <w:t>Стыдить, ругать ребенка за его намерения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3" w:name="100179"/>
            <w:bookmarkEnd w:id="3"/>
            <w:r w:rsidRPr="00687DB7">
              <w:rPr>
                <w:rFonts w:ascii="Times New Roman" w:eastAsia="Times New Roman" w:hAnsi="Times New Roman" w:cs="Times New Roman"/>
                <w:b/>
                <w:bCs/>
                <w:color w:val="333333"/>
                <w:sz w:val="24"/>
                <w:szCs w:val="24"/>
                <w:lang w:eastAsia="ru-RU"/>
              </w:rPr>
              <w:t xml:space="preserve">Поддержите ребенка, проявите </w:t>
            </w:r>
            <w:proofErr w:type="spellStart"/>
            <w:r w:rsidRPr="00687DB7">
              <w:rPr>
                <w:rFonts w:ascii="Times New Roman" w:eastAsia="Times New Roman" w:hAnsi="Times New Roman" w:cs="Times New Roman"/>
                <w:b/>
                <w:bCs/>
                <w:color w:val="333333"/>
                <w:sz w:val="24"/>
                <w:szCs w:val="24"/>
                <w:lang w:eastAsia="ru-RU"/>
              </w:rPr>
              <w:t>эмпатию</w:t>
            </w:r>
            <w:proofErr w:type="spellEnd"/>
            <w:r w:rsidRPr="00687DB7">
              <w:rPr>
                <w:rFonts w:ascii="Times New Roman" w:eastAsia="Times New Roman" w:hAnsi="Times New Roman" w:cs="Times New Roman"/>
                <w:b/>
                <w:bCs/>
                <w:color w:val="333333"/>
                <w:sz w:val="24"/>
                <w:szCs w:val="24"/>
                <w:lang w:eastAsia="ru-RU"/>
              </w:rPr>
              <w:t>, помогите разобраться в причинах суицидальных мыслей</w:t>
            </w:r>
          </w:p>
        </w:tc>
      </w:tr>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4" w:name="100180"/>
            <w:bookmarkEnd w:id="4"/>
            <w:r w:rsidRPr="00687DB7">
              <w:rPr>
                <w:rFonts w:ascii="Times New Roman" w:eastAsia="Times New Roman" w:hAnsi="Times New Roman" w:cs="Times New Roman"/>
                <w:b/>
                <w:bCs/>
                <w:color w:val="333333"/>
                <w:sz w:val="24"/>
                <w:szCs w:val="24"/>
                <w:lang w:eastAsia="ru-RU"/>
              </w:rPr>
              <w:t>Недооценивать вероятность суицида, даже если ребенок внешне легко обсуждает свои намерения</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5" w:name="100181"/>
            <w:bookmarkEnd w:id="5"/>
            <w:r w:rsidRPr="00687DB7">
              <w:rPr>
                <w:rFonts w:ascii="Times New Roman" w:eastAsia="Times New Roman" w:hAnsi="Times New Roman" w:cs="Times New Roman"/>
                <w:b/>
                <w:bCs/>
                <w:color w:val="333333"/>
                <w:sz w:val="24"/>
                <w:szCs w:val="24"/>
                <w:lang w:eastAsia="ru-RU"/>
              </w:rPr>
              <w:t>Необходимо всесторонне оценивать степень риска суицида. Обратите внимание, не изменилось ли поведение ребенка в последнее время</w:t>
            </w:r>
          </w:p>
        </w:tc>
      </w:tr>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6" w:name="100182"/>
            <w:bookmarkEnd w:id="6"/>
            <w:r w:rsidRPr="00687DB7">
              <w:rPr>
                <w:rFonts w:ascii="Times New Roman" w:eastAsia="Times New Roman" w:hAnsi="Times New Roman" w:cs="Times New Roman"/>
                <w:b/>
                <w:bCs/>
                <w:color w:val="333333"/>
                <w:sz w:val="24"/>
                <w:szCs w:val="24"/>
                <w:lang w:eastAsia="ru-RU"/>
              </w:rPr>
              <w:t>Предлагать неоправданные утешения, общие фразы, банальные решения, не учитывающие конкретную жизненную ситуацию</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7" w:name="100183"/>
            <w:bookmarkEnd w:id="7"/>
            <w:r w:rsidRPr="00687DB7">
              <w:rPr>
                <w:rFonts w:ascii="Times New Roman" w:eastAsia="Times New Roman" w:hAnsi="Times New Roman" w:cs="Times New Roman"/>
                <w:b/>
                <w:bCs/>
                <w:color w:val="333333"/>
                <w:sz w:val="24"/>
                <w:szCs w:val="24"/>
                <w:lang w:eastAsia="ru-RU"/>
              </w:rPr>
              <w:t>Проявите заинтересованность, отзывчивость, любовь и заботу. Дайте понять ребенку, что вы его слышите. Помогите выяснить, что конкретно может помочь в создавшейся ситуации</w:t>
            </w:r>
          </w:p>
        </w:tc>
      </w:tr>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8" w:name="100184"/>
            <w:bookmarkEnd w:id="8"/>
            <w:r w:rsidRPr="00687DB7">
              <w:rPr>
                <w:rFonts w:ascii="Times New Roman" w:eastAsia="Times New Roman" w:hAnsi="Times New Roman" w:cs="Times New Roman"/>
                <w:b/>
                <w:bCs/>
                <w:color w:val="333333"/>
                <w:sz w:val="24"/>
                <w:szCs w:val="24"/>
                <w:lang w:eastAsia="ru-RU"/>
              </w:rPr>
              <w:t>Оставлять ребенка одного в ситуации риска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9" w:name="100185"/>
            <w:bookmarkEnd w:id="9"/>
            <w:r w:rsidRPr="00687DB7">
              <w:rPr>
                <w:rFonts w:ascii="Times New Roman" w:eastAsia="Times New Roman" w:hAnsi="Times New Roman" w:cs="Times New Roman"/>
                <w:b/>
                <w:bCs/>
                <w:color w:val="333333"/>
                <w:sz w:val="24"/>
                <w:szCs w:val="24"/>
                <w:lang w:eastAsia="ru-RU"/>
              </w:rPr>
              <w:t>Не оставляйте ребенка одного, привлеките других близких, друзей. Покажите ребенку, что окружающие заботятся о нем</w:t>
            </w:r>
          </w:p>
        </w:tc>
      </w:tr>
      <w:tr w:rsidR="00687DB7" w:rsidRPr="00687DB7" w:rsidTr="00687DB7">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10" w:name="100186"/>
            <w:bookmarkEnd w:id="10"/>
            <w:r w:rsidRPr="00687DB7">
              <w:rPr>
                <w:rFonts w:ascii="Times New Roman" w:eastAsia="Times New Roman" w:hAnsi="Times New Roman" w:cs="Times New Roman"/>
                <w:b/>
                <w:bCs/>
                <w:color w:val="333333"/>
                <w:sz w:val="24"/>
                <w:szCs w:val="24"/>
                <w:lang w:eastAsia="ru-RU"/>
              </w:rPr>
              <w:t>Чрезмерно контролировать и ограничивать ребенка</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687DB7" w:rsidRPr="00687DB7" w:rsidRDefault="00687DB7" w:rsidP="00687DB7">
            <w:pPr>
              <w:spacing w:after="0" w:line="293" w:lineRule="atLeast"/>
              <w:jc w:val="both"/>
              <w:rPr>
                <w:rFonts w:ascii="Times New Roman" w:eastAsia="Times New Roman" w:hAnsi="Times New Roman" w:cs="Times New Roman"/>
                <w:b/>
                <w:bCs/>
                <w:color w:val="333333"/>
                <w:sz w:val="24"/>
                <w:szCs w:val="24"/>
                <w:lang w:eastAsia="ru-RU"/>
              </w:rPr>
            </w:pPr>
            <w:bookmarkStart w:id="11" w:name="100187"/>
            <w:bookmarkEnd w:id="11"/>
            <w:r w:rsidRPr="00687DB7">
              <w:rPr>
                <w:rFonts w:ascii="Times New Roman" w:eastAsia="Times New Roman" w:hAnsi="Times New Roman" w:cs="Times New Roman"/>
                <w:b/>
                <w:bCs/>
                <w:color w:val="333333"/>
                <w:sz w:val="24"/>
                <w:szCs w:val="24"/>
                <w:lang w:eastAsia="ru-RU"/>
              </w:rPr>
              <w:t>Будьте для ребенка поддержкой и опорой, что поможет справиться с возникшими трудностями</w:t>
            </w:r>
          </w:p>
        </w:tc>
      </w:tr>
    </w:tbl>
    <w:p w:rsidR="00687DB7" w:rsidRDefault="00687DB7" w:rsidP="00687DB7">
      <w:pPr>
        <w:spacing w:after="0" w:line="293" w:lineRule="atLeast"/>
        <w:jc w:val="both"/>
        <w:rPr>
          <w:rFonts w:ascii="Times New Roman" w:eastAsia="Times New Roman" w:hAnsi="Times New Roman" w:cs="Times New Roman"/>
          <w:color w:val="0070C0"/>
          <w:sz w:val="24"/>
          <w:szCs w:val="24"/>
          <w:lang w:eastAsia="ru-RU"/>
        </w:rPr>
      </w:pPr>
      <w:bookmarkStart w:id="12" w:name="100188"/>
      <w:bookmarkEnd w:id="12"/>
    </w:p>
    <w:p w:rsidR="00687DB7" w:rsidRPr="00687DB7" w:rsidRDefault="00687DB7" w:rsidP="00687DB7">
      <w:pPr>
        <w:spacing w:after="0" w:line="293" w:lineRule="atLeast"/>
        <w:jc w:val="both"/>
        <w:rPr>
          <w:rFonts w:ascii="Times New Roman" w:eastAsia="Times New Roman" w:hAnsi="Times New Roman" w:cs="Times New Roman"/>
          <w:color w:val="0070C0"/>
          <w:sz w:val="24"/>
          <w:szCs w:val="24"/>
          <w:lang w:eastAsia="ru-RU"/>
        </w:rPr>
      </w:pPr>
      <w:r>
        <w:rPr>
          <w:rFonts w:ascii="Times New Roman" w:eastAsia="Times New Roman" w:hAnsi="Times New Roman" w:cs="Times New Roman"/>
          <w:color w:val="0070C0"/>
          <w:sz w:val="24"/>
          <w:szCs w:val="24"/>
          <w:lang w:eastAsia="ru-RU"/>
        </w:rPr>
        <w:t xml:space="preserve">     </w:t>
      </w:r>
      <w:r w:rsidRPr="00687DB7">
        <w:rPr>
          <w:rFonts w:ascii="Times New Roman" w:eastAsia="Times New Roman" w:hAnsi="Times New Roman" w:cs="Times New Roman"/>
          <w:color w:val="0070C0"/>
          <w:sz w:val="24"/>
          <w:szCs w:val="24"/>
          <w:lang w:eastAsia="ru-RU"/>
        </w:rPr>
        <w:t>Комментарий:</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3" w:name="100189"/>
      <w:bookmarkEnd w:id="13"/>
      <w:r>
        <w:rPr>
          <w:rFonts w:ascii="Times New Roman" w:eastAsia="Times New Roman" w:hAnsi="Times New Roman" w:cs="Times New Roman"/>
          <w:color w:val="000000"/>
          <w:sz w:val="24"/>
          <w:szCs w:val="24"/>
          <w:lang w:eastAsia="ru-RU"/>
        </w:rPr>
        <w:t xml:space="preserve">   -  </w:t>
      </w:r>
      <w:r w:rsidRPr="00687DB7">
        <w:rPr>
          <w:rFonts w:ascii="Times New Roman" w:eastAsia="Times New Roman" w:hAnsi="Times New Roman" w:cs="Times New Roman"/>
          <w:color w:val="000000"/>
          <w:sz w:val="24"/>
          <w:szCs w:val="24"/>
          <w:lang w:eastAsia="ru-RU"/>
        </w:rPr>
        <w:t>Если Вы полагаете, что кому-либо угрожает опасность самоубийства, действуйте в соответствии со своими собственными убеждениями. Опасность, что Вы растеряетесь, преувеличив потенциальную угрозу, - ничто по сравнению с тем, что кто-то может погибнуть из-за Вашего невмешательства.</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4" w:name="100190"/>
      <w:bookmarkEnd w:id="14"/>
      <w:r>
        <w:rPr>
          <w:rFonts w:ascii="Times New Roman" w:eastAsia="Times New Roman" w:hAnsi="Times New Roman" w:cs="Times New Roman"/>
          <w:color w:val="000000"/>
          <w:sz w:val="24"/>
          <w:szCs w:val="24"/>
          <w:lang w:eastAsia="ru-RU"/>
        </w:rPr>
        <w:t xml:space="preserve">    - </w:t>
      </w:r>
      <w:r w:rsidRPr="00687DB7">
        <w:rPr>
          <w:rFonts w:ascii="Times New Roman" w:eastAsia="Times New Roman" w:hAnsi="Times New Roman" w:cs="Times New Roman"/>
          <w:color w:val="000000"/>
          <w:sz w:val="24"/>
          <w:szCs w:val="24"/>
          <w:lang w:eastAsia="ru-RU"/>
        </w:rPr>
        <w:t xml:space="preserve">Установите заботливые взаимоотношения. Не существует всеохватывающих ответов на такую серьезную проблему, какой является самоубийство. Но вы можете сделать гигантский шаг вперед, если станете на позицию уверенного принятия отчаявшегося человека. В дальнейшем очень многое зависит от качества ваших взаимоотношений. Их следует выражать не только словами, но и невербальной </w:t>
      </w:r>
      <w:proofErr w:type="spellStart"/>
      <w:r w:rsidRPr="00687DB7">
        <w:rPr>
          <w:rFonts w:ascii="Times New Roman" w:eastAsia="Times New Roman" w:hAnsi="Times New Roman" w:cs="Times New Roman"/>
          <w:color w:val="000000"/>
          <w:sz w:val="24"/>
          <w:szCs w:val="24"/>
          <w:lang w:eastAsia="ru-RU"/>
        </w:rPr>
        <w:t>эмпатией</w:t>
      </w:r>
      <w:proofErr w:type="spellEnd"/>
      <w:r w:rsidRPr="00687DB7">
        <w:rPr>
          <w:rFonts w:ascii="Times New Roman" w:eastAsia="Times New Roman" w:hAnsi="Times New Roman" w:cs="Times New Roman"/>
          <w:color w:val="000000"/>
          <w:sz w:val="24"/>
          <w:szCs w:val="24"/>
          <w:lang w:eastAsia="ru-RU"/>
        </w:rPr>
        <w:t>; в этих обстоятельствах уместнее не морализирование, а поддержка. Вместо того, чтобы страдать от самоосуждения и других переживаний, тревожная личность должна постараться понять свои чувства. Для человека, который чувствует, что он бесполезен и нелюбим, забота и участие отзывчивого человека являются мощными ободряющими средствами.</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5" w:name="100191"/>
      <w:bookmarkEnd w:id="15"/>
      <w:r>
        <w:rPr>
          <w:rFonts w:ascii="Times New Roman" w:eastAsia="Times New Roman" w:hAnsi="Times New Roman" w:cs="Times New Roman"/>
          <w:color w:val="000000"/>
          <w:sz w:val="24"/>
          <w:szCs w:val="24"/>
          <w:lang w:eastAsia="ru-RU"/>
        </w:rPr>
        <w:t xml:space="preserve">    - </w:t>
      </w:r>
      <w:r w:rsidRPr="00687DB7">
        <w:rPr>
          <w:rFonts w:ascii="Times New Roman" w:eastAsia="Times New Roman" w:hAnsi="Times New Roman" w:cs="Times New Roman"/>
          <w:color w:val="000000"/>
          <w:sz w:val="24"/>
          <w:szCs w:val="24"/>
          <w:lang w:eastAsia="ru-RU"/>
        </w:rPr>
        <w:t xml:space="preserve">Будьте внимательным слушателем. Подростки особенно страдают от сильного чувства отчуждения. В силу этого они бывают не настроены принять ваши советы. Гораздо больше они нуждаются в обсуждении своей боли и того, о чем говорят: "У меня нет ничего такого, ради чего стоило бы жить". Если человек страдает от депрессии, то ему нужно больше говорить самому, чем беседовать с ним. У вас может появиться растерянность, обида или гнев, если человек не ответит немедленно на ваши мысли и потребности. Понимание, что у того, о ком вы заботитесь, существует суицидальная настроенность, обычно вызывает у подростка боязнь отвержения, </w:t>
      </w:r>
      <w:proofErr w:type="spellStart"/>
      <w:r w:rsidRPr="00687DB7">
        <w:rPr>
          <w:rFonts w:ascii="Times New Roman" w:eastAsia="Times New Roman" w:hAnsi="Times New Roman" w:cs="Times New Roman"/>
          <w:color w:val="000000"/>
          <w:sz w:val="24"/>
          <w:szCs w:val="24"/>
          <w:lang w:eastAsia="ru-RU"/>
        </w:rPr>
        <w:t>нежеланности</w:t>
      </w:r>
      <w:proofErr w:type="spellEnd"/>
      <w:r w:rsidRPr="00687DB7">
        <w:rPr>
          <w:rFonts w:ascii="Times New Roman" w:eastAsia="Times New Roman" w:hAnsi="Times New Roman" w:cs="Times New Roman"/>
          <w:color w:val="000000"/>
          <w:sz w:val="24"/>
          <w:szCs w:val="24"/>
          <w:lang w:eastAsia="ru-RU"/>
        </w:rPr>
        <w:t xml:space="preserve">, бессилия или ненужности. Несмотря на это, </w:t>
      </w:r>
      <w:r w:rsidRPr="00687DB7">
        <w:rPr>
          <w:rFonts w:ascii="Times New Roman" w:eastAsia="Times New Roman" w:hAnsi="Times New Roman" w:cs="Times New Roman"/>
          <w:color w:val="000000"/>
          <w:sz w:val="24"/>
          <w:szCs w:val="24"/>
          <w:lang w:eastAsia="ru-RU"/>
        </w:rPr>
        <w:lastRenderedPageBreak/>
        <w:t xml:space="preserve">помните, что этому человеку трудно сосредоточиться на чем-то, кроме своей безысходности. Он хочет избавиться от боли, но не может найти исцеляющего выхода. Если кто-то признается вам, что думает о самоубийстве, не осуждайте его за эти высказывания. </w:t>
      </w:r>
      <w:r>
        <w:rPr>
          <w:rFonts w:ascii="Times New Roman" w:eastAsia="Times New Roman" w:hAnsi="Times New Roman" w:cs="Times New Roman"/>
          <w:color w:val="000000"/>
          <w:sz w:val="24"/>
          <w:szCs w:val="24"/>
          <w:lang w:eastAsia="ru-RU"/>
        </w:rPr>
        <w:t xml:space="preserve">           -  </w:t>
      </w:r>
      <w:r w:rsidRPr="00687DB7">
        <w:rPr>
          <w:rFonts w:ascii="Times New Roman" w:eastAsia="Times New Roman" w:hAnsi="Times New Roman" w:cs="Times New Roman"/>
          <w:color w:val="000000"/>
          <w:sz w:val="24"/>
          <w:szCs w:val="24"/>
          <w:lang w:eastAsia="ru-RU"/>
        </w:rPr>
        <w:t xml:space="preserve">Постарайтесь по возможности остаться спокойным и понимающим. Вы можете сказать: "Я очень ценю твою откровенность, ведь для того, чтобы поделиться своими чувствами, сейчас от тебя требуется много мужества". Вы можете оказать неоценимую помощь, выслушав слова, выражающие чувства этого молодого человека, будь то печаль, вина, страх или гнев. Иногда если вы просто молча посидите с ним, это явится доказательством вашего заинтересованного и заботливого отношения. Нужно развивать в себе искусство "слушать третьим ухом". Под этим подразумевается проникновение в то, что "высказывается" </w:t>
      </w:r>
      <w:proofErr w:type="spellStart"/>
      <w:r w:rsidRPr="00687DB7">
        <w:rPr>
          <w:rFonts w:ascii="Times New Roman" w:eastAsia="Times New Roman" w:hAnsi="Times New Roman" w:cs="Times New Roman"/>
          <w:color w:val="000000"/>
          <w:sz w:val="24"/>
          <w:szCs w:val="24"/>
          <w:lang w:eastAsia="ru-RU"/>
        </w:rPr>
        <w:t>невербально</w:t>
      </w:r>
      <w:proofErr w:type="spellEnd"/>
      <w:r w:rsidRPr="00687DB7">
        <w:rPr>
          <w:rFonts w:ascii="Times New Roman" w:eastAsia="Times New Roman" w:hAnsi="Times New Roman" w:cs="Times New Roman"/>
          <w:color w:val="000000"/>
          <w:sz w:val="24"/>
          <w:szCs w:val="24"/>
          <w:lang w:eastAsia="ru-RU"/>
        </w:rPr>
        <w:t>: поведением, аппетитом, настроением и мимикой, движениями, нарушениями сна, готовностью к импульсивным поступкам в острой кризисной ситуации. Несмотря на то, что основные предвестники самоубийства часто завуалированы, тем не менее, они могут быть распознаны восприимчивым слушателем.</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6" w:name="100192"/>
      <w:bookmarkEnd w:id="16"/>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Не спорьте. Сталкиваясь с суицидальной угрозой, друзья и родственники подростка часто отвечают: "Подумай, ведь ты же живешь гораздо лучше других людей; тебе бы следовало благодарить судьбу". Этот ответ сразу блокирует дальнейшее обсуждение: такие замечания вызывают у несчастного и без того молодого человека еще большую подавленность. Желая помочь таким образом, близкие способствуют обратному эффекту. Можно часто встретить и другое замечание: "Ты понимаешь, какие несчастья и позор ты навлечешь на свою семью?". Ни в коем случае не проявляйте агрессию, если вы присутствуете при разговоре о самоубийстве, и постарайтесь не выражать потрясения тем, что услышали. Вступая в дискуссию с подавленным человеком, вы можете не только проиграть спор, но и потерять его самого.</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7" w:name="100193"/>
      <w:bookmarkEnd w:id="17"/>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Задавайте вопросы. Если Вы задаете такие косвенные вопросы, как: "Я надеюсь, что ты не замышляешь самоубийства?", то в них подразумевается ответ, который Вам бы хотелось услышать. Если близкий человек ответит "нет", то вам, скорее всего, не удастся помочь в разрешении суицидального кризиса. Лучший способ вмешаться в кризис - это заботливо задать прямой вопрос: "Ты думаешь о самоубийстве?" Он не приведет к подобной мысли, если у человека ее не было, наоборот, когда он думает о самоубийстве и, наконец, находит кого-то, кому небезразличны его переживания и кто согласен обсудить эту запретную тему, то он часто чувствует облегчение, и ему дается возможность понять свои чувства. Следует спокойно и доходчиво спросить о тревожащей ситуации, </w:t>
      </w:r>
      <w:proofErr w:type="gramStart"/>
      <w:r w:rsidRPr="00687DB7">
        <w:rPr>
          <w:rFonts w:ascii="Times New Roman" w:eastAsia="Times New Roman" w:hAnsi="Times New Roman" w:cs="Times New Roman"/>
          <w:color w:val="000000"/>
          <w:sz w:val="24"/>
          <w:szCs w:val="24"/>
          <w:lang w:eastAsia="ru-RU"/>
        </w:rPr>
        <w:t>например</w:t>
      </w:r>
      <w:proofErr w:type="gramEnd"/>
      <w:r w:rsidRPr="00687DB7">
        <w:rPr>
          <w:rFonts w:ascii="Times New Roman" w:eastAsia="Times New Roman" w:hAnsi="Times New Roman" w:cs="Times New Roman"/>
          <w:color w:val="000000"/>
          <w:sz w:val="24"/>
          <w:szCs w:val="24"/>
          <w:lang w:eastAsia="ru-RU"/>
        </w:rPr>
        <w:t>: "С каких пор ты считаешь свою жизнь столь безнадежной?", "Как ты думаешь, почему у тебя появились эти чувства?", "Есть ли у тебя конкретные соображения о том, каким образом покончить с собой?", "Если ты раньше размышлял о самоубийстве, что тебя останавливало?".</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8" w:name="100194"/>
      <w:bookmarkEnd w:id="18"/>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Чтобы помочь </w:t>
      </w:r>
      <w:proofErr w:type="spellStart"/>
      <w:r w:rsidRPr="00687DB7">
        <w:rPr>
          <w:rFonts w:ascii="Times New Roman" w:eastAsia="Times New Roman" w:hAnsi="Times New Roman" w:cs="Times New Roman"/>
          <w:color w:val="000000"/>
          <w:sz w:val="24"/>
          <w:szCs w:val="24"/>
          <w:lang w:eastAsia="ru-RU"/>
        </w:rPr>
        <w:t>суициденту</w:t>
      </w:r>
      <w:proofErr w:type="spellEnd"/>
      <w:r w:rsidRPr="00687DB7">
        <w:rPr>
          <w:rFonts w:ascii="Times New Roman" w:eastAsia="Times New Roman" w:hAnsi="Times New Roman" w:cs="Times New Roman"/>
          <w:color w:val="000000"/>
          <w:sz w:val="24"/>
          <w:szCs w:val="24"/>
          <w:lang w:eastAsia="ru-RU"/>
        </w:rPr>
        <w:t xml:space="preserve"> разобраться в своих мыслях, можно иногда перефразировать, повторить наиболее существенные его ответы: "Иными словами, ты говоришь..." и т.п. Ваше согласие выслушать и обсудить то, чем хотят поделиться с вами, будет большим облегчением для отчаявшегося ребенка, который испытывает боязнь, что вы его осудите, и готов к тому, чтобы уйти.</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19" w:name="100195"/>
      <w:bookmarkEnd w:id="19"/>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Не предлагайте неоправданных утешений. Одним из важных механизмов психологической защиты является рационализация. После того, что вы услышали от кого-то о суицидальной угрозе, у вас может возникнуть желание сказать: "Нет, ты так на самом деле не думаешь!". Для этих умозаключений зачастую нет никаких оснований за исключением Вашей личной тревоги. Причина, по которой </w:t>
      </w:r>
      <w:proofErr w:type="spellStart"/>
      <w:r w:rsidRPr="00687DB7">
        <w:rPr>
          <w:rFonts w:ascii="Times New Roman" w:eastAsia="Times New Roman" w:hAnsi="Times New Roman" w:cs="Times New Roman"/>
          <w:color w:val="000000"/>
          <w:sz w:val="24"/>
          <w:szCs w:val="24"/>
          <w:lang w:eastAsia="ru-RU"/>
        </w:rPr>
        <w:t>суицидент</w:t>
      </w:r>
      <w:proofErr w:type="spellEnd"/>
      <w:r w:rsidRPr="00687DB7">
        <w:rPr>
          <w:rFonts w:ascii="Times New Roman" w:eastAsia="Times New Roman" w:hAnsi="Times New Roman" w:cs="Times New Roman"/>
          <w:color w:val="000000"/>
          <w:sz w:val="24"/>
          <w:szCs w:val="24"/>
          <w:lang w:eastAsia="ru-RU"/>
        </w:rPr>
        <w:t xml:space="preserve"> посвящает в свои мысли, состоит в желании вызвать обеспокоенность его ситуацией. Если вы не проявите заинтересованности и отзывчивости, то депрессивный подросток может посчитать суждение типа "Ты на самом деле так не думаешь" как проявление отвержения и недоверия. Если вести с ребенком беседу с любовью и заботой, то это значительно снизит угрозу самоубийства. В противном случае, его можно довести до суицида банальными </w:t>
      </w:r>
      <w:r w:rsidRPr="00687DB7">
        <w:rPr>
          <w:rFonts w:ascii="Times New Roman" w:eastAsia="Times New Roman" w:hAnsi="Times New Roman" w:cs="Times New Roman"/>
          <w:color w:val="000000"/>
          <w:sz w:val="24"/>
          <w:szCs w:val="24"/>
          <w:lang w:eastAsia="ru-RU"/>
        </w:rPr>
        <w:lastRenderedPageBreak/>
        <w:t>утешениями как раз тогда, когда он отчаянно нуждается в искреннем, заботливом и откровенном участии в его судьбе. Суицидальные подростки с презрением относятся к замечаниям типа "Ничего, ничего, у всех есть такие же проблемы, как у тебя" и другим аналогичным клише, поскольку они резко контрастируют с их мучениями. Эти выводы лишь минимизируют, уничижают их чувства и заставляют ощущать себя еще более ненужными и бесполезными.</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0" w:name="100196"/>
      <w:bookmarkEnd w:id="20"/>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Предложите конструктивные подходы. Вместо того, чтобы говорить молодому человеку, склонному к суициду: "Подумай, какую боль принесет твоя смерть близким", - попросите поразмыслить об альтернативных решениях, которые, возможно, еще не приходили ему в голову. Одна из наиболее важных задач профилактики суицидов состоит в том, чтобы помочь определить источник психического дискомфорта. Это может быть трудным, поскольку "питательной средой" суицида является секретность. Наиболее подходящими вопросами для стимуляции дискуссии могут быть: "Что с тобой случилось за последнее время?", "Когда ты почувствовал себя хуже?", "Что произошло в твоей жизни с тех пор, как возникли эти перемены?", "К кому из окружающих они имели отношение?". Потенциального самоубийцу следует подтолкнуть к тому, чтобы он идентифицировал проблему и как можно точнее определил, что ее усугубляет. Отчаявшегося подростка необходимо уверить, что он может говорить о чувствах без стеснения, даже о таких отрицательных эмоциях, как ненависть, горечь или желание отомстить. Если ребенок все же не решается проявить свои сокровенные чувства, то, возможно, вам удастся навести его на ответ, заметив: "Мне кажется, ты очень расстроен?" или </w:t>
      </w:r>
      <w:proofErr w:type="gramStart"/>
      <w:r w:rsidRPr="00687DB7">
        <w:rPr>
          <w:rFonts w:ascii="Times New Roman" w:eastAsia="Times New Roman" w:hAnsi="Times New Roman" w:cs="Times New Roman"/>
          <w:color w:val="000000"/>
          <w:sz w:val="24"/>
          <w:szCs w:val="24"/>
          <w:lang w:eastAsia="ru-RU"/>
        </w:rPr>
        <w:t>"По моему мнению</w:t>
      </w:r>
      <w:proofErr w:type="gramEnd"/>
      <w:r w:rsidRPr="00687DB7">
        <w:rPr>
          <w:rFonts w:ascii="Times New Roman" w:eastAsia="Times New Roman" w:hAnsi="Times New Roman" w:cs="Times New Roman"/>
          <w:color w:val="000000"/>
          <w:sz w:val="24"/>
          <w:szCs w:val="24"/>
          <w:lang w:eastAsia="ru-RU"/>
        </w:rPr>
        <w:t>, ты сейчас заплачешь...". Имеет смысл также сказать: "Ты все-таки взволнован. Может, если ты поделишься своими проблемами со мной, я постараюсь понять тебя?".</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1" w:name="100197"/>
      <w:bookmarkEnd w:id="21"/>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Оцените степень риска самоубийства. Постарайтесь определить серьезность возможного самоубийства. Ведь намерения могут различаться, начиная с мимолетных, расплывчатых мыслей о такой "возможности" и кончая разработанным планом суицида путем отравления, прыжка с высоты, использования огнестрельного оружия или веревки. Очень важно выявить и другие факторы, такие, как алкоголизм, употребление наркотиков, степень эмоциональных нарушений и дезорганизации поведения, чувство безнадежности и беспомощности. Неоспоримым фактом является то, что чем более разработан метод самоубийства, тем выше его потенциальный риск. Очень мало сомнений в серьезности ситуации остается, если, например, депрессивный подросток, не скрывая, дарит кому-то свой любимый магнитофон, с которым он ни за что бы не расстался. В этом случае лекарства, оружие или ножи следует убрать подальше.</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2" w:name="100198"/>
      <w:bookmarkEnd w:id="22"/>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Не оставляйте человека одного в ситуации высокого суицидального риска. Оставайтесь с проблемным ребенком как можно дольше или попросите кого-нибудь побыть с ним, пока не разрешится кризис или не прибудет помощь. Возможно, придется позвонить на станцию скорой помощи или обратиться в поликлинику. Помните, что поддержка накладывает на вас определенную ответственность. Для того, чтобы показать ребенку, что окружающие заботятся о нем, и создать чувство жизненной перспективы, вы можете заключить с ним так называемый суицидальный контракт - попросить об обещании связаться с вами перед тем, как он решится на суицидальные действия в будущем для того, чтобы вы еще раз смогли обсудить возможные альтернативы поведения. Как это ни странно, такое соглашение может оказаться весьма эффективным.</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3" w:name="100199"/>
      <w:bookmarkEnd w:id="23"/>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Обратитесь за помощью к специалистам. Лица, склонные к суициду, имеют суженное поле зрения, своеобразное "туннельное сознание". Их разум не в состоянии восстановить полную картину того, как следует разрешать непереносимые проблемы. Первая просьба часто состоит в том, чтобы им была предоставлена помощь. Друзья, несомненно, могут иметь благие намерения, но им может не хватать умения и опыта, кроме того, они бывают склонны к излишней эмоциональности. Для испытывающих суицидальные тенденции возможным помощником может оказаться священник. Многие священнослужители </w:t>
      </w:r>
      <w:r w:rsidRPr="00687DB7">
        <w:rPr>
          <w:rFonts w:ascii="Times New Roman" w:eastAsia="Times New Roman" w:hAnsi="Times New Roman" w:cs="Times New Roman"/>
          <w:color w:val="000000"/>
          <w:sz w:val="24"/>
          <w:szCs w:val="24"/>
          <w:lang w:eastAsia="ru-RU"/>
        </w:rPr>
        <w:lastRenderedPageBreak/>
        <w:t>являются превосходными консультантами - понимающими, чуткими и достойными доверия. Но есть среди них и такие, которые не подготовлены к кризисному вмешательству. Морализированием и поучающими банальностями они могут подтолкнуть прихожанина к большей изоляции и самообвинениям. Необходимо предложить подростку обратиться за помощью к священнослужителю, но ни в коем случае не настаивать, если подросток откажется. Ни в коем случае при суицидальной угрозе не следует недооценивать помощь психиатров или клинических психологов. В противоположность общепринятому мнению психиатрическая помощь не является роскошью богатых. В настоящее время существуют как частные, так и государственные учреждения, которые предоставляют различные виды помощи. Благодаря своим знаниям, умениям и психотерапевтическому влиянию эти специалисты обладают уникальными способностями понимать сокровенные чувства, потребности и ожидания человека. Во время психотерапевтической консультации отчаявшиеся люди глубже раскрывают свои страдания и тревоги. Если депрессивный подросток не склонен к сотрудничеству и не ищет помощи специалистов, то еще одним методом лечения является семейная терапия. В этом случае об отчаявшемся не говорят "пациент". Все члены семьи получают поддержку, высказывают свои намерения и огорчения, конструктивно вырабатывая более комфортный стиль совместной жизни. Наряду с конструктивным снятием эмоционального дискомфорта при семейной терапии могут быть произведены персональные изменения в окружении.</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4" w:name="100200"/>
      <w:bookmarkEnd w:id="24"/>
      <w:r w:rsidRPr="00687DB7">
        <w:rPr>
          <w:rFonts w:ascii="Times New Roman" w:eastAsia="Times New Roman" w:hAnsi="Times New Roman" w:cs="Times New Roman"/>
          <w:color w:val="000000"/>
          <w:sz w:val="24"/>
          <w:szCs w:val="24"/>
          <w:lang w:eastAsia="ru-RU"/>
        </w:rPr>
        <w:t>Сохраняйте заботу и поддержку до минования "острого кризиса"</w:t>
      </w:r>
    </w:p>
    <w:p w:rsidR="00687DB7" w:rsidRPr="00687DB7" w:rsidRDefault="00687DB7" w:rsidP="00687DB7">
      <w:pPr>
        <w:spacing w:after="0" w:line="293" w:lineRule="atLeast"/>
        <w:jc w:val="both"/>
        <w:rPr>
          <w:rFonts w:ascii="Times New Roman" w:eastAsia="Times New Roman" w:hAnsi="Times New Roman" w:cs="Times New Roman"/>
          <w:color w:val="000000"/>
          <w:sz w:val="24"/>
          <w:szCs w:val="24"/>
          <w:lang w:eastAsia="ru-RU"/>
        </w:rPr>
      </w:pPr>
      <w:bookmarkStart w:id="25" w:name="100201"/>
      <w:bookmarkEnd w:id="25"/>
      <w:r>
        <w:rPr>
          <w:rFonts w:ascii="Times New Roman" w:eastAsia="Times New Roman" w:hAnsi="Times New Roman" w:cs="Times New Roman"/>
          <w:color w:val="000000"/>
          <w:sz w:val="24"/>
          <w:szCs w:val="24"/>
          <w:lang w:eastAsia="ru-RU"/>
        </w:rPr>
        <w:t xml:space="preserve">- </w:t>
      </w:r>
      <w:r w:rsidRPr="00687DB7">
        <w:rPr>
          <w:rFonts w:ascii="Times New Roman" w:eastAsia="Times New Roman" w:hAnsi="Times New Roman" w:cs="Times New Roman"/>
          <w:color w:val="000000"/>
          <w:sz w:val="24"/>
          <w:szCs w:val="24"/>
          <w:lang w:eastAsia="ru-RU"/>
        </w:rPr>
        <w:t xml:space="preserve">Если критическая ситуация и миновала, то члены семьи не могут позволить себе расслабиться. Самое худшее может не быть позади. За улучшение часто принимают повышение психической активности ребенка. Бывает так, что накануне самоубийства депрессивные подростки бросаются в водоворот деятельности. Они просят прощения у всех, кого обидели. Видя это, вы облегченно вздыхаете и ослабляете бдительность. Но эти поступки могут свидетельствовать о решении рассчитаться со всеми долгами и </w:t>
      </w:r>
      <w:bookmarkStart w:id="26" w:name="_GoBack"/>
      <w:bookmarkEnd w:id="26"/>
      <w:r w:rsidRPr="00687DB7">
        <w:rPr>
          <w:rFonts w:ascii="Times New Roman" w:eastAsia="Times New Roman" w:hAnsi="Times New Roman" w:cs="Times New Roman"/>
          <w:color w:val="000000"/>
          <w:sz w:val="24"/>
          <w:szCs w:val="24"/>
          <w:lang w:eastAsia="ru-RU"/>
        </w:rPr>
        <w:t xml:space="preserve">обязательствами, после чего можно покончить с собой. И действительно, половина </w:t>
      </w:r>
      <w:proofErr w:type="spellStart"/>
      <w:r w:rsidRPr="00687DB7">
        <w:rPr>
          <w:rFonts w:ascii="Times New Roman" w:eastAsia="Times New Roman" w:hAnsi="Times New Roman" w:cs="Times New Roman"/>
          <w:color w:val="000000"/>
          <w:sz w:val="24"/>
          <w:szCs w:val="24"/>
          <w:lang w:eastAsia="ru-RU"/>
        </w:rPr>
        <w:t>суицидентов</w:t>
      </w:r>
      <w:proofErr w:type="spellEnd"/>
      <w:r w:rsidRPr="00687DB7">
        <w:rPr>
          <w:rFonts w:ascii="Times New Roman" w:eastAsia="Times New Roman" w:hAnsi="Times New Roman" w:cs="Times New Roman"/>
          <w:color w:val="000000"/>
          <w:sz w:val="24"/>
          <w:szCs w:val="24"/>
          <w:lang w:eastAsia="ru-RU"/>
        </w:rPr>
        <w:t xml:space="preserve"> совершает самоубийство не позже, чем через три месяца после начала психологического кризиса. Иногда в суматохе </w:t>
      </w:r>
      <w:proofErr w:type="gramStart"/>
      <w:r w:rsidRPr="00687DB7">
        <w:rPr>
          <w:rFonts w:ascii="Times New Roman" w:eastAsia="Times New Roman" w:hAnsi="Times New Roman" w:cs="Times New Roman"/>
          <w:color w:val="000000"/>
          <w:sz w:val="24"/>
          <w:szCs w:val="24"/>
          <w:lang w:eastAsia="ru-RU"/>
        </w:rPr>
        <w:t>жизни</w:t>
      </w:r>
      <w:proofErr w:type="gramEnd"/>
      <w:r w:rsidRPr="00687DB7">
        <w:rPr>
          <w:rFonts w:ascii="Times New Roman" w:eastAsia="Times New Roman" w:hAnsi="Times New Roman" w:cs="Times New Roman"/>
          <w:color w:val="000000"/>
          <w:sz w:val="24"/>
          <w:szCs w:val="24"/>
          <w:lang w:eastAsia="ru-RU"/>
        </w:rPr>
        <w:t xml:space="preserve"> окружающие забывают о подростках, совершивших суицидальные попытки. По иронии судьбы к ним многие относятся, как к неумехам и неудачникам. Часто они сталкиваются с двойным презрением: с одной стороны, они "ненормальные", так как хотят умереть, а с другой - они столь "некомпетентны", что и этого не могут сделать качественно. Они испытывают большие трудности в поисках принятия и сочувствия семьи и общества. Эмоциональные проблемы, приводящие к суициду, редко разрешаются полностью, даже когда кажется, что худшее позади. Поэтому никогда не следует обещать полной конфиденциальности. Оказание помощи не означает, что необходимо соблюдать полное молчание. Как правило, подавая сигналы возможного самоубийства, отчаявшийся подросток просит о помощи.</w:t>
      </w:r>
    </w:p>
    <w:p w:rsidR="001D4475" w:rsidRPr="00687DB7" w:rsidRDefault="000C05F7" w:rsidP="00687DB7">
      <w:pPr>
        <w:jc w:val="both"/>
        <w:rPr>
          <w:rFonts w:ascii="Times New Roman" w:hAnsi="Times New Roman" w:cs="Times New Roman"/>
          <w:sz w:val="24"/>
          <w:szCs w:val="24"/>
        </w:rPr>
      </w:pPr>
    </w:p>
    <w:sectPr w:rsidR="001D4475" w:rsidRPr="00687DB7" w:rsidSect="00687DB7">
      <w:footerReference w:type="default" r:id="rId6"/>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6C2" w:rsidRDefault="00C976C2" w:rsidP="00C976C2">
      <w:pPr>
        <w:spacing w:after="0" w:line="240" w:lineRule="auto"/>
      </w:pPr>
      <w:r>
        <w:separator/>
      </w:r>
    </w:p>
  </w:endnote>
  <w:endnote w:type="continuationSeparator" w:id="0">
    <w:p w:rsidR="00C976C2" w:rsidRDefault="00C976C2" w:rsidP="00C97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148053"/>
      <w:docPartObj>
        <w:docPartGallery w:val="Page Numbers (Bottom of Page)"/>
        <w:docPartUnique/>
      </w:docPartObj>
    </w:sdtPr>
    <w:sdtContent>
      <w:p w:rsidR="00C976C2" w:rsidRDefault="00C976C2">
        <w:pPr>
          <w:pStyle w:val="a5"/>
          <w:jc w:val="right"/>
        </w:pPr>
        <w:r>
          <w:fldChar w:fldCharType="begin"/>
        </w:r>
        <w:r>
          <w:instrText>PAGE   \* MERGEFORMAT</w:instrText>
        </w:r>
        <w:r>
          <w:fldChar w:fldCharType="separate"/>
        </w:r>
        <w:r>
          <w:rPr>
            <w:noProof/>
          </w:rPr>
          <w:t>3</w:t>
        </w:r>
        <w:r>
          <w:fldChar w:fldCharType="end"/>
        </w:r>
      </w:p>
    </w:sdtContent>
  </w:sdt>
  <w:p w:rsidR="00C976C2" w:rsidRDefault="00C976C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6C2" w:rsidRDefault="00C976C2" w:rsidP="00C976C2">
      <w:pPr>
        <w:spacing w:after="0" w:line="240" w:lineRule="auto"/>
      </w:pPr>
      <w:r>
        <w:separator/>
      </w:r>
    </w:p>
  </w:footnote>
  <w:footnote w:type="continuationSeparator" w:id="0">
    <w:p w:rsidR="00C976C2" w:rsidRDefault="00C976C2" w:rsidP="00C976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39"/>
    <w:rsid w:val="00687DB7"/>
    <w:rsid w:val="007D7439"/>
    <w:rsid w:val="00BB709F"/>
    <w:rsid w:val="00BD6350"/>
    <w:rsid w:val="00C97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C629"/>
  <w15:chartTrackingRefBased/>
  <w15:docId w15:val="{5687868E-7560-4FF8-BA99-CCB30E73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76C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976C2"/>
  </w:style>
  <w:style w:type="paragraph" w:styleId="a5">
    <w:name w:val="footer"/>
    <w:basedOn w:val="a"/>
    <w:link w:val="a6"/>
    <w:uiPriority w:val="99"/>
    <w:unhideWhenUsed/>
    <w:rsid w:val="00C976C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976C2"/>
  </w:style>
  <w:style w:type="paragraph" w:styleId="a7">
    <w:name w:val="Balloon Text"/>
    <w:basedOn w:val="a"/>
    <w:link w:val="a8"/>
    <w:uiPriority w:val="99"/>
    <w:semiHidden/>
    <w:unhideWhenUsed/>
    <w:rsid w:val="00C976C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976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1220961">
      <w:bodyDiv w:val="1"/>
      <w:marLeft w:val="0"/>
      <w:marRight w:val="0"/>
      <w:marTop w:val="0"/>
      <w:marBottom w:val="0"/>
      <w:divBdr>
        <w:top w:val="none" w:sz="0" w:space="0" w:color="auto"/>
        <w:left w:val="none" w:sz="0" w:space="0" w:color="auto"/>
        <w:bottom w:val="none" w:sz="0" w:space="0" w:color="auto"/>
        <w:right w:val="none" w:sz="0" w:space="0" w:color="auto"/>
      </w:divBdr>
      <w:divsChild>
        <w:div w:id="1740667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2066</Words>
  <Characters>11782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Gigabyte</cp:lastModifiedBy>
  <cp:revision>2</cp:revision>
  <cp:lastPrinted>2025-04-10T05:55:00Z</cp:lastPrinted>
  <dcterms:created xsi:type="dcterms:W3CDTF">2025-04-10T05:57:00Z</dcterms:created>
  <dcterms:modified xsi:type="dcterms:W3CDTF">2025-04-10T05:57:00Z</dcterms:modified>
</cp:coreProperties>
</file>