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F4C" w:rsidRPr="00B61358" w:rsidRDefault="00C11F4C" w:rsidP="00C11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4"/>
          <w:szCs w:val="24"/>
        </w:rPr>
      </w:pPr>
      <w:r w:rsidRPr="00B61358">
        <w:rPr>
          <w:bCs/>
          <w:color w:val="auto"/>
          <w:sz w:val="24"/>
          <w:szCs w:val="24"/>
          <w:bdr w:val="none" w:sz="0" w:space="0" w:color="auto" w:frame="1"/>
        </w:rPr>
        <w:t>Муниципальное бюджетное общеобразовательное учреждение</w:t>
      </w:r>
    </w:p>
    <w:p w:rsidR="00C11F4C" w:rsidRPr="00B61358" w:rsidRDefault="00C11F4C" w:rsidP="00C11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  <w:r w:rsidRPr="00B61358">
        <w:rPr>
          <w:bCs/>
          <w:color w:val="auto"/>
          <w:sz w:val="24"/>
          <w:szCs w:val="24"/>
          <w:bdr w:val="none" w:sz="0" w:space="0" w:color="auto" w:frame="1"/>
        </w:rPr>
        <w:t>«Бичурга – Баишевская средняя общеобразовательная школа»</w:t>
      </w:r>
    </w:p>
    <w:p w:rsidR="00C11F4C" w:rsidRPr="00B61358" w:rsidRDefault="00C11F4C" w:rsidP="00C11F4C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  <w:r w:rsidRPr="00B61358">
        <w:rPr>
          <w:bCs/>
          <w:color w:val="auto"/>
          <w:sz w:val="24"/>
          <w:szCs w:val="24"/>
          <w:bdr w:val="none" w:sz="0" w:space="0" w:color="auto" w:frame="1"/>
        </w:rPr>
        <w:t>Шемуршинского муниципального округа Чувашской Республики</w:t>
      </w:r>
    </w:p>
    <w:p w:rsidR="00C11F4C" w:rsidRPr="00B61358" w:rsidRDefault="00C11F4C" w:rsidP="00C11F4C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  <w:r w:rsidRPr="00B61358">
        <w:rPr>
          <w:bCs/>
          <w:color w:val="auto"/>
          <w:sz w:val="24"/>
          <w:szCs w:val="24"/>
          <w:bdr w:val="none" w:sz="0" w:space="0" w:color="auto" w:frame="1"/>
        </w:rPr>
        <w:t>(МБОУ «Бичурга – Баишевская СОШ»)</w:t>
      </w:r>
    </w:p>
    <w:p w:rsidR="00C11F4C" w:rsidRPr="00B61358" w:rsidRDefault="00C11F4C" w:rsidP="00C11F4C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bCs/>
          <w:color w:val="auto"/>
          <w:sz w:val="24"/>
          <w:szCs w:val="24"/>
          <w:bdr w:val="none" w:sz="0" w:space="0" w:color="auto" w:frame="1"/>
        </w:rPr>
      </w:pPr>
    </w:p>
    <w:tbl>
      <w:tblPr>
        <w:tblW w:w="9809" w:type="dxa"/>
        <w:tblLook w:val="0600" w:firstRow="0" w:lastRow="0" w:firstColumn="0" w:lastColumn="0" w:noHBand="1" w:noVBand="1"/>
      </w:tblPr>
      <w:tblGrid>
        <w:gridCol w:w="3546"/>
        <w:gridCol w:w="6263"/>
      </w:tblGrid>
      <w:tr w:rsidR="00C11F4C" w:rsidRPr="00B61358" w:rsidTr="00620A76">
        <w:trPr>
          <w:trHeight w:val="113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11F4C" w:rsidRPr="00B61358" w:rsidRDefault="00C11F4C" w:rsidP="00620A76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61358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СОГЛАСОВАНО</w:t>
            </w:r>
            <w:r w:rsidRPr="00B61358">
              <w:rPr>
                <w:rFonts w:eastAsiaTheme="minorHAnsi"/>
                <w:color w:val="auto"/>
                <w:sz w:val="22"/>
                <w:lang w:eastAsia="en-US"/>
              </w:rPr>
              <w:br/>
            </w: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Педагогическим советом</w:t>
            </w:r>
            <w:r w:rsidRPr="00B61358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 </w:t>
            </w:r>
          </w:p>
          <w:p w:rsidR="00C11F4C" w:rsidRPr="00B61358" w:rsidRDefault="00C11F4C" w:rsidP="00620A76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МБОУ</w:t>
            </w:r>
            <w:r w:rsidRPr="00B61358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 </w:t>
            </w: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«Бичурга – Баишевская СОШ»</w:t>
            </w:r>
            <w:r w:rsidRPr="00B61358">
              <w:rPr>
                <w:rFonts w:eastAsiaTheme="minorHAnsi"/>
                <w:color w:val="auto"/>
                <w:sz w:val="22"/>
                <w:lang w:eastAsia="en-US"/>
              </w:rPr>
              <w:br/>
            </w: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(протокол от 09.09.2024 г.</w:t>
            </w:r>
            <w:r w:rsidRPr="00B61358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 </w:t>
            </w: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№ 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11F4C" w:rsidRPr="00B61358" w:rsidRDefault="00333146" w:rsidP="00333146">
            <w:pPr>
              <w:spacing w:before="100" w:beforeAutospacing="1" w:after="100" w:afterAutospacing="1" w:line="240" w:lineRule="auto"/>
              <w:ind w:left="0" w:right="0"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УТВЕРЖДЕНО</w:t>
            </w:r>
            <w:r w:rsidR="00C11F4C" w:rsidRPr="00B61358">
              <w:rPr>
                <w:rFonts w:eastAsiaTheme="minorHAnsi"/>
                <w:color w:val="auto"/>
                <w:sz w:val="22"/>
                <w:lang w:eastAsia="en-US"/>
              </w:rPr>
              <w:br/>
            </w: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Приказ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ом</w:t>
            </w:r>
            <w:r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д</w:t>
            </w:r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иректор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а</w:t>
            </w:r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МБОУ</w:t>
            </w:r>
            <w:r w:rsidR="00C11F4C" w:rsidRPr="00B61358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 </w:t>
            </w:r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«Бичурга – </w:t>
            </w:r>
            <w:proofErr w:type="spellStart"/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Баишевская</w:t>
            </w:r>
            <w:proofErr w:type="spellEnd"/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СОШ»</w:t>
            </w:r>
            <w:r>
              <w:rPr>
                <w:rFonts w:eastAsiaTheme="minorHAnsi"/>
                <w:color w:val="auto"/>
                <w:sz w:val="22"/>
                <w:lang w:eastAsia="en-US"/>
              </w:rPr>
              <w:t xml:space="preserve"> </w:t>
            </w:r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Э. С. </w:t>
            </w:r>
            <w:proofErr w:type="spellStart"/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Можаев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ой</w:t>
            </w:r>
            <w:bookmarkStart w:id="0" w:name="_GoBack"/>
            <w:bookmarkEnd w:id="0"/>
            <w:proofErr w:type="spellEnd"/>
            <w:r w:rsidR="00C11F4C" w:rsidRPr="00B61358">
              <w:rPr>
                <w:rFonts w:eastAsiaTheme="minorHAnsi"/>
                <w:color w:val="auto"/>
                <w:sz w:val="22"/>
                <w:lang w:eastAsia="en-US"/>
              </w:rPr>
              <w:br/>
            </w:r>
            <w:r w:rsidR="00C11F4C" w:rsidRPr="00B61358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от 01.10.2024 г. № 142</w:t>
            </w:r>
          </w:p>
        </w:tc>
      </w:tr>
    </w:tbl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color w:val="auto"/>
          <w:sz w:val="24"/>
          <w:szCs w:val="24"/>
          <w:lang w:eastAsia="en-US"/>
        </w:rPr>
      </w:pPr>
    </w:p>
    <w:p w:rsidR="00C11F4C" w:rsidRPr="00B61358" w:rsidRDefault="00C11F4C" w:rsidP="00C11F4C">
      <w:pPr>
        <w:spacing w:after="0" w:line="240" w:lineRule="auto"/>
        <w:ind w:left="0" w:right="0" w:firstLine="709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</w:p>
    <w:p w:rsidR="00C11F4C" w:rsidRPr="00B61358" w:rsidRDefault="00C11F4C" w:rsidP="00C11F4C">
      <w:pPr>
        <w:spacing w:after="0" w:line="240" w:lineRule="auto"/>
        <w:ind w:left="0" w:right="0" w:firstLine="709"/>
        <w:jc w:val="center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Порядок организации и проведения всероссийских проверочных работ</w:t>
      </w:r>
      <w:r w:rsidRPr="00B61358">
        <w:rPr>
          <w:rFonts w:eastAsiaTheme="minorHAnsi"/>
          <w:color w:val="auto"/>
          <w:sz w:val="24"/>
          <w:szCs w:val="24"/>
          <w:lang w:eastAsia="en-US"/>
        </w:rPr>
        <w:br/>
      </w:r>
      <w:r w:rsidRPr="00B61358">
        <w:rPr>
          <w:rFonts w:eastAsiaTheme="minorHAnsi"/>
          <w:b/>
          <w:bCs/>
          <w:sz w:val="24"/>
          <w:szCs w:val="24"/>
          <w:lang w:eastAsia="en-US"/>
        </w:rPr>
        <w:t>в</w:t>
      </w:r>
      <w:r w:rsidRPr="00B61358">
        <w:rPr>
          <w:rFonts w:eastAsiaTheme="minorHAnsi"/>
          <w:b/>
          <w:bCs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b/>
          <w:bCs/>
          <w:sz w:val="24"/>
          <w:szCs w:val="24"/>
          <w:lang w:eastAsia="en-US"/>
        </w:rPr>
        <w:t>МБОУ «Бичурга – Баишевская СОШ»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b/>
          <w:bCs/>
          <w:sz w:val="24"/>
          <w:szCs w:val="24"/>
          <w:lang w:eastAsia="en-US"/>
        </w:rPr>
      </w:pP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1. Общие положения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1.1. Порядок организации и проведения Всероссийских проверочных работ в МБОУ «Бичурга – Баишевская СОШ»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(далее – Порядок) устанавливает организационные особенности проведения Всероссийских проверочных работ (далее – ВПР) в МБОУ «Бичурга – Баишевская СОШ» (далее – образовательная организация).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1.2. Настоящий Порядок разработан в соответствии с Федеральным законом от 29.12.2012 № 273-ФЗ «Об образовании в Российской Федерации», постановлением Правительства РФ от 30.04.2024 № 556, письмом Рособрнадзора от 10.02.2020 № 13-35, локальными актами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МБОУ «Бичурга – Баишевская СОШ».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1.3.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ВПР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2. Сроки и этапы проведения ВПР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 xml:space="preserve">2.1. Сроки проведения ВПР утверждаются </w:t>
      </w:r>
      <w:proofErr w:type="spellStart"/>
      <w:r w:rsidRPr="00B61358">
        <w:rPr>
          <w:rFonts w:eastAsiaTheme="minorHAnsi"/>
          <w:sz w:val="24"/>
          <w:szCs w:val="24"/>
          <w:lang w:eastAsia="en-US"/>
        </w:rPr>
        <w:t>Рособрнадзором</w:t>
      </w:r>
      <w:proofErr w:type="spellEnd"/>
      <w:r w:rsidRPr="00B61358">
        <w:rPr>
          <w:rFonts w:eastAsiaTheme="minorHAnsi"/>
          <w:sz w:val="24"/>
          <w:szCs w:val="24"/>
          <w:lang w:eastAsia="en-US"/>
        </w:rPr>
        <w:t>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2.2. Для каждого класса и учебного предмета, по которому проводится ВПР и устанавливается период времени или рекомендуемые даты проведения ВПР, образовательная организация самостоятельно определяет дату проведения ВПР из рекомендуемых сроков.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2.3. При невозможности проведения ВПР в установленные сроки по объективным причинам по согласованию с региональным координатором образовательная организация может провести ВПР по отдельным предметам в резервные дни. Их устанавливает директор образовательной организации приказом.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2.4.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ВПР на уровне начального общего образования проводятся не более чем по 3 учебным предметам. Всероссийские проверочные работы на уровне основного общего и среднего общего образования проводятся не более чем по 4 учебным предметам.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2.5. Образовательная организация проводит следующие этапы ВПР:</w:t>
      </w:r>
    </w:p>
    <w:p w:rsidR="00C11F4C" w:rsidRPr="00B61358" w:rsidRDefault="00C11F4C" w:rsidP="00C11F4C">
      <w:pPr>
        <w:numPr>
          <w:ilvl w:val="0"/>
          <w:numId w:val="1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назначение ответственных, организация проведения ВПР в образовательной организации, в том числе проведение инструктажа ответственных и получение материалов ВПР в личном кабинете федеральной информационной системы оценки качества образования (далее – ФИС ОКО);</w:t>
      </w:r>
    </w:p>
    <w:p w:rsidR="00C11F4C" w:rsidRPr="00B61358" w:rsidRDefault="00C11F4C" w:rsidP="00C11F4C">
      <w:pPr>
        <w:numPr>
          <w:ilvl w:val="0"/>
          <w:numId w:val="1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B61358">
        <w:rPr>
          <w:rFonts w:eastAsiaTheme="minorHAnsi"/>
          <w:sz w:val="24"/>
          <w:szCs w:val="24"/>
          <w:lang w:val="en-US" w:eastAsia="en-US"/>
        </w:rPr>
        <w:t>проведение</w:t>
      </w:r>
      <w:proofErr w:type="spellEnd"/>
      <w:r w:rsidRPr="00B61358">
        <w:rPr>
          <w:rFonts w:eastAsiaTheme="minorHAnsi"/>
          <w:sz w:val="24"/>
          <w:szCs w:val="24"/>
          <w:lang w:val="en-US" w:eastAsia="en-US"/>
        </w:rPr>
        <w:t xml:space="preserve"> ВПР;</w:t>
      </w:r>
    </w:p>
    <w:p w:rsidR="00C11F4C" w:rsidRPr="00B61358" w:rsidRDefault="00C11F4C" w:rsidP="00C11F4C">
      <w:pPr>
        <w:numPr>
          <w:ilvl w:val="0"/>
          <w:numId w:val="1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проверка работ, выполненных обучающимися при проведении ВПР;</w:t>
      </w:r>
    </w:p>
    <w:p w:rsidR="00C11F4C" w:rsidRPr="00B61358" w:rsidRDefault="00C11F4C" w:rsidP="00C11F4C">
      <w:pPr>
        <w:numPr>
          <w:ilvl w:val="0"/>
          <w:numId w:val="1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направление сведений о результатах ВПР по каждому классу по каждому учебному предмету в виде заполненных форм в ФИС ОКО;</w:t>
      </w:r>
    </w:p>
    <w:p w:rsidR="00C11F4C" w:rsidRPr="00B61358" w:rsidRDefault="00C11F4C" w:rsidP="00C11F4C">
      <w:pPr>
        <w:numPr>
          <w:ilvl w:val="0"/>
          <w:numId w:val="1"/>
        </w:numPr>
        <w:spacing w:before="100" w:beforeAutospacing="1" w:after="0" w:afterAutospacing="1" w:line="240" w:lineRule="auto"/>
        <w:ind w:left="0" w:right="0" w:firstLine="709"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ознакомление обучающихся и родителей (законных представителей) с результатами ВПР.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lastRenderedPageBreak/>
        <w:t>2.6. Проверка работ осуществляется коллегиально в образовательной организации. В целях обеспечения объективности проверки ВПР по инициативе органа субъекта Российской Федерации или муниципального органа проверка работ ВПР может быть организована в месте, определенном органом субъекта Российской Федерации или муниципальным органом.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3. Сведения о региональных и муниципальных координаторах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3.1. Регионального координатора назначает орган исполнительной власти.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3.2. Региональный координатор формирует список муниципальных координаторов.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val="en-US" w:eastAsia="en-US"/>
        </w:rPr>
      </w:pPr>
      <w:r w:rsidRPr="00B61358">
        <w:rPr>
          <w:rFonts w:eastAsiaTheme="minorHAnsi"/>
          <w:sz w:val="24"/>
          <w:szCs w:val="24"/>
          <w:lang w:val="en-US" w:eastAsia="en-US"/>
        </w:rPr>
        <w:t xml:space="preserve">3.3. </w:t>
      </w:r>
      <w:proofErr w:type="spellStart"/>
      <w:r w:rsidRPr="00B61358">
        <w:rPr>
          <w:rFonts w:eastAsiaTheme="minorHAnsi"/>
          <w:sz w:val="24"/>
          <w:szCs w:val="24"/>
          <w:lang w:val="en-US" w:eastAsia="en-US"/>
        </w:rPr>
        <w:t>Муниципальный</w:t>
      </w:r>
      <w:proofErr w:type="spellEnd"/>
      <w:r w:rsidRPr="00B61358">
        <w:rPr>
          <w:rFonts w:eastAsiaTheme="minorHAnsi"/>
          <w:sz w:val="24"/>
          <w:szCs w:val="24"/>
          <w:lang w:val="en-US" w:eastAsia="en-US"/>
        </w:rPr>
        <w:t xml:space="preserve"> </w:t>
      </w:r>
      <w:proofErr w:type="spellStart"/>
      <w:r w:rsidRPr="00B61358">
        <w:rPr>
          <w:rFonts w:eastAsiaTheme="minorHAnsi"/>
          <w:sz w:val="24"/>
          <w:szCs w:val="24"/>
          <w:lang w:val="en-US" w:eastAsia="en-US"/>
        </w:rPr>
        <w:t>координатор</w:t>
      </w:r>
      <w:proofErr w:type="spellEnd"/>
      <w:r w:rsidRPr="00B61358">
        <w:rPr>
          <w:rFonts w:eastAsiaTheme="minorHAnsi"/>
          <w:sz w:val="24"/>
          <w:szCs w:val="24"/>
          <w:lang w:val="en-US" w:eastAsia="en-US"/>
        </w:rPr>
        <w:t>:</w:t>
      </w:r>
    </w:p>
    <w:p w:rsidR="00C11F4C" w:rsidRPr="00B61358" w:rsidRDefault="00C11F4C" w:rsidP="00C11F4C">
      <w:pPr>
        <w:numPr>
          <w:ilvl w:val="0"/>
          <w:numId w:val="2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проводит выверку образовательных организаций, исключает из списка образовательные организации, прекратившие свое существование, и добавляет новые, которых не было в списке;</w:t>
      </w:r>
    </w:p>
    <w:p w:rsidR="00C11F4C" w:rsidRPr="00B61358" w:rsidRDefault="00C11F4C" w:rsidP="00C11F4C">
      <w:pPr>
        <w:numPr>
          <w:ilvl w:val="0"/>
          <w:numId w:val="2"/>
        </w:numPr>
        <w:spacing w:before="100" w:beforeAutospacing="1" w:after="0" w:afterAutospacing="1" w:line="240" w:lineRule="auto"/>
        <w:ind w:left="0" w:right="0" w:firstLine="709"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осуществляет мониторинг загрузки форм опросного листа в ФИС ОКО, консультирует образовательные организации.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4. Проведение ВПР в образовательной организации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4.1. Директор образовательной организации назначает ответственного организатора ВПР в образовательной организации, организаторов в аудитории проведения ВПР, экспертов по проверке ВПР.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 xml:space="preserve">4.2. Функции ответственного организатора ВПР в образовательной организации, организаторов в аудитории проведения ВПР, экспертов по проверке ВПР определяются Порядком проведения ВПР, размещаемым </w:t>
      </w:r>
      <w:proofErr w:type="spellStart"/>
      <w:r w:rsidRPr="00B61358">
        <w:rPr>
          <w:rFonts w:eastAsiaTheme="minorHAnsi"/>
          <w:sz w:val="24"/>
          <w:szCs w:val="24"/>
          <w:lang w:eastAsia="en-US"/>
        </w:rPr>
        <w:t>Рособрнадзором</w:t>
      </w:r>
      <w:proofErr w:type="spellEnd"/>
      <w:r w:rsidRPr="00B61358">
        <w:rPr>
          <w:rFonts w:eastAsiaTheme="minorHAnsi"/>
          <w:sz w:val="24"/>
          <w:szCs w:val="24"/>
          <w:lang w:eastAsia="en-US"/>
        </w:rPr>
        <w:t>, и директором образовательной организации.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4.3.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Участниками ВПР являются обучающиеся по имеющим государственную аккредитацию образовательным программам начального общего, основного общего и среднего общего образования, за исключением обучающихся 1-3, 9 и 11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классов и обучающихся, указанных в пункте 13 Правил, утвержденных постановлением Правительства РФ от 30.04.2024 № 556.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Если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обучающийся является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участником национальных исследований или международных исследований оценки качества общего образования, то в соответствующем учебном году не принимает участие в ВПР.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4.4. Решение о проведении ВПР по учебным предметам в классах, для которых предусмотрели режим апробации, принимает директор образовательной организации по согласованию с педагогическим советом.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4.5. ВПР организуется на 2–4-м уроке. Для обеспечения проведения ВПР при необходимости корректируется расписание учебных занятий.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 xml:space="preserve">4.6. </w:t>
      </w:r>
      <w:proofErr w:type="gramStart"/>
      <w:r w:rsidRPr="00B61358">
        <w:rPr>
          <w:rFonts w:eastAsiaTheme="minorHAnsi"/>
          <w:sz w:val="24"/>
          <w:szCs w:val="24"/>
          <w:lang w:eastAsia="en-US"/>
        </w:rPr>
        <w:t>Во время</w:t>
      </w:r>
      <w:proofErr w:type="gramEnd"/>
      <w:r w:rsidRPr="00B61358">
        <w:rPr>
          <w:rFonts w:eastAsiaTheme="minorHAnsi"/>
          <w:sz w:val="24"/>
          <w:szCs w:val="24"/>
          <w:lang w:eastAsia="en-US"/>
        </w:rPr>
        <w:t xml:space="preserve"> ВПР рассаживание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обучающихся производится по одному или по два за партой. Работа проводится одним или двумя организаторами в аудитории. Количество организаторов в аудитории определяется директором образовательной организации.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4.7. ВПР проводится в течение времени, установленного материалами ВПР по соответствующему предмету для каждого класса, рекомендациями Рособрнадзора. В случае необходимости выхода из учебного кабинета, где проводится ВПР, обучающийся оставляет все материалы на своем рабочем столе: задания, черновики, дополнительные разрешенные материалы и инструменты, письменные принадлежности.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4.8. На ВПР допускается присутствие общественных наблюдателей, направленных органом исполнительной власти субъекта Российской Федерации.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5. Меры по обеспечению объективности результатов ВПР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5.1. В целях обеспечения контроля за проведением ВПР, достоверности внесенных в ФИС ОКО сведений орган исполнительной власти субъекта Российской Федерации:</w:t>
      </w:r>
    </w:p>
    <w:p w:rsidR="00C11F4C" w:rsidRPr="00B61358" w:rsidRDefault="00C11F4C" w:rsidP="00C11F4C">
      <w:pPr>
        <w:numPr>
          <w:ilvl w:val="0"/>
          <w:numId w:val="3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направляет независимых наблюдателей в образовательную организацию на всех этапах ВПР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от получения и тиражирования материалов ВПР до внесения результатов в ФИС ОКО;</w:t>
      </w:r>
    </w:p>
    <w:p w:rsidR="00C11F4C" w:rsidRPr="00B61358" w:rsidRDefault="00C11F4C" w:rsidP="00C11F4C">
      <w:pPr>
        <w:numPr>
          <w:ilvl w:val="0"/>
          <w:numId w:val="3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lastRenderedPageBreak/>
        <w:t>получает доступ к работам участников ВПР и отчетным формам по итогам проверки, проводит анализ объективности проведенной проверки в соответствии с системой оценивания отдельных заданий и проверочных работ в целом, перепроверку отдельных работ с привлечением специалистов в сфере образования, обладающих необходимыми знаниями для участия в проверке работ, не являющихся работниками образовательной организации, в которой проходили перепроверяемые ВПР;</w:t>
      </w:r>
    </w:p>
    <w:p w:rsidR="00C11F4C" w:rsidRPr="00B61358" w:rsidRDefault="00C11F4C" w:rsidP="00C11F4C">
      <w:pPr>
        <w:numPr>
          <w:ilvl w:val="0"/>
          <w:numId w:val="3"/>
        </w:numPr>
        <w:spacing w:before="100" w:beforeAutospacing="1" w:after="0" w:afterAutospacing="1" w:line="240" w:lineRule="auto"/>
        <w:ind w:left="0" w:right="0" w:firstLine="709"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в случаях выявления фактов умышленного искажения результатов ВПР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информирует учредителя для принятия управленческих решений в отношении должностных лиц, допустивших ненадлежащее исполнение служебных обязанностей.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5.2. Чтобы повысить объективность результатов ВПР, образовательная организация:</w:t>
      </w:r>
    </w:p>
    <w:p w:rsidR="00C11F4C" w:rsidRPr="00B61358" w:rsidRDefault="00C11F4C" w:rsidP="00C11F4C">
      <w:pPr>
        <w:numPr>
          <w:ilvl w:val="0"/>
          <w:numId w:val="4"/>
        </w:numPr>
        <w:spacing w:before="100" w:beforeAutospacing="1" w:after="0" w:afterAutospacing="1" w:line="240" w:lineRule="auto"/>
        <w:ind w:left="0" w:right="0" w:firstLine="709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не использует результаты ВПР в административных и управленческих целях по отношению к работникам;</w:t>
      </w:r>
    </w:p>
    <w:p w:rsidR="00C11F4C" w:rsidRPr="00B61358" w:rsidRDefault="00C11F4C" w:rsidP="00C11F4C">
      <w:pPr>
        <w:numPr>
          <w:ilvl w:val="0"/>
          <w:numId w:val="4"/>
        </w:numPr>
        <w:spacing w:before="100" w:beforeAutospacing="1" w:after="0" w:afterAutospacing="1" w:line="240" w:lineRule="auto"/>
        <w:ind w:left="0" w:right="0" w:firstLine="709"/>
        <w:jc w:val="left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проводит ежегодные разъяснительные мероприятия с работниками, обучающимися и родителями о необходимости достижения объективных результатов ВПР в образовательной организации.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6. Меры по обеспечению информационной безопасности в период проведения ВПР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6.1. В целях обеспечения информационной безопасности в период проведения ВПР образовательная организация вправе организовать видеонаблюдение в учебных кабинетах, где проходит ВПР, в соответствии с законодательством Российской Федерации.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6.2. Ответственный организатор ВПР в образовательной организации принимает меры, чтобы задания ВПР не попали в открытый доступ до начала проведения ВПР по соответствующему учебному предмету.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7. Особенности участия в ВПР обучающихся с ограниченными возможностями здоровья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7.1. Решение об участии в ВПР обучающихся с ОВЗ принимается директором индивидуально по каждому ребенку с учетом рекомендаций психолого-педагогического консилиума образовательной организации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с согласия родителей (законных представителей) обучающихся и с учетом особенностей состояния здоровья и психофизического развития обучающихся.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8. Использование результатов ВПР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8.1. Образовательная организация использует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 xml:space="preserve">результаты ВПР в качестве результатов промежуточной аттестации в </w:t>
      </w:r>
      <w:proofErr w:type="gramStart"/>
      <w:r w:rsidRPr="00B61358">
        <w:rPr>
          <w:rFonts w:eastAsiaTheme="minorHAnsi"/>
          <w:sz w:val="24"/>
          <w:szCs w:val="24"/>
          <w:lang w:eastAsia="en-US"/>
        </w:rPr>
        <w:t>соответствии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 xml:space="preserve"> с</w:t>
      </w:r>
      <w:proofErr w:type="gramEnd"/>
      <w:r w:rsidRPr="00B61358">
        <w:rPr>
          <w:rFonts w:eastAsiaTheme="minorHAnsi"/>
          <w:sz w:val="24"/>
          <w:szCs w:val="24"/>
          <w:lang w:eastAsia="en-US"/>
        </w:rPr>
        <w:t xml:space="preserve"> основной образовательной программой соответствующего уровня общего образования и локальными нормативными актами.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8.2. Оценки за ВПР выставляются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в классный журнал как за контрольную работу с пометкой «ВПР» учителем по соответствующему предмету.</w:t>
      </w:r>
      <w:r w:rsidRPr="00B61358">
        <w:rPr>
          <w:rFonts w:eastAsiaTheme="minorHAnsi"/>
          <w:sz w:val="24"/>
          <w:szCs w:val="24"/>
          <w:lang w:val="en-US" w:eastAsia="en-US"/>
        </w:rPr>
        <w:t>  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8.3.</w:t>
      </w:r>
      <w:r w:rsidRPr="00B61358">
        <w:rPr>
          <w:rFonts w:eastAsiaTheme="minorHAnsi"/>
          <w:sz w:val="24"/>
          <w:szCs w:val="24"/>
          <w:lang w:val="en-US" w:eastAsia="en-US"/>
        </w:rPr>
        <w:t> </w:t>
      </w:r>
      <w:r w:rsidRPr="00B61358">
        <w:rPr>
          <w:rFonts w:eastAsiaTheme="minorHAnsi"/>
          <w:sz w:val="24"/>
          <w:szCs w:val="24"/>
          <w:lang w:eastAsia="en-US"/>
        </w:rPr>
        <w:t>Директор вправе приказом изменить порядок учета результатов ВПР, установленный в пунктах 8.1 и 8.2 Порядка, в том числе использовать результаты ВПР в качестве результатов входного контроля и стартовой диагностики.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b/>
          <w:bCs/>
          <w:sz w:val="24"/>
          <w:szCs w:val="24"/>
          <w:lang w:eastAsia="en-US"/>
        </w:rPr>
        <w:t>9. Сроки хранения материалов ВПР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9.1. Написанные обучающимися ВПР и протоколы хранятся в образовательной организации три года с момента написания работы.</w:t>
      </w:r>
    </w:p>
    <w:p w:rsidR="00C11F4C" w:rsidRPr="00B61358" w:rsidRDefault="00C11F4C" w:rsidP="00C11F4C">
      <w:pPr>
        <w:spacing w:after="0" w:line="240" w:lineRule="auto"/>
        <w:ind w:left="0" w:right="0" w:firstLine="709"/>
        <w:rPr>
          <w:rFonts w:eastAsiaTheme="minorHAnsi"/>
          <w:sz w:val="24"/>
          <w:szCs w:val="24"/>
          <w:lang w:eastAsia="en-US"/>
        </w:rPr>
      </w:pPr>
      <w:r w:rsidRPr="00B61358">
        <w:rPr>
          <w:rFonts w:eastAsiaTheme="minorHAnsi"/>
          <w:sz w:val="24"/>
          <w:szCs w:val="24"/>
          <w:lang w:eastAsia="en-US"/>
        </w:rPr>
        <w:t>9.2. После истечения срока хранения документов, указанного в пункте 9.1 Порядка, документы подлежат уничтожению.</w:t>
      </w:r>
    </w:p>
    <w:p w:rsidR="001E3606" w:rsidRDefault="001E3606"/>
    <w:sectPr w:rsidR="001E3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15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F45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354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874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87"/>
    <w:rsid w:val="001E3606"/>
    <w:rsid w:val="00333146"/>
    <w:rsid w:val="00C11F4C"/>
    <w:rsid w:val="00DA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F78A"/>
  <w15:chartTrackingRefBased/>
  <w15:docId w15:val="{7B26BD78-0143-40B4-9051-A2F62D5C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F4C"/>
    <w:pPr>
      <w:spacing w:after="14" w:line="271" w:lineRule="auto"/>
      <w:ind w:left="10" w:right="44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1331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3</cp:revision>
  <dcterms:created xsi:type="dcterms:W3CDTF">2025-04-02T07:14:00Z</dcterms:created>
  <dcterms:modified xsi:type="dcterms:W3CDTF">2025-04-02T08:05:00Z</dcterms:modified>
</cp:coreProperties>
</file>