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B3F" w:rsidRDefault="00822B3F">
      <w:pPr>
        <w:pStyle w:val="ConsPlusNormal"/>
        <w:jc w:val="both"/>
        <w:outlineLvl w:val="0"/>
      </w:pPr>
    </w:p>
    <w:p w:rsidR="00822B3F" w:rsidRDefault="007C63DC">
      <w:pPr>
        <w:pStyle w:val="ConsPlusNormal"/>
        <w:outlineLvl w:val="0"/>
      </w:pPr>
      <w:r>
        <w:t>Зарегистрировано в Госслужбе ЧР по делам юстиции 6 ноября 2024 г. N 9690</w:t>
      </w:r>
    </w:p>
    <w:p w:rsidR="00822B3F" w:rsidRDefault="00822B3F"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</w:pPr>
      <w:r>
        <w:t>МИНИСТЕРСТВО ОБРАЗОВАНИЯ ЧУВАШСКОЙ РЕСПУБЛИКИ</w:t>
      </w:r>
    </w:p>
    <w:p w:rsidR="00822B3F" w:rsidRDefault="00822B3F">
      <w:pPr>
        <w:pStyle w:val="ConsPlusTitle"/>
        <w:jc w:val="center"/>
      </w:pPr>
    </w:p>
    <w:p w:rsidR="00822B3F" w:rsidRDefault="007C63DC">
      <w:pPr>
        <w:pStyle w:val="ConsPlusTitle"/>
        <w:jc w:val="center"/>
      </w:pPr>
      <w:r>
        <w:t>ПРИКАЗ</w:t>
      </w:r>
    </w:p>
    <w:p w:rsidR="00822B3F" w:rsidRDefault="007C63DC">
      <w:pPr>
        <w:pStyle w:val="ConsPlusTitle"/>
        <w:jc w:val="center"/>
      </w:pPr>
      <w:r>
        <w:t>от 24 сентября 2024 г. N 1203</w:t>
      </w:r>
    </w:p>
    <w:p w:rsidR="00822B3F" w:rsidRDefault="00822B3F">
      <w:pPr>
        <w:pStyle w:val="ConsPlusTitle"/>
      </w:pPr>
    </w:p>
    <w:p w:rsidR="00822B3F" w:rsidRDefault="007C63DC">
      <w:pPr>
        <w:pStyle w:val="ConsPlusTitle"/>
        <w:jc w:val="center"/>
      </w:pPr>
      <w:r>
        <w:t>ОБ УТВЕРЖДЕНИИ АДМИНИСТРАТИВНОГО РЕГЛАМЕНТА</w:t>
      </w:r>
    </w:p>
    <w:p w:rsidR="00822B3F" w:rsidRDefault="007C63DC">
      <w:pPr>
        <w:pStyle w:val="ConsPlusTitle"/>
        <w:jc w:val="center"/>
      </w:pPr>
      <w:r>
        <w:t>ПО ПРЕДОСТАВЛЕНИЮ ОРГАНАМИ МЕСТНОГО САМОУПРАВЛЕНИЯ</w:t>
      </w:r>
    </w:p>
    <w:p w:rsidR="00822B3F" w:rsidRDefault="007C63DC">
      <w:pPr>
        <w:pStyle w:val="ConsPlusTitle"/>
        <w:jc w:val="center"/>
      </w:pPr>
      <w:r>
        <w:t xml:space="preserve">ГОСУДАРСТВЕННОЙ УСЛУГИ В СФЕРЕ </w:t>
      </w:r>
      <w:proofErr w:type="gramStart"/>
      <w:r>
        <w:t>ПЕРЕДАННЫХ</w:t>
      </w:r>
      <w:proofErr w:type="gramEnd"/>
      <w:r>
        <w:t xml:space="preserve"> ГОСУДАРСТВЕННЫХ</w:t>
      </w:r>
    </w:p>
    <w:p w:rsidR="00822B3F" w:rsidRDefault="007C63DC">
      <w:pPr>
        <w:pStyle w:val="ConsPlusTitle"/>
        <w:jc w:val="center"/>
      </w:pPr>
      <w:r>
        <w:t>ПОЛНОМОЧИЙ ЧУВАШСКОЙ РЕСПУБЛИКИ "ВЫПЛАТА КОМПЕНСАЦИИ ПЛАТЫ,</w:t>
      </w:r>
    </w:p>
    <w:p w:rsidR="00822B3F" w:rsidRDefault="007C63DC">
      <w:pPr>
        <w:pStyle w:val="ConsPlusTitle"/>
        <w:jc w:val="center"/>
      </w:pPr>
      <w:proofErr w:type="gramStart"/>
      <w:r>
        <w:t>ВЗИМАЕМОЙ</w:t>
      </w:r>
      <w:proofErr w:type="gramEnd"/>
      <w:r>
        <w:t xml:space="preserve"> С РОДИТЕЛЕЙ (ЗАКОННЫХ ПРЕДСТАВИТЕЛЕЙ) ЗА ПРИСМОТР</w:t>
      </w:r>
    </w:p>
    <w:p w:rsidR="00822B3F" w:rsidRDefault="007C63DC">
      <w:pPr>
        <w:pStyle w:val="ConsPlusTitle"/>
        <w:jc w:val="center"/>
      </w:pPr>
      <w:r>
        <w:t>И УХОД ЗА ДЕТЬМИ, ПОСЕЩАЮЩИМИ ОБРАЗОВАТЕЛЬНЫЕ ОРГАНИЗАЦИИ,</w:t>
      </w:r>
    </w:p>
    <w:p w:rsidR="00822B3F" w:rsidRDefault="007C63DC">
      <w:pPr>
        <w:pStyle w:val="ConsPlusTitle"/>
        <w:jc w:val="center"/>
      </w:pPr>
      <w:proofErr w:type="gramStart"/>
      <w:r>
        <w:t>РЕАЛИЗУЮЩИЕ</w:t>
      </w:r>
      <w:proofErr w:type="gramEnd"/>
      <w:r>
        <w:t xml:space="preserve"> ОБРАЗО</w:t>
      </w:r>
      <w:r>
        <w:t>ВАТЕЛЬНУЮ ПРОГРАММУ ДОШКОЛЬНОГО</w:t>
      </w:r>
    </w:p>
    <w:p w:rsidR="00822B3F" w:rsidRDefault="007C63DC">
      <w:pPr>
        <w:pStyle w:val="ConsPlusTitle"/>
        <w:jc w:val="center"/>
      </w:pPr>
      <w:r>
        <w:t>ОБРАЗОВАНИЯ НА ТЕРРИТОРИИ ЧУВАШСКОЙ РЕСПУБЛИКИ"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>В соответствии с Федеральным законом от 27 июля 2010 г. N 210-ФЗ "Об организации предоставления государственных и муниципальных услуг", постановлением Правительства Российской</w:t>
      </w:r>
      <w:r>
        <w:t xml:space="preserve"> Федерации от 27 мая 2023 г. N 829 "Об утверждении единого стандарта </w:t>
      </w:r>
      <w:proofErr w:type="gramStart"/>
      <w:r>
        <w:t>предоставления государственной и (или) муниципальной услуги "Выплата компенсации части родительской платы за присмотр и уход за детьми в государственных и муниципальных образовательных ор</w:t>
      </w:r>
      <w:r>
        <w:t>ганизациях, находящихся на территории соответствующего субъекта Российской Федерации", постановлением Кабинета Министров Чувашской Республики от 27 декабря 2013 г. N 541 "Об утверждении Порядка обращения за получением компенсации платы, взимаемой с родител</w:t>
      </w:r>
      <w:r>
        <w:t>ей (законных представителей) за присмотр и уход за</w:t>
      </w:r>
      <w:proofErr w:type="gramEnd"/>
      <w:r>
        <w:t xml:space="preserve"> </w:t>
      </w:r>
      <w:proofErr w:type="gramStart"/>
      <w:r>
        <w:t>детьми, посещающими образовательные организации, реализующие образовательную программу дошкольного образования на территории Чувашской Республики, и ее выплаты", постановлением Кабинета Министров Чувашской</w:t>
      </w:r>
      <w:r>
        <w:t xml:space="preserve"> Республики от 8 декабря 2021 г. N 645 "Об утверждении Порядка разработки и утверждения административных регламентов предоставления государственных услуг в Чувашской Республике", в целях повышения качества и доступности предоставления государственной услуг</w:t>
      </w:r>
      <w:r>
        <w:t>и "Выплата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Республики" приказыва</w:t>
      </w:r>
      <w:r>
        <w:t>ю:</w:t>
      </w:r>
      <w:proofErr w:type="gramEnd"/>
    </w:p>
    <w:p w:rsidR="00822B3F" w:rsidRDefault="007C63DC">
      <w:pPr>
        <w:pStyle w:val="ConsPlusNormal"/>
        <w:spacing w:before="240"/>
        <w:ind w:firstLine="540"/>
        <w:jc w:val="both"/>
      </w:pPr>
      <w:r>
        <w:t xml:space="preserve">1. </w:t>
      </w:r>
      <w:proofErr w:type="gramStart"/>
      <w:r>
        <w:t xml:space="preserve">Утвердить прилагаемый Административный </w:t>
      </w:r>
      <w:hyperlink w:anchor="P40" w:tooltip="АДМИНИСТРАТИВНЫЙ РЕГЛАМЕНТ" w:history="1">
        <w:r>
          <w:rPr>
            <w:color w:val="0000FF"/>
          </w:rPr>
          <w:t>регламент</w:t>
        </w:r>
      </w:hyperlink>
      <w:r>
        <w:t xml:space="preserve"> по предоставлению органами местного самоуправления государственной услуги в сфере переданных государственных полномочий Чувашской Республики "Выпл</w:t>
      </w:r>
      <w:r>
        <w:t>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Республики" (далее - Админис</w:t>
      </w:r>
      <w:r>
        <w:t>тративный регламент).</w:t>
      </w:r>
      <w:proofErr w:type="gramEnd"/>
    </w:p>
    <w:p w:rsidR="00822B3F" w:rsidRDefault="007C63DC">
      <w:pPr>
        <w:pStyle w:val="ConsPlusNormal"/>
        <w:spacing w:before="240"/>
        <w:ind w:firstLine="540"/>
        <w:jc w:val="both"/>
      </w:pPr>
      <w:r>
        <w:t>2. Признать утратившими силу:</w:t>
      </w:r>
    </w:p>
    <w:p w:rsidR="00822B3F" w:rsidRDefault="007C63DC">
      <w:pPr>
        <w:pStyle w:val="ConsPlusNormal"/>
        <w:spacing w:before="240"/>
        <w:ind w:firstLine="540"/>
        <w:jc w:val="both"/>
      </w:pPr>
      <w:proofErr w:type="gramStart"/>
      <w:r>
        <w:t xml:space="preserve">приказ Министерства образования и молодежной политики Чувашской Республики от 21 </w:t>
      </w:r>
      <w:r>
        <w:lastRenderedPageBreak/>
        <w:t xml:space="preserve">июня 2022 г. N 895 "Об утверждении административного регламента предоставления государственной услуги "Выплата компенсации </w:t>
      </w:r>
      <w:r>
        <w:t>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Республики" (зарегистрирован в Государственн</w:t>
      </w:r>
      <w:r>
        <w:t>ой службе Чувашской Республики по делам юстиции 13 июля 2022</w:t>
      </w:r>
      <w:proofErr w:type="gramEnd"/>
      <w:r>
        <w:t xml:space="preserve"> г., регистрационный N 7857);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приказ Министерства образования Чувашской Республики от 15 сентября 2023 г. N 1969 "</w:t>
      </w:r>
      <w:r>
        <w:t>О внесении изменений в приказ Министерства образования и молодежной политики Чувашской Республики от 21 июня 2022 г. N 895" (зарегистрирован в Государственной службе Чувашской Республики по делам юстиции 2 октября 2023 г., регистрационный N 8821).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 xml:space="preserve">3. </w:t>
      </w:r>
      <w:proofErr w:type="gramStart"/>
      <w:r>
        <w:t>Админ</w:t>
      </w:r>
      <w:r>
        <w:t>истрациям муниципальных округов и городских округов Чувашской Республики обеспечить соблюдение положений Административного регламента при выполнении переданных государственных полномочий Чувашской Республики по выплате компенсации платы, взимаемой с родите</w:t>
      </w:r>
      <w:r>
        <w:t>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Республики, в соответствии с Законом Чувашской Республики от 30 ноябр</w:t>
      </w:r>
      <w:r>
        <w:t>я 2006 г. N 55</w:t>
      </w:r>
      <w:proofErr w:type="gramEnd"/>
      <w:r>
        <w:t xml:space="preserve"> "О наделении органов местного самоуправления в Чувашской Республике отдельными государственными полномочиями".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приказа возложить на заместителя министра образования Чувашской Республики, курирующего пред</w:t>
      </w:r>
      <w:r>
        <w:t>оставление соответствующей государственной услуги.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5. Приказ вступает в силу через десять дней после дня его официального опубликования.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jc w:val="right"/>
      </w:pPr>
      <w:r>
        <w:t>Министр</w:t>
      </w:r>
    </w:p>
    <w:p w:rsidR="00822B3F" w:rsidRDefault="007C63DC">
      <w:pPr>
        <w:pStyle w:val="ConsPlusNormal"/>
        <w:jc w:val="right"/>
      </w:pPr>
      <w:r>
        <w:t>Д.А.ЗАХАРОВ</w:t>
      </w:r>
    </w:p>
    <w:p w:rsidR="00822B3F" w:rsidRDefault="00822B3F">
      <w:pPr>
        <w:pStyle w:val="ConsPlusNormal"/>
        <w:jc w:val="both"/>
      </w:pPr>
    </w:p>
    <w:p w:rsidR="00822B3F" w:rsidRDefault="00822B3F">
      <w:pPr>
        <w:pStyle w:val="ConsPlusNormal"/>
        <w:jc w:val="both"/>
      </w:pPr>
    </w:p>
    <w:p w:rsidR="00822B3F" w:rsidRDefault="00822B3F">
      <w:pPr>
        <w:pStyle w:val="ConsPlusNormal"/>
        <w:jc w:val="both"/>
      </w:pPr>
    </w:p>
    <w:p w:rsidR="00822B3F" w:rsidRDefault="00822B3F">
      <w:pPr>
        <w:pStyle w:val="ConsPlusNormal"/>
        <w:jc w:val="both"/>
      </w:pPr>
    </w:p>
    <w:p w:rsidR="002861EE" w:rsidRDefault="002861EE">
      <w:pPr>
        <w:pStyle w:val="ConsPlusNormal"/>
        <w:jc w:val="both"/>
      </w:pPr>
    </w:p>
    <w:p w:rsidR="002861EE" w:rsidRDefault="002861EE">
      <w:pPr>
        <w:pStyle w:val="ConsPlusNormal"/>
        <w:jc w:val="both"/>
      </w:pPr>
    </w:p>
    <w:p w:rsidR="002861EE" w:rsidRDefault="002861EE">
      <w:pPr>
        <w:pStyle w:val="ConsPlusNormal"/>
        <w:jc w:val="both"/>
      </w:pPr>
    </w:p>
    <w:p w:rsidR="002861EE" w:rsidRDefault="002861EE">
      <w:pPr>
        <w:pStyle w:val="ConsPlusNormal"/>
        <w:jc w:val="both"/>
      </w:pPr>
    </w:p>
    <w:p w:rsidR="002861EE" w:rsidRDefault="002861EE">
      <w:pPr>
        <w:pStyle w:val="ConsPlusNormal"/>
        <w:jc w:val="both"/>
      </w:pPr>
    </w:p>
    <w:p w:rsidR="002861EE" w:rsidRDefault="002861EE">
      <w:pPr>
        <w:pStyle w:val="ConsPlusNormal"/>
        <w:jc w:val="both"/>
      </w:pPr>
    </w:p>
    <w:p w:rsidR="002861EE" w:rsidRDefault="002861EE">
      <w:pPr>
        <w:pStyle w:val="ConsPlusNormal"/>
        <w:jc w:val="both"/>
      </w:pPr>
    </w:p>
    <w:p w:rsidR="002861EE" w:rsidRDefault="002861EE">
      <w:pPr>
        <w:pStyle w:val="ConsPlusNormal"/>
        <w:jc w:val="both"/>
      </w:pPr>
    </w:p>
    <w:p w:rsidR="002861EE" w:rsidRDefault="002861EE">
      <w:pPr>
        <w:pStyle w:val="ConsPlusNormal"/>
        <w:jc w:val="both"/>
      </w:pPr>
    </w:p>
    <w:p w:rsidR="002861EE" w:rsidRDefault="002861EE">
      <w:pPr>
        <w:pStyle w:val="ConsPlusNormal"/>
        <w:jc w:val="both"/>
      </w:pPr>
    </w:p>
    <w:p w:rsidR="002861EE" w:rsidRDefault="002861EE">
      <w:pPr>
        <w:pStyle w:val="ConsPlusNormal"/>
        <w:jc w:val="both"/>
      </w:pPr>
    </w:p>
    <w:p w:rsidR="002861EE" w:rsidRDefault="002861EE">
      <w:pPr>
        <w:pStyle w:val="ConsPlusNormal"/>
        <w:jc w:val="both"/>
      </w:pPr>
    </w:p>
    <w:p w:rsidR="002861EE" w:rsidRDefault="002861EE">
      <w:pPr>
        <w:pStyle w:val="ConsPlusNormal"/>
        <w:jc w:val="both"/>
      </w:pPr>
      <w:bookmarkStart w:id="0" w:name="_GoBack"/>
      <w:bookmarkEnd w:id="0"/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jc w:val="right"/>
        <w:outlineLvl w:val="0"/>
      </w:pPr>
      <w:r>
        <w:lastRenderedPageBreak/>
        <w:t>Утвержден</w:t>
      </w:r>
    </w:p>
    <w:p w:rsidR="00822B3F" w:rsidRDefault="007C63DC">
      <w:pPr>
        <w:pStyle w:val="ConsPlusNormal"/>
        <w:jc w:val="right"/>
      </w:pPr>
      <w:r>
        <w:t>приказом</w:t>
      </w:r>
    </w:p>
    <w:p w:rsidR="00822B3F" w:rsidRDefault="007C63DC">
      <w:pPr>
        <w:pStyle w:val="ConsPlusNormal"/>
        <w:jc w:val="right"/>
      </w:pPr>
      <w:r>
        <w:t>Министерства образования</w:t>
      </w:r>
    </w:p>
    <w:p w:rsidR="00822B3F" w:rsidRDefault="007C63DC">
      <w:pPr>
        <w:pStyle w:val="ConsPlusNormal"/>
        <w:jc w:val="right"/>
      </w:pPr>
      <w:r>
        <w:t>Чувашской Республики</w:t>
      </w:r>
    </w:p>
    <w:p w:rsidR="00822B3F" w:rsidRDefault="007C63DC">
      <w:pPr>
        <w:pStyle w:val="ConsPlusNormal"/>
        <w:jc w:val="right"/>
      </w:pPr>
      <w:r>
        <w:t>от 24.09.2024 N 1203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</w:pPr>
      <w:bookmarkStart w:id="1" w:name="P40"/>
      <w:bookmarkEnd w:id="1"/>
      <w:r>
        <w:t>АДМИНИ</w:t>
      </w:r>
      <w:r>
        <w:t>СТРАТИВНЫЙ РЕГЛАМЕНТ</w:t>
      </w:r>
    </w:p>
    <w:p w:rsidR="00822B3F" w:rsidRDefault="007C63DC">
      <w:pPr>
        <w:pStyle w:val="ConsPlusTitle"/>
        <w:jc w:val="center"/>
      </w:pPr>
      <w:r>
        <w:t>ПО ПРЕДОСТАВЛЕНИЮ ОРГАНАМИ МЕСТНОГО САМОУПРАВЛЕНИЯ</w:t>
      </w:r>
    </w:p>
    <w:p w:rsidR="00822B3F" w:rsidRDefault="007C63DC">
      <w:pPr>
        <w:pStyle w:val="ConsPlusTitle"/>
        <w:jc w:val="center"/>
      </w:pPr>
      <w:r>
        <w:t xml:space="preserve">ГОСУДАРСТВЕННОЙ УСЛУГИ В СФЕРЕ </w:t>
      </w:r>
      <w:proofErr w:type="gramStart"/>
      <w:r>
        <w:t>ПЕРЕДАННЫХ</w:t>
      </w:r>
      <w:proofErr w:type="gramEnd"/>
      <w:r>
        <w:t xml:space="preserve"> ГОСУДАРСТВЕННЫХ</w:t>
      </w:r>
    </w:p>
    <w:p w:rsidR="00822B3F" w:rsidRDefault="007C63DC">
      <w:pPr>
        <w:pStyle w:val="ConsPlusTitle"/>
        <w:jc w:val="center"/>
      </w:pPr>
      <w:r>
        <w:t>ПОЛНОМОЧИЙ ЧУВАШСКОЙ РЕСПУБЛИКИ "ВЫПЛАТА КОМПЕНСАЦИИ ПЛАТЫ,</w:t>
      </w:r>
    </w:p>
    <w:p w:rsidR="00822B3F" w:rsidRDefault="007C63DC">
      <w:pPr>
        <w:pStyle w:val="ConsPlusTitle"/>
        <w:jc w:val="center"/>
      </w:pPr>
      <w:proofErr w:type="gramStart"/>
      <w:r>
        <w:t>ВЗИМАЕМОЙ</w:t>
      </w:r>
      <w:proofErr w:type="gramEnd"/>
      <w:r>
        <w:t xml:space="preserve"> С РОДИТЕЛЕЙ (ЗАКОННЫХ ПРЕДСТАВИТЕЛЕЙ) ЗА ПРИСМОТР</w:t>
      </w:r>
    </w:p>
    <w:p w:rsidR="00822B3F" w:rsidRDefault="007C63DC">
      <w:pPr>
        <w:pStyle w:val="ConsPlusTitle"/>
        <w:jc w:val="center"/>
      </w:pPr>
      <w:r>
        <w:t>И УХОД</w:t>
      </w:r>
      <w:r>
        <w:t xml:space="preserve"> ЗА ДЕТЬМИ, ПОСЕЩАЮЩИМИ ОБРАЗОВАТЕЛЬНЫЕ ОРГАНИЗАЦИИ,</w:t>
      </w:r>
    </w:p>
    <w:p w:rsidR="00822B3F" w:rsidRDefault="007C63DC">
      <w:pPr>
        <w:pStyle w:val="ConsPlusTitle"/>
        <w:jc w:val="center"/>
      </w:pPr>
      <w:proofErr w:type="gramStart"/>
      <w:r>
        <w:t>РЕАЛИЗУЮЩИЕ</w:t>
      </w:r>
      <w:proofErr w:type="gramEnd"/>
      <w:r>
        <w:t xml:space="preserve"> ОБРАЗОВАТЕЛЬНУЮ ПРОГРАММУ ДОШКОЛЬНОГО</w:t>
      </w:r>
    </w:p>
    <w:p w:rsidR="00822B3F" w:rsidRDefault="007C63DC">
      <w:pPr>
        <w:pStyle w:val="ConsPlusTitle"/>
        <w:jc w:val="center"/>
      </w:pPr>
      <w:r>
        <w:t>ОБРАЗОВАНИЯ НА ТЕРРИТОРИИ ЧУВАШСКОЙ РЕСПУБЛИКИ"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1"/>
      </w:pPr>
      <w:r>
        <w:t>I. Общие положения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>1. Настоящий Административный регламент устанавливает порядок и стандарт предоставления государственной услуги "Выплата компенсации платы, взимаемой с родителей (законных представителей) за присмотр и уход за детьми, посещающими образовательные организации</w:t>
      </w:r>
      <w:r>
        <w:t>, реализующие образовательную программу дошкольного образования на территории Чувашской Республики" (далее - Услуга).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2. Услуга предоставляется родителям (законным представителям) детей из семей, признанных малоимущими, посещающих образовательные организац</w:t>
      </w:r>
      <w:r>
        <w:t xml:space="preserve">ии, реализующие образовательную программу дошкольного образования, функционирующие на территории Чувашской Республики, внесшим плату за присмотр и уход за детьми (далее - заявители), указанным в </w:t>
      </w:r>
      <w:hyperlink w:anchor="P494" w:tooltip="Таблица 1. Круг заявителей в соответствии с вариантами" w:history="1">
        <w:r>
          <w:rPr>
            <w:color w:val="0000FF"/>
          </w:rPr>
          <w:t>таблице 1</w:t>
        </w:r>
      </w:hyperlink>
      <w:r>
        <w:t xml:space="preserve"> приложения к настоящему Административному регламенту.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3. Услуга должна быть предоставлена заявителю в соответствии с вариантом предоставления Услуги (далее - вариант).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 xml:space="preserve">4. Вариант определяется в соответствии с </w:t>
      </w:r>
      <w:hyperlink w:anchor="P506" w:tooltip="Таблица 2. Перечень общих признаков заявителей" w:history="1">
        <w:r>
          <w:rPr>
            <w:color w:val="0000FF"/>
          </w:rPr>
          <w:t>таблицей 2</w:t>
        </w:r>
      </w:hyperlink>
      <w:r>
        <w:t xml:space="preserve"> </w:t>
      </w:r>
      <w:proofErr w:type="gramStart"/>
      <w:r>
        <w:t>приложения</w:t>
      </w:r>
      <w:proofErr w:type="gramEnd"/>
      <w:r>
        <w:t xml:space="preserve"> к настоящему Административному регламенту исходя из общих признаков заявителя, а также из результата предоставления Услуги, за предоставлением которой обратился</w:t>
      </w:r>
      <w:r>
        <w:t xml:space="preserve"> указанный заявитель.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5. Признаки заявителя определяются в результате анкетирования, проводимого органом, предоставляющим Услугу (далее - профилирование) &lt;1&gt;, осуществляемого в соответствии с настоящим Административным регламентом.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------------------------</w:t>
      </w:r>
      <w:r>
        <w:t>--------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&lt;1&gt; Подпункт "в"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N 1228.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>6. Информация о порядке предоставле</w:t>
      </w:r>
      <w:r>
        <w:t xml:space="preserve">ния Услуги размещается в федеральной государственной информационной системе "Единый портал государственных и муниципальных </w:t>
      </w:r>
      <w:r>
        <w:lastRenderedPageBreak/>
        <w:t>услуг (функций)" &lt;2&gt; (далее - Единый портал).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&lt;2&gt; Пункт 1 Положения о федеральной государственной ин</w:t>
      </w:r>
      <w:r>
        <w:t>формационной системе "Единый портал государственных и муниципальных услуг (функций)", утвержденного постановлением Правительства Российской Федерации от 24.10.2011 N 861.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1"/>
      </w:pPr>
      <w:r>
        <w:t>II. Стандарт предоставления Услуги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2"/>
      </w:pPr>
      <w:r>
        <w:t>Наименование Услуги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>7. Выплата компенсации плат</w:t>
      </w:r>
      <w:r>
        <w:t>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2"/>
      </w:pPr>
      <w:r>
        <w:t>Наименование органа, предоставляюще</w:t>
      </w:r>
      <w:r>
        <w:t>го Услугу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>8. Услугу предоставляет орган местного самоуправления, осуществляющий управление в сфере образования (далее - Орган местного самоуправления).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9. Предоставление Услуги в многофункциональных центрах предоставления государственных и муниципальных у</w:t>
      </w:r>
      <w:r>
        <w:t>слуг (далее - МФЦ) осуществляется при наличии соглашения с таким МФЦ.</w:t>
      </w:r>
    </w:p>
    <w:p w:rsidR="00822B3F" w:rsidRDefault="007C63DC">
      <w:pPr>
        <w:pStyle w:val="ConsPlusNormal"/>
        <w:spacing w:before="240"/>
        <w:ind w:firstLine="540"/>
        <w:jc w:val="both"/>
      </w:pPr>
      <w:proofErr w:type="gramStart"/>
      <w:r>
        <w:t>МФЦ, в которых организуется предоставление Услуги, не могут принимать решение об отказе в приеме заявления о предоставлении Услуги (далее - заявление) и документов и (или) информации, необходимых для ее предоставления.</w:t>
      </w:r>
      <w:proofErr w:type="gramEnd"/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2"/>
      </w:pPr>
      <w:r>
        <w:t>Результат предоставления Услуги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>10.</w:t>
      </w:r>
      <w:r>
        <w:t xml:space="preserve"> При обращении заявителя за компенсацией платы за присмотр и уход за детьми, выплачиваемой родителям (законным представителям) детей, посещающих образовательные организации, реализующие образовательную программу дошкольного образования, результатами предос</w:t>
      </w:r>
      <w:r>
        <w:t>тавления Услуги являются:</w:t>
      </w:r>
    </w:p>
    <w:p w:rsidR="00822B3F" w:rsidRDefault="007C63DC">
      <w:pPr>
        <w:pStyle w:val="ConsPlusNormal"/>
        <w:spacing w:before="240"/>
        <w:ind w:firstLine="540"/>
        <w:jc w:val="both"/>
      </w:pPr>
      <w:proofErr w:type="gramStart"/>
      <w:r>
        <w:t>а) решение о предоставлении Услуги (документ на бумажном носителе или в форме электронного документа) (в соответствии с формой, установленной в приложении N 2 к единому стандарту предоставления государственной и (или) муниципально</w:t>
      </w:r>
      <w:r>
        <w:t>й услуги "Выплата компенсации части родительской платы за присмотр и уход за детьми в государственных и муниципальных образовательных организациях, находящихся на территории соответствующего субъекта Российской Федерации", утвержденному постановлением Прав</w:t>
      </w:r>
      <w:r>
        <w:t>ительства Российской</w:t>
      </w:r>
      <w:proofErr w:type="gramEnd"/>
      <w:r>
        <w:t xml:space="preserve"> Федерации от 27 мая 2023 г. N 829 (далее - Единый стандарт);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б) решение об отказе в предоставлении Услуги (документ на бумажном носителе или в форме электронного документа) (в соответствии с формой, установленной в приложении N 3 к Еди</w:t>
      </w:r>
      <w:r>
        <w:t>ному стандарту).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lastRenderedPageBreak/>
        <w:t>Формирование реестровой записи в качестве результата предоставления Услуги не предусмотрено.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Документом, содержащим решение о предоставлении Услуги, является приказ Органа местного самоуправления.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11. При обращении заявителя за исправление</w:t>
      </w:r>
      <w:r>
        <w:t>м допущенных опечаток и (или) ошибок в выданных в результате предоставления Услуги документах результатом предоставления Услуги является исправленный документ взамен ранее выданного документа (оригинал документа).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 xml:space="preserve">Формирование реестровой записи в качестве </w:t>
      </w:r>
      <w:r>
        <w:t>результата предоставления Услуги не предусмотрено.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Документ, содержащий решение о предоставлении Услуги, настоящим Административным регламентом не предусмотрен.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12. Результаты предоставления Услуги могут быть получены через МФЦ (при наличии Услуги в соглаш</w:t>
      </w:r>
      <w:r>
        <w:t>ении о взаимодействии), при личном обращении в образовательную организацию, посредством Единого портала, в Органе местного самоуправления при личном обращении, посредством почтового отправления.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2"/>
      </w:pPr>
      <w:r>
        <w:t>Срок предоставления Услуги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>13. Срок предоставления Услуги п</w:t>
      </w:r>
      <w:r>
        <w:t>ри условии внесения в заявление данных о половой принадлежности, СНИЛС, гражданстве заявителя и ребенка (детей) составляет не более 6 рабочих дней со дня регистрации заявления и документов, необходимых для предоставления Услуги.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В случае отсутствия в заявл</w:t>
      </w:r>
      <w:r>
        <w:t xml:space="preserve">ении данных о половой принадлежности, СНИЛС и гражданстве заявителя и ребенка (детей) срок рассмотрения заявления увеличивается на период, необходимый для осуществления межведомственных запросов, но при этом срок рассмотрения заявления не должен превышать </w:t>
      </w:r>
      <w:r>
        <w:t>11 рабочих дней со дня регистрации заявления и документов, необходимых для предоставления Услуги.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 xml:space="preserve">Срок предоставления Услуги определяется для каждого варианта и приведен в их описании, содержащемся в </w:t>
      </w:r>
      <w:hyperlink w:anchor="P170" w:tooltip="III. Состав, последовательность и сроки выполнения" w:history="1">
        <w:r>
          <w:rPr>
            <w:color w:val="0000FF"/>
          </w:rPr>
          <w:t>разделе III</w:t>
        </w:r>
      </w:hyperlink>
      <w:r>
        <w:t xml:space="preserve"> настоящего Административного регламента.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2"/>
      </w:pPr>
      <w:r>
        <w:t>Правовые основания для предоставления Услуги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>14. Перечень нормативных правовых актов, регулирующих предоставление Услуги, информация о порядке досудебного (внесудебного) обжалов</w:t>
      </w:r>
      <w:r>
        <w:t>ания решений и действий (бездействия) Органа местного самоуправления, а также о должностных лицах, муниципальных служащих, работниках Органа местного самоуправления размещены на официальном сайте Органа местного самоуправления в информационно-телекоммуника</w:t>
      </w:r>
      <w:r>
        <w:t>ционной сети "Интернет" (далее - сеть "Интернет"), а также на Едином портале.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2"/>
      </w:pPr>
      <w:r>
        <w:t>Исчерпывающий перечень документов,</w:t>
      </w:r>
    </w:p>
    <w:p w:rsidR="00822B3F" w:rsidRDefault="007C63DC">
      <w:pPr>
        <w:pStyle w:val="ConsPlusTitle"/>
        <w:jc w:val="center"/>
      </w:pPr>
      <w:proofErr w:type="gramStart"/>
      <w:r>
        <w:t>необходимых</w:t>
      </w:r>
      <w:proofErr w:type="gramEnd"/>
      <w:r>
        <w:t xml:space="preserve"> для предоставления Услуги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lastRenderedPageBreak/>
        <w:t>15. Исчерпывающий перечень документов, необходимых в соответствии с законода</w:t>
      </w:r>
      <w:r>
        <w:t xml:space="preserve">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</w:t>
      </w:r>
      <w:hyperlink w:anchor="P170" w:tooltip="III. Состав, последовательность и сроки выполнения" w:history="1">
        <w:r>
          <w:rPr>
            <w:color w:val="0000FF"/>
          </w:rPr>
          <w:t>разделе III</w:t>
        </w:r>
      </w:hyperlink>
      <w:r>
        <w:t xml:space="preserve"> настоящего Административного регламента в описании вариантов предоставления Услуги.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2"/>
      </w:pPr>
      <w:r>
        <w:t>Исчерпывающий перечень оснований для отказа в приеме</w:t>
      </w:r>
    </w:p>
    <w:p w:rsidR="00822B3F" w:rsidRDefault="007C63DC">
      <w:pPr>
        <w:pStyle w:val="ConsPlusTitle"/>
        <w:jc w:val="center"/>
      </w:pPr>
      <w:r>
        <w:t>заявления и документов, не</w:t>
      </w:r>
      <w:r>
        <w:t>обходимых для предоставления</w:t>
      </w:r>
    </w:p>
    <w:p w:rsidR="00822B3F" w:rsidRDefault="007C63DC">
      <w:pPr>
        <w:pStyle w:val="ConsPlusTitle"/>
        <w:jc w:val="center"/>
      </w:pPr>
      <w:r>
        <w:t>Услуги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 xml:space="preserve">16. Основания для отказа в приеме заявления и документов приведены в </w:t>
      </w:r>
      <w:hyperlink w:anchor="P170" w:tooltip="III. Состав, последовательность и сроки выполнения" w:history="1">
        <w:r>
          <w:rPr>
            <w:color w:val="0000FF"/>
          </w:rPr>
          <w:t>разделе III</w:t>
        </w:r>
      </w:hyperlink>
      <w:r>
        <w:t xml:space="preserve"> настоящего Административного регламента в описании вариант</w:t>
      </w:r>
      <w:r>
        <w:t>ов предоставления Услуги.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2"/>
      </w:pPr>
      <w:r>
        <w:t>Исчерпывающий перечень оснований для приостановления</w:t>
      </w:r>
    </w:p>
    <w:p w:rsidR="00822B3F" w:rsidRDefault="007C63DC">
      <w:pPr>
        <w:pStyle w:val="ConsPlusTitle"/>
        <w:jc w:val="center"/>
      </w:pPr>
      <w:r>
        <w:t>предоставления Услуги или отказа в предоставлении Услуги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 xml:space="preserve">17. Основания для приостановления предоставления Услуги приведены в </w:t>
      </w:r>
      <w:hyperlink w:anchor="P170" w:tooltip="III. Состав, последовательность и сроки выполнения" w:history="1">
        <w:r>
          <w:rPr>
            <w:color w:val="0000FF"/>
          </w:rPr>
          <w:t>разделе III</w:t>
        </w:r>
      </w:hyperlink>
      <w:r>
        <w:t xml:space="preserve"> настоящего Административного регламента в описании вариантов предоставления Услуги.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 xml:space="preserve">18. Основания для отказа в предоставлении Услуги приведены в </w:t>
      </w:r>
      <w:hyperlink w:anchor="P170" w:tooltip="III. Состав, последовательность и сроки выполнения" w:history="1">
        <w:r>
          <w:rPr>
            <w:color w:val="0000FF"/>
          </w:rPr>
          <w:t>разделе III</w:t>
        </w:r>
      </w:hyperlink>
      <w:r>
        <w:t xml:space="preserve"> настоящего Административного регламента в описании вариантов предоставления Услуги.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2"/>
      </w:pPr>
      <w:r>
        <w:t>Размер платы, взимаемой с заявителя при предоставлении</w:t>
      </w:r>
    </w:p>
    <w:p w:rsidR="00822B3F" w:rsidRDefault="007C63DC">
      <w:pPr>
        <w:pStyle w:val="ConsPlusTitle"/>
        <w:jc w:val="center"/>
      </w:pPr>
      <w:r>
        <w:t>Услуги, и способы ее взимания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>19. Взимание г</w:t>
      </w:r>
      <w:r>
        <w:t>осударственной пошлины или иной платы за предоставление Услуги законодательством Российской Федерации не предусмотрено.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2"/>
      </w:pPr>
      <w:r>
        <w:t>Максимальный срок ожидания в очереди при подаче заявителем</w:t>
      </w:r>
    </w:p>
    <w:p w:rsidR="00822B3F" w:rsidRDefault="007C63DC">
      <w:pPr>
        <w:pStyle w:val="ConsPlusTitle"/>
        <w:jc w:val="center"/>
      </w:pPr>
      <w:r>
        <w:t>заявления и при получении результата предоставления Услуги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>20. Максимальный</w:t>
      </w:r>
      <w:r>
        <w:t xml:space="preserve"> срок ожидания в очереди при подаче заявления составляет 15 минут.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21. Максимальный срок ожидания в очереди при получении результата Услуги составляет 15 минут.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2"/>
      </w:pPr>
      <w:r>
        <w:t>Срок регистрации заявления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>22. Срок регистрации в Органе местного самоупра</w:t>
      </w:r>
      <w:r>
        <w:t>вления заявления и документов, необходимых для предоставления Услуги, поданных через образовательную организацию, через МФЦ, в Орган местного самоуправления посредством почтовой связи - в течение одного рабочего дня со дня получения заявления и документов.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В случае направления заявления посредством Единого портала указанное заявление регистрируется в автоматическом режиме в день обращения.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2"/>
      </w:pPr>
      <w:r>
        <w:t>Требования к помещениям, в которых предоставляется Услуга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>23. Помещения, в которых предоставляется Услуга, должны соо</w:t>
      </w:r>
      <w:r>
        <w:t>тветствовать следующим требованиям: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а) оборудованы стенды, содержащие информацию о порядке предоставления Услуги, в том числе о вариантах предоставления Услуги, информацию о месте нахождения, графике работы, справочных телефонах, номерах телефонов-автоинфо</w:t>
      </w:r>
      <w:r>
        <w:t>рматоров (при наличии), адресе официального сайта в сети "Интернет" и электронной почты Органа местного самоуправления, а также о перечне документов, необходимых для предоставления Услуги;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б) выделено место для оформления документов (столы (стойки) с канце</w:t>
      </w:r>
      <w:r>
        <w:t>лярскими принадлежностями) и образцами заполнения документов;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в) обеспечены условия для беспрепятственного доступа к объекту (зданию, помещению), в котором предоставляется Услуга, а также условия для беспрепятственного пользования транспортом, средствами с</w:t>
      </w:r>
      <w:r>
        <w:t>вязи и информации;</w:t>
      </w:r>
    </w:p>
    <w:p w:rsidR="00822B3F" w:rsidRDefault="007C63DC">
      <w:pPr>
        <w:pStyle w:val="ConsPlusNormal"/>
        <w:spacing w:before="240"/>
        <w:ind w:firstLine="540"/>
        <w:jc w:val="both"/>
      </w:pPr>
      <w:proofErr w:type="gramStart"/>
      <w:r>
        <w:t>г) 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и транспортных</w:t>
      </w:r>
      <w:r>
        <w:t xml:space="preserve"> средств, перевозящих таких инвалидов и (или) детей-инвалидов, а также граждан из числа инвалидов III группы в порядке, определенном постановлением Правительства Российской Федерации от 10 февраля 2020 г. N</w:t>
      </w:r>
      <w:proofErr w:type="gramEnd"/>
      <w:r>
        <w:t xml:space="preserve"> 115 "О порядке распространения на граждан из числ</w:t>
      </w:r>
      <w:r>
        <w:t>а инвалидов III группы норм части девятой статьи 15 Федерального закона "О социальной защите инвалидов в Российской Федерации";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д) обеспечено оснащение системой оповещения о возникновении чрезвычайной ситуации;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е) обеспечено наличие телефона;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ж) обеспечено</w:t>
      </w:r>
      <w:r>
        <w:t xml:space="preserve"> наличие офисной мебели;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з) в местах ожидания и приема устанавливаются стулья (кресельные секции, кресла) для заявителей;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и) помещения оборудованы противопожарной системой и системой пожаротушения;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 xml:space="preserve">к) рабочие места должностных лиц, предоставляющих Услугу, </w:t>
      </w:r>
      <w:r>
        <w:t>оборудуются персональными компьютерами и оргтехникой, позволяющими в полном объеме получать справочную информацию по правовым вопросам и организовывать предоставление Услуги в полном объеме;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л) вход и выход из помещений оборудуются соответствующими указате</w:t>
      </w:r>
      <w:r>
        <w:t>лями.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2"/>
      </w:pPr>
      <w:r>
        <w:t>Показатели доступности и качества Услуги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>24. К показателям доступности предоставления Услуги относятся: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а) наличие различных каналов получения информации о порядке получения Услуги и ходе ее предоставления;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lastRenderedPageBreak/>
        <w:t>б) расположенность помещения, в котором ведется прием и выдача документов, в зоне доступности общественного транспорта;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в) наличие полной, актуальной и доступной информации о способах, порядке и условиях получения Услуги на официальном сайте Органа местног</w:t>
      </w:r>
      <w:r>
        <w:t>о самоуправления, Едином портале, информационных стендах в местах предоставления Услуги, наличие памяток, буклетов;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г) возможность подачи заявления (запроса) и документов и (или) информации и получения Услуги через Единый портал;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 xml:space="preserve">д) наличие необходимого и </w:t>
      </w:r>
      <w:r>
        <w:t>достаточного количества специалистов, а также помещений, в которых осуществляется предоставление Услуги, в целях соблюдения установленных Административным регламентом сроков предоставления Услуги.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25. К показателям качества предоставления Услуги относятся: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а) минимально возможное количество взаимодействий заявителя с должностными лицами, участвующими в предоставлении Услуги, и их продолжительность;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 xml:space="preserve">б) отсутствие обоснованных жалоб на действия (бездействие) должностных лиц и их некорректное (невнимательное) </w:t>
      </w:r>
      <w:r>
        <w:t>отношение к заявителям;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в) отсутствие нарушений установленных сроков в процессе предоставления Услуги;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г) отсутствие заявлений об оспаривании решений, действий (бездействия) Органа местного самоуправления, его должностных лиц, принимаемых (совершенных) при</w:t>
      </w:r>
      <w:r>
        <w:t xml:space="preserve"> предоставлении Услуги, по </w:t>
      </w:r>
      <w:proofErr w:type="gramStart"/>
      <w:r>
        <w:t>итогам</w:t>
      </w:r>
      <w:proofErr w:type="gramEnd"/>
      <w: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2"/>
      </w:pPr>
      <w:r>
        <w:t>Иные требования к предоставлению Услуги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>26. Услуги, которые являются необходимыми и обязательными для предоставлен</w:t>
      </w:r>
      <w:r>
        <w:t>ия Услуги, законодательством Российской Федерации не предусмотрены.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27. Информационные системы, используемые для предоставления Услуги: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а) Единый портал;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б) федеральная государственная информационная система "</w:t>
      </w:r>
      <w:r>
        <w:t>Единая система межведомственного электронного взаимодействия" &lt;3&gt;;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&lt;3&gt; Постановление Правительства Российской Федерации от 08.09.2010 N 697 "О единой системе межведомственного электронного взаимодействия".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>в) государственн</w:t>
      </w:r>
      <w:r>
        <w:t>ая информационная система "Единая централизованная цифровая платформа в социальной сфере".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1"/>
      </w:pPr>
      <w:bookmarkStart w:id="2" w:name="P170"/>
      <w:bookmarkEnd w:id="2"/>
      <w:r>
        <w:lastRenderedPageBreak/>
        <w:t>III. Состав, последовательность и сроки выполнения</w:t>
      </w:r>
    </w:p>
    <w:p w:rsidR="00822B3F" w:rsidRDefault="007C63DC">
      <w:pPr>
        <w:pStyle w:val="ConsPlusTitle"/>
        <w:jc w:val="center"/>
      </w:pPr>
      <w:r>
        <w:t>административных процедур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2"/>
      </w:pPr>
      <w:r>
        <w:t>Перечень вариантов предоставления Услуги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bookmarkStart w:id="3" w:name="P175"/>
      <w:bookmarkEnd w:id="3"/>
      <w:r>
        <w:t xml:space="preserve">28. </w:t>
      </w:r>
      <w:proofErr w:type="gramStart"/>
      <w:r>
        <w:t>При обращении заявителя за компенсацией платы за присмотр и уход за детьми, выплачиваемой родителям (законным представителям) детей, посещающих образовательные организации, реализующие образовательную программу дошкольного образования, Услуга предостав</w:t>
      </w:r>
      <w:r>
        <w:t>ляется в соответствии со следующим вариантом - для одного из родителей (законных представителей) ребенка из семьи, признанной малоимущей, посещающего образовательную организацию, реализующую образовательную программу дошкольного образования, функционирующу</w:t>
      </w:r>
      <w:r>
        <w:t>ю на территории Чувашской Республики, внесшего плату за присмотр</w:t>
      </w:r>
      <w:proofErr w:type="gramEnd"/>
      <w:r>
        <w:t xml:space="preserve"> и уход за ребенком </w:t>
      </w:r>
      <w:hyperlink w:anchor="P188" w:tooltip="Вариант 1" w:history="1">
        <w:r>
          <w:rPr>
            <w:color w:val="0000FF"/>
          </w:rPr>
          <w:t>(вариант 1)</w:t>
        </w:r>
      </w:hyperlink>
      <w:r>
        <w:t>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 xml:space="preserve">29. </w:t>
      </w:r>
      <w:proofErr w:type="gramStart"/>
      <w:r>
        <w:t>При обращении заявителя за исправлением допущенных опечаток и (или) ошибок в выданных в результате предоставления Ус</w:t>
      </w:r>
      <w:r>
        <w:t>луги документах Услуга предоставляется в соответствии со следующим вариантом - для одного из родителей (законных представителей) ребенка из семьи, признанной малоимущей, посещающего образовательную организацию, реализующую образовательную программу дошколь</w:t>
      </w:r>
      <w:r>
        <w:t xml:space="preserve">ного образования, функционирующую на территории Чувашской Республики, внесшего плату за присмотр и уход за ребенком </w:t>
      </w:r>
      <w:hyperlink w:anchor="P300" w:tooltip="Вариант 2" w:history="1">
        <w:r>
          <w:rPr>
            <w:color w:val="0000FF"/>
          </w:rPr>
          <w:t>(вариант 2)</w:t>
        </w:r>
      </w:hyperlink>
      <w:r>
        <w:t>.</w:t>
      </w:r>
      <w:proofErr w:type="gramEnd"/>
    </w:p>
    <w:p w:rsidR="00822B3F" w:rsidRDefault="007C63DC">
      <w:pPr>
        <w:pStyle w:val="ConsPlusNormal"/>
        <w:spacing w:before="240"/>
        <w:ind w:firstLine="540"/>
        <w:jc w:val="both"/>
      </w:pPr>
      <w:r>
        <w:t>30. Возможность оставления заявления без рассмотрения не предусмотрена.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2"/>
      </w:pPr>
      <w:r>
        <w:t xml:space="preserve">Профилирование </w:t>
      </w:r>
      <w:r>
        <w:t>заявителя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>31. Вариант определяется путем анкетирования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</w:t>
      </w:r>
      <w:r>
        <w:t xml:space="preserve">ны в </w:t>
      </w:r>
      <w:hyperlink w:anchor="P506" w:tooltip="Таблица 2. Перечень общих признаков заявителей" w:history="1">
        <w:r>
          <w:rPr>
            <w:color w:val="0000FF"/>
          </w:rPr>
          <w:t>таблице 2</w:t>
        </w:r>
      </w:hyperlink>
      <w:r>
        <w:t xml:space="preserve"> приложения к настоящему Административному регламенту.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Профилирование осуществляется: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а) в МФЦ;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б) на Едином портале.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32. По результатам получения ответов от заявител</w:t>
      </w:r>
      <w:r>
        <w:t xml:space="preserve">я на вопросы анкетирования определяется полный перечень комбинаций значений признаков в соответствии с настоящим Административным регламентом, каждая </w:t>
      </w:r>
      <w:proofErr w:type="gramStart"/>
      <w:r>
        <w:t>из</w:t>
      </w:r>
      <w:proofErr w:type="gramEnd"/>
      <w:r>
        <w:t xml:space="preserve"> которых соответствует одному варианту.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33. Описания вариантов, приведенных в настоящем разделе, размеща</w:t>
      </w:r>
      <w:r>
        <w:t>ются Органом местного самоуправления в общедоступном для ознакомления месте.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2"/>
      </w:pPr>
      <w:bookmarkStart w:id="4" w:name="P188"/>
      <w:bookmarkEnd w:id="4"/>
      <w:r>
        <w:t>Вариант 1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>34. Срок предоставления Услуги при условии внесения в заявление данных о половой принадлежности, СНИЛС, гражданстве заявителя и ребенка (детей) составляет не более 6 р</w:t>
      </w:r>
      <w:r>
        <w:t>абочих дней со дня регистрации заявления и документов, необходимых для предоставления Услуги.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lastRenderedPageBreak/>
        <w:t>В случае отсутствия в заявлении данных о половой принадлежности, СНИЛС и гражданстве заявителя и ребенка (детей) срок рассмотрения заявления увеличивается на пери</w:t>
      </w:r>
      <w:r>
        <w:t>од, необходимый для осуществления межведомственных запросов, но при этом срок рассмотрения заявления не должен превышать 11 рабочих дней со дня регистрации заявления и документов, необходимых для предоставления Услуги.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35. Результатом предоставления вариан</w:t>
      </w:r>
      <w:r>
        <w:t>та Услуги являются: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а) решение о предоставлении Услуги (документ на бумажном носителе или в форме электронного документа) (в соответствии с формой, установленной в приложении N 2 к Единому стандарту);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 xml:space="preserve">б) решение об отказе в предоставлении Услуги (документ </w:t>
      </w:r>
      <w:r>
        <w:t>на бумажном носителе или в форме электронного документа) (в соответствии с формой, установленной в приложении N 3 к Единому стандарту).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Формирование реестровой записи в качестве результата предоставления Услуги не предусмотрено.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Документом, содержащим реше</w:t>
      </w:r>
      <w:r>
        <w:t>ние о предоставлении Услуги, является приказ Органа местного самоуправления.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36. Административные процедуры, осуществляемые при предоставлении Услуги в соответствии с настоящим вариантом: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 xml:space="preserve">а) прием заявления и документов и (или) информации, необходимых для </w:t>
      </w:r>
      <w:r>
        <w:t>предоставления Услуги;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б) межведомственное информационное взаимодействие;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в) приостановление предоставления Услуги;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г) принятие решения о предоставлении (об отказе в предоставлении) Услуги;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д) предоставление результата Услуги.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3"/>
      </w:pPr>
      <w:r>
        <w:t>Прием заявления и документов и (или) информации,</w:t>
      </w:r>
    </w:p>
    <w:p w:rsidR="00822B3F" w:rsidRDefault="007C63DC">
      <w:pPr>
        <w:pStyle w:val="ConsPlusTitle"/>
        <w:jc w:val="center"/>
      </w:pPr>
      <w:proofErr w:type="gramStart"/>
      <w:r>
        <w:t>необходимых</w:t>
      </w:r>
      <w:proofErr w:type="gramEnd"/>
      <w:r>
        <w:t xml:space="preserve"> для предоставления Услуги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bookmarkStart w:id="5" w:name="P207"/>
      <w:bookmarkEnd w:id="5"/>
      <w:r>
        <w:t>37. Представление заявителем документов и заявления по форме, установленной приложением N 1 к Единому стандарту, осуществляется в МФЦ, при личном обращении в образовате</w:t>
      </w:r>
      <w:r>
        <w:t>льную организацию, в электронной форме с использованием Единого портала, в Орган местного самоуправления посредством почтовой связи.</w:t>
      </w:r>
    </w:p>
    <w:p w:rsidR="00822B3F" w:rsidRDefault="007C63DC">
      <w:pPr>
        <w:pStyle w:val="ConsPlusNormal"/>
        <w:spacing w:before="240"/>
        <w:ind w:firstLine="540"/>
        <w:jc w:val="both"/>
      </w:pPr>
      <w:bookmarkStart w:id="6" w:name="P208"/>
      <w:bookmarkEnd w:id="6"/>
      <w:r>
        <w:t>38. Исчерпывающий перечень документов, необходимых в соответствии с законодательными или иными нормативными правовыми актам</w:t>
      </w:r>
      <w:r>
        <w:t>и для предоставления Услуги, которые заявитель должен представить самостоятельно:</w:t>
      </w:r>
    </w:p>
    <w:p w:rsidR="00822B3F" w:rsidRDefault="007C63DC">
      <w:pPr>
        <w:pStyle w:val="ConsPlusNormal"/>
        <w:spacing w:before="240"/>
        <w:ind w:firstLine="540"/>
        <w:jc w:val="both"/>
      </w:pPr>
      <w:bookmarkStart w:id="7" w:name="P209"/>
      <w:bookmarkEnd w:id="7"/>
      <w:r>
        <w:t xml:space="preserve">а) документ, удостоверяющий личность (при личном обращении) (один из документов по </w:t>
      </w:r>
      <w:r>
        <w:lastRenderedPageBreak/>
        <w:t>выбору заявителя):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паспорт гражданина Российской Федерации;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паспорт иностранного гражданина</w:t>
      </w:r>
      <w:r>
        <w:t>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иной документ, предусмотренный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 или лица без гражданства;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б) документ, подтверждающий, что заявитель является законным представителем ребенка (при личном обращении);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в) документы, подтверждающие сведения о рождении ребенка, выданные компетентными органами иностранных государств, и их перевод на русский язык (если</w:t>
      </w:r>
      <w:r>
        <w:t xml:space="preserve"> рождение ребенка зарегистрировано на территории иностранного государства);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 xml:space="preserve">г) справка с места учебы совершеннолетнего ребенка (детей) заявителя, подтверждающая </w:t>
      </w:r>
      <w:proofErr w:type="gramStart"/>
      <w:r>
        <w:t>обучение по</w:t>
      </w:r>
      <w:proofErr w:type="gramEnd"/>
      <w:r>
        <w:t xml:space="preserve"> очной форме в образовательной организации любого типа независимо от ее организацион</w:t>
      </w:r>
      <w:r>
        <w:t>но-правовой формы (за исключением образовательной организации дополнительного образования) (в случае, если такие дети имеются в семье);</w:t>
      </w:r>
    </w:p>
    <w:p w:rsidR="00822B3F" w:rsidRDefault="007C63DC">
      <w:pPr>
        <w:pStyle w:val="ConsPlusNormal"/>
        <w:spacing w:before="240"/>
        <w:ind w:firstLine="540"/>
        <w:jc w:val="both"/>
      </w:pPr>
      <w:bookmarkStart w:id="8" w:name="P216"/>
      <w:bookmarkEnd w:id="8"/>
      <w:proofErr w:type="gramStart"/>
      <w:r>
        <w:t>д) согласие лиц, указанных в заявлении, на обработку их персональных данных по форме, установленной постановлением Кабин</w:t>
      </w:r>
      <w:r>
        <w:t>ета Министров Чувашской Республики от 27 декабря 2013 г. N 541 "Об утверждении Порядка обращения за получением компенсации платы, взимаемой с родителей (законных представителей) за присмотр и уход за детьми, посещающими образовательные организации, реализу</w:t>
      </w:r>
      <w:r>
        <w:t>ющие образовательную программу дошкольного образования на территории Чувашской Республики, и ее выплаты";</w:t>
      </w:r>
      <w:proofErr w:type="gramEnd"/>
    </w:p>
    <w:p w:rsidR="00822B3F" w:rsidRDefault="007C63DC">
      <w:pPr>
        <w:pStyle w:val="ConsPlusNormal"/>
        <w:spacing w:before="240"/>
        <w:ind w:firstLine="540"/>
        <w:jc w:val="both"/>
      </w:pPr>
      <w:r>
        <w:t>е) документы, подтверждающие сведения о регистрации брака, выданные компетентными органами иностранных государств, и перевод на русский язык (если бра</w:t>
      </w:r>
      <w:r>
        <w:t>к зарегистрирован на территории иностранного государства);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ж) документы, подтверждающие сведения о расторжении брака, выданные компетентными органами иностранных государств, и перевод на русский язык (если брак расторгнут на территории иностранного государ</w:t>
      </w:r>
      <w:r>
        <w:t>ства).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При подаче заявления при личном обращении в образовательную организацию или в МФЦ предоставляются оригиналы вышеуказанных документов или копии с предоставлением оригиналов документов; при направлении заявления и документов в Орган местного самоуправ</w:t>
      </w:r>
      <w:r>
        <w:t xml:space="preserve">ления посредством почтовой связи - </w:t>
      </w:r>
      <w:proofErr w:type="gramStart"/>
      <w:r>
        <w:t>скан-копии</w:t>
      </w:r>
      <w:proofErr w:type="gramEnd"/>
      <w:r>
        <w:t xml:space="preserve"> документов, заверенных в порядке, установленном законодательством Российской Федерации; при направлении документов в электронной форме с использованием Единого портала - электронные образы документов в виде фай</w:t>
      </w:r>
      <w:r>
        <w:t xml:space="preserve">ла в форматах PDF, TIF. При представлении заявления в электронной форме с использованием Единого портала представление документов, указанных в </w:t>
      </w:r>
      <w:hyperlink w:anchor="P209" w:tooltip="а) документ, удостоверяющий личность (при личном обращении) (один из документов по выбору заявителя):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216" w:tooltip="д) согласие лиц, указанных в заявлении, на обработку их персональных данных по форме, установленной постановлением Кабинета Министров Чувашской Республики от 27 декабря 2013 г. N 541 &quot;Об утверждении Порядка обращения за получением компенсации платы, взимаемой " w:history="1">
        <w:r>
          <w:rPr>
            <w:color w:val="0000FF"/>
          </w:rPr>
          <w:t>"д"</w:t>
        </w:r>
      </w:hyperlink>
      <w:r>
        <w:t xml:space="preserve"> настоящего пункта не требуется.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 xml:space="preserve">При представлении заявления в электронной форме заполнение полей о половой </w:t>
      </w:r>
      <w:r>
        <w:lastRenderedPageBreak/>
        <w:t>принадлежности, страховом номере индивидуального лицевого счета (далее - СН</w:t>
      </w:r>
      <w:r>
        <w:t>ИЛС), гражданстве заявителя и ребенка (детей) носит обязательный характер.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 xml:space="preserve">В случае представления заявления через представителя заявителя к заявлению прилагаются копия документа, удостоверяющего личность представителя заявителя, и документ, подтверждающий </w:t>
      </w:r>
      <w:r>
        <w:t>его полномочия.</w:t>
      </w:r>
    </w:p>
    <w:p w:rsidR="00822B3F" w:rsidRDefault="007C63DC">
      <w:pPr>
        <w:pStyle w:val="ConsPlusNormal"/>
        <w:spacing w:before="240"/>
        <w:ind w:firstLine="540"/>
        <w:jc w:val="both"/>
      </w:pPr>
      <w:bookmarkStart w:id="9" w:name="P222"/>
      <w:bookmarkEnd w:id="9"/>
      <w:r>
        <w:t>39. 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а) сведения о</w:t>
      </w:r>
      <w:r>
        <w:t xml:space="preserve"> лишении родителей (законных представителей) (или одного из них) родительских прав в отношении ребенка (детей);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б) сведения об ограничении родителей (законных представителей) (или одного из них) родительских прав в отношении ребенка (детей);</w:t>
      </w:r>
    </w:p>
    <w:p w:rsidR="00822B3F" w:rsidRDefault="007C63DC">
      <w:pPr>
        <w:pStyle w:val="ConsPlusNormal"/>
        <w:spacing w:before="240"/>
        <w:ind w:firstLine="540"/>
        <w:jc w:val="both"/>
      </w:pPr>
      <w:bookmarkStart w:id="10" w:name="P225"/>
      <w:bookmarkEnd w:id="10"/>
      <w:r>
        <w:t>в) сведения об отобрании у родителей (законных представителей) (или одного из них) ребенка (детей) при непосредственной угрозе его жизни или здоровью;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г) сведения о заключении (расторжении) брака между родителями (законными представителями) ребенка (детей)</w:t>
      </w:r>
      <w:r>
        <w:t>, проживающего в семье;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д) сведения об установлении или оспаривании отцовства (материнства) в отношении ребенка (детей), проживающего в семье;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е) сведения об изменении фамилии, имени или отчества для родителей (законных представителей) или ребенка (детей),</w:t>
      </w:r>
      <w:r>
        <w:t xml:space="preserve"> проживающего в семье, изменивших фамилию, имя или отчество;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ж) сведения об установлении опеки (попечительства) над ребенком (детьми), проживающими в семье;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з) сведения о государственной регистрации рождения всех детей в возрасте до 18 лет включительно, уч</w:t>
      </w:r>
      <w:r>
        <w:t>тенных в составе семьи заявителя;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и) сведения о заключении договора между образовательной организацией и родителем (законным представителем) ребенка, ее посещающего;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к) сведения о признании семьи, в которой проживает ребенок, посещающий образовательную орг</w:t>
      </w:r>
      <w:r>
        <w:t>анизацию, малоимущей.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При подаче вышеуказанных документов при личном обращении в образовательную организацию или в МФЦ предоставляются оригиналы или копии с предоставлением оригиналов документов; при направлении документов в Орган местного самоуправления п</w:t>
      </w:r>
      <w:r>
        <w:t xml:space="preserve">осредством почтовой связи - </w:t>
      </w:r>
      <w:proofErr w:type="gramStart"/>
      <w:r>
        <w:t>скан-копии</w:t>
      </w:r>
      <w:proofErr w:type="gramEnd"/>
      <w:r>
        <w:t xml:space="preserve"> документов, заверенных в порядке, установленном законодательством Российской Федерации; при направлении документов в электронной форме с использованием Единого портала - электронные образы документов в виде файла в фо</w:t>
      </w:r>
      <w:r>
        <w:t>рматах PDF, TIF.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lastRenderedPageBreak/>
        <w:t xml:space="preserve">При представлении родителем (законным представителем) по собственной инициативе документа, указанного в </w:t>
      </w:r>
      <w:hyperlink w:anchor="P225" w:tooltip="в) сведения об отобрании у родителей (законных представителей) (или одного из них) ребенка (детей) при непосредственной угрозе его жизни или здоровью;" w:history="1">
        <w:r>
          <w:rPr>
            <w:color w:val="0000FF"/>
          </w:rPr>
          <w:t>подпункте "в"</w:t>
        </w:r>
      </w:hyperlink>
      <w:r>
        <w:t xml:space="preserve"> настоящего пункта, этот документ должен быть выдан по месту жительства либо месту пребывания семьи не ранее чем за 15 дней до дня подачи заявления.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40. Способами установления личности (идентификаци</w:t>
      </w:r>
      <w:r>
        <w:t>и) заявителя при взаимодействии с заявителями являются: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а) при личном обращении в образовательную организацию или в МФЦ - документ, удостоверяющий личность, доверенность представителя заявителя;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б) в электронной форме с использованием Единого портала - про</w:t>
      </w:r>
      <w:r>
        <w:t>стая электронная подпись;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в) посредством почтовой связи - копия документа, удостоверяющего личность, заверенная в порядке, установленном законодательством Российской Федерации.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41. Орган местного самоуправления отказывает заявителю в приеме заявления и док</w:t>
      </w:r>
      <w:r>
        <w:t>ументов при наличии следующих оснований: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 xml:space="preserve">а) заявление и документы, необходимые для предоставления Услуги, указанные в </w:t>
      </w:r>
      <w:hyperlink w:anchor="P208" w:tooltip="38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" w:history="1">
        <w:r>
          <w:rPr>
            <w:color w:val="0000FF"/>
          </w:rPr>
          <w:t>пункте 38</w:t>
        </w:r>
      </w:hyperlink>
      <w:r>
        <w:t xml:space="preserve"> настоящего Административного регламента, поданы с нарушением требований, установленных настоящим Административным регламентом, в том числе: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 xml:space="preserve">заявление </w:t>
      </w:r>
      <w:r>
        <w:t>подано лицом, не имеющим полномочий на осуществление действий от имени заявителя;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 xml:space="preserve">заявителем представлен неполный комплект документов, необходимых для предоставления Услуги, указанных в </w:t>
      </w:r>
      <w:hyperlink w:anchor="P208" w:tooltip="38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" w:history="1">
        <w:r>
          <w:rPr>
            <w:color w:val="0000FF"/>
          </w:rPr>
          <w:t>пункте 38</w:t>
        </w:r>
      </w:hyperlink>
      <w:r>
        <w:t xml:space="preserve"> настоящего Административного регламента;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заявителем в электронной форме не заполне</w:t>
      </w:r>
      <w:r>
        <w:t>ны поля о половой принадлежности, СНИЛС и гражданстве заявителя и ребенка (детей);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 xml:space="preserve">б) на дату обращения за предоставлением Услуги истек срок действия представленных документов, предусмотренный в таких документах или законодательством Российской Федерации, </w:t>
      </w:r>
      <w:r>
        <w:t>законами или иными нормативными правовыми актами Чувашской Республики;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в)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г) представленные документ</w:t>
      </w:r>
      <w:r>
        <w:t>ы содержат повреждения, наличие которых не позволяет в полном объеме использовать информацию и сведения, содержащиеся в таких документах, для предоставления Услуги;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д) заявление подано в исполнительный орган Чувашской Республики, орган местного самоуправле</w:t>
      </w:r>
      <w:r>
        <w:t>ния или организацию, в полномочия которых не входит предоставление Услуги;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е) представленные документы не соответствуют установленным требованиям к предоставлению Услуги в электронной форме.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42. Срок регистрации в Органе местного самоупра</w:t>
      </w:r>
      <w:r>
        <w:t xml:space="preserve">вления заявления и документов, </w:t>
      </w:r>
      <w:r>
        <w:lastRenderedPageBreak/>
        <w:t>необходимых для предоставления Услуги, поданных через образовательную организацию, через МФЦ, в Орган местного самоуправления посредством почтовой связи - в течение одного рабочего дня со дня получения заявления и документов.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В случае направления заявления посредством Единого портала указанное заявление регистрируется в автоматическом режиме в день обращения.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43. Услуга не предусматривает возможности приема заявления и документов, необходимых для предоставления варианта Услуги</w:t>
      </w:r>
      <w:r>
        <w:t>, по выбору заявителя, независимо от места его жительства или места пребывания.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3"/>
      </w:pPr>
      <w:r>
        <w:t>Межведомственное информационное взаимодействие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>44. Для получения Услуги необходимо направление следующих межведомственных информационных запросов:</w:t>
      </w:r>
    </w:p>
    <w:p w:rsidR="00822B3F" w:rsidRDefault="007C63DC">
      <w:pPr>
        <w:pStyle w:val="ConsPlusNormal"/>
        <w:spacing w:before="240"/>
        <w:ind w:firstLine="540"/>
        <w:jc w:val="both"/>
      </w:pPr>
      <w:proofErr w:type="gramStart"/>
      <w:r>
        <w:t>а) при осуществлении межведомственного информационного взаимодействия посредством федеральной государственной информационной системы "Единая система межведомственного электронного взаимодействия" (далее - СМЭВ) информационные запросы "Сведения о государств</w:t>
      </w:r>
      <w:r>
        <w:t>енной регистрации рождения всех детей в возрасте до 18 лет включительно, учтенных в составе семьи заявителя", "Сведения о заключении (расторжении) брака между родителями (законными представителями) ребенка (детей), проживающего (проживающих) в семье", "Све</w:t>
      </w:r>
      <w:r>
        <w:t>дения об изменении фамилии, имени или отчества</w:t>
      </w:r>
      <w:proofErr w:type="gramEnd"/>
      <w:r>
        <w:t xml:space="preserve"> (</w:t>
      </w:r>
      <w:proofErr w:type="gramStart"/>
      <w:r>
        <w:t>последнее - при наличии) для родителей (законных представителей) или ребенка, проживающего (проживающих) в семье, изменивших фамилию, имя или отчество (последнее - при наличии)", "Сведения об установлении или</w:t>
      </w:r>
      <w:r>
        <w:t xml:space="preserve"> оспаривании отцовства (материнства) в отношении ребенка (детей), проживающего (проживающих) в семье" направляются в Федеральную налоговую службу;</w:t>
      </w:r>
      <w:proofErr w:type="gramEnd"/>
    </w:p>
    <w:p w:rsidR="00822B3F" w:rsidRDefault="007C63DC">
      <w:pPr>
        <w:pStyle w:val="ConsPlusNormal"/>
        <w:spacing w:before="240"/>
        <w:ind w:firstLine="540"/>
        <w:jc w:val="both"/>
      </w:pPr>
      <w:proofErr w:type="gramStart"/>
      <w:r>
        <w:t>б) при осуществлении межведомственного информационного взаимодействия посредством СМЭВ информационные запросы</w:t>
      </w:r>
      <w:r>
        <w:t xml:space="preserve"> "Сведения о признании семьи, в которой проживает ребенок, посещающий образовательную организацию, малоимущей", "Сведения о лишении родителей (законных представителей) (или одного из них) родительских прав в отношении ребенка (детей)", "Сведения об огранич</w:t>
      </w:r>
      <w:r>
        <w:t>ении родителей (законных представителей) (или одного из них) в родительских правах в отношении ребенка (детей)", "Сведения об отобрании у родителей</w:t>
      </w:r>
      <w:proofErr w:type="gramEnd"/>
      <w:r>
        <w:t xml:space="preserve"> (</w:t>
      </w:r>
      <w:proofErr w:type="gramStart"/>
      <w:r>
        <w:t>законных представителей) (или одного из них) ребенка (детей) при непосредственной угрозе его (их) жизни или</w:t>
      </w:r>
      <w:r>
        <w:t xml:space="preserve"> здоровью", "Сведения об установлении опеки (попечительства) над ребенком (детьми), проживающим (проживающими) в семье" направляются в Фонд пенсионного и социального страхования Российской Федерации;</w:t>
      </w:r>
      <w:proofErr w:type="gramEnd"/>
    </w:p>
    <w:p w:rsidR="00822B3F" w:rsidRDefault="007C63DC">
      <w:pPr>
        <w:pStyle w:val="ConsPlusNormal"/>
        <w:spacing w:before="240"/>
        <w:ind w:firstLine="540"/>
        <w:jc w:val="both"/>
      </w:pPr>
      <w:r>
        <w:t>в) при осуществлении межведомственного информационного в</w:t>
      </w:r>
      <w:r>
        <w:t>заимодействия без использования СМЭВ информационный запрос "Сведения о заключении договора между образовательной организацией и родителем (законным представителем) ребенка, ее посещающего" направляется в образовательную организацию, которую посещает ребено</w:t>
      </w:r>
      <w:r>
        <w:t>к.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Межведомственные запросы направляются специалистами Органа местного самоуправления в срок, не превышающий 24 часов с момента поступления заявления в Орган местного самоуправления.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lastRenderedPageBreak/>
        <w:t>Межведомственный запрос должен содержать следующие сведения: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 xml:space="preserve">указание на </w:t>
      </w:r>
      <w:r>
        <w:t>Орган местного самоуправления как на орган, направляющий межведомственный запрос;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наименование органа (организации), в адрес которого направляется межведомственный запрос;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наименование государственной услуги, для предоставления которой необходимо представл</w:t>
      </w:r>
      <w:r>
        <w:t>ение документа и (или) сведений, а также, если имеется, номер (идентификатор) государственной услуги в реестре государственных услуг;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 xml:space="preserve">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>
        <w:t>необхо</w:t>
      </w:r>
      <w:r>
        <w:t>димых</w:t>
      </w:r>
      <w:proofErr w:type="gramEnd"/>
      <w:r>
        <w:t xml:space="preserve"> для предоставления государственной услуги, и указание на реквизиты данного нормативного правового акта;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сведения, необходимые для представления документа и (или) информации, установленные Административным регламентом, а также сведения, предусмотренны</w:t>
      </w:r>
      <w:r>
        <w:t xml:space="preserve">е нормативными правовыми актами как необходимые для представления </w:t>
      </w:r>
      <w:proofErr w:type="gramStart"/>
      <w:r>
        <w:t>таких</w:t>
      </w:r>
      <w:proofErr w:type="gramEnd"/>
      <w:r>
        <w:t xml:space="preserve"> документа и (или) информации;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контактная информация для направления ответа на межведомственный запрос;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дата направления межведомственного запроса;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фамилия, имя, отчество (последнее - п</w:t>
      </w:r>
      <w:r>
        <w:t>ри наличии) и должность ответственного исполнителя, а также номер служебного телефона и (или) адрес электронной почты для связи;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информация о факте получения согласия, предусмотренного частью 5 статьи 7 Федерального закона "Об организации предоставления го</w:t>
      </w:r>
      <w:r>
        <w:t>сударственных и муниципальных услуг" (далее - Федеральный закон N 210-ФЗ) (при направлении межведомственного запроса в случае, предусмотренном частью 5 статьи 7 Федерального закона N 210-ФЗ).</w:t>
      </w:r>
    </w:p>
    <w:p w:rsidR="00822B3F" w:rsidRDefault="007C63DC">
      <w:pPr>
        <w:pStyle w:val="ConsPlusNormal"/>
        <w:spacing w:before="240"/>
        <w:ind w:firstLine="540"/>
        <w:jc w:val="both"/>
      </w:pPr>
      <w:proofErr w:type="gramStart"/>
      <w:r>
        <w:t xml:space="preserve">Срок подготовки и направления ответа на межведомственный запрос </w:t>
      </w:r>
      <w:r>
        <w:t>для предоставления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(организацию), предоставляющий документ и информацию, если иные сроки подгото</w:t>
      </w:r>
      <w:r>
        <w:t>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</w:t>
      </w:r>
      <w:proofErr w:type="gramEnd"/>
      <w:r>
        <w:t xml:space="preserve"> нормативными правовыми актами Чувашской Республики.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Результатом</w:t>
      </w:r>
      <w:r>
        <w:t xml:space="preserve"> административной процедуры является направление межведомственных запросов и приобщение полученных сведений к документам, представленным заявителем.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3"/>
      </w:pPr>
      <w:r>
        <w:t>Приостановление предоставления Услуги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>45. Основанием для приостановления предоставления Услуги является в</w:t>
      </w:r>
      <w:r>
        <w:t xml:space="preserve">озникновение необходимости дополнительной проверки документов или обстоятельств, препятствующих проведению проверки в рамках межведомственного взаимодействия указанной заявителем </w:t>
      </w:r>
      <w:r>
        <w:lastRenderedPageBreak/>
        <w:t>информации.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 xml:space="preserve">Заявитель в течение 5 рабочих дней после получения уведомления о </w:t>
      </w:r>
      <w:r>
        <w:t>приостановке предоставления Услуги направляет в Орган местного самоуправления необходимые документы и сведения для предоставления Услуги.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В случае непредставления необходимых документов и сведений для предоставления Услуги в установленный срок заявителю на</w:t>
      </w:r>
      <w:r>
        <w:t xml:space="preserve">правляется отказ в предоставлении Услуги. Заявитель вправе повторно подать заявление в соответствии с </w:t>
      </w:r>
      <w:hyperlink w:anchor="P207" w:tooltip="37. Представление заявителем документов и заявления по форме, установленной приложением N 1 к Единому стандарту, осуществляется в МФЦ, при личном обращении в образовательную организацию, в электронной форме с использованием Единого портала, в Орган местного са" w:history="1">
        <w:r>
          <w:rPr>
            <w:color w:val="0000FF"/>
          </w:rPr>
          <w:t>пунктами 37</w:t>
        </w:r>
      </w:hyperlink>
      <w:r>
        <w:t xml:space="preserve"> - </w:t>
      </w:r>
      <w:hyperlink w:anchor="P222" w:tooltip="39. 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" w:history="1">
        <w:r>
          <w:rPr>
            <w:color w:val="0000FF"/>
          </w:rPr>
          <w:t>39</w:t>
        </w:r>
      </w:hyperlink>
      <w:r>
        <w:t xml:space="preserve"> настоящего Административного регламента после устранения недостатков, являющихся основанием для отказа </w:t>
      </w:r>
      <w:r>
        <w:t>в предоставлении Услуги.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3"/>
      </w:pPr>
      <w:r>
        <w:t>Принятие решения о предоставлении</w:t>
      </w:r>
    </w:p>
    <w:p w:rsidR="00822B3F" w:rsidRDefault="007C63DC">
      <w:pPr>
        <w:pStyle w:val="ConsPlusTitle"/>
        <w:jc w:val="center"/>
      </w:pPr>
      <w:r>
        <w:t>(об отказе в предоставлении) Услуги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 xml:space="preserve">46. Орган местного самоуправления в течение 6 рабочих дней со дня регистрации заявления и документов, указанных в </w:t>
      </w:r>
      <w:hyperlink w:anchor="P208" w:tooltip="38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" w:history="1">
        <w:r>
          <w:rPr>
            <w:color w:val="0000FF"/>
          </w:rPr>
          <w:t>пункте 38</w:t>
        </w:r>
      </w:hyperlink>
      <w:r>
        <w:t xml:space="preserve"> настоящего Адм</w:t>
      </w:r>
      <w:r>
        <w:t>инистративного регламента, принимает решение о предоставлении Услуги при условии внесения в заявление данных о половой принадлежности, СНИЛС, гражданстве заявителя и ребенка (детей) либо об отказе в предоставлении Услуги.</w:t>
      </w:r>
    </w:p>
    <w:p w:rsidR="00822B3F" w:rsidRDefault="007C63DC">
      <w:pPr>
        <w:pStyle w:val="ConsPlusNormal"/>
        <w:spacing w:before="240"/>
        <w:ind w:firstLine="540"/>
        <w:jc w:val="both"/>
      </w:pPr>
      <w:proofErr w:type="gramStart"/>
      <w:r>
        <w:t>В случае отсутствия в заявлении да</w:t>
      </w:r>
      <w:r>
        <w:t xml:space="preserve">нных о половой принадлежности, СНИЛС и гражданстве заявителя и ребенка (детей) заявитель уведомляется об увеличении срока рассмотрения заявления на период, необходимый для осуществления межведомственных запросов, но при этом срок рассмотрения заявления не </w:t>
      </w:r>
      <w:r>
        <w:t xml:space="preserve">должен превышать 11 рабочих дней со дня регистрации заявления и документов, указанных в </w:t>
      </w:r>
      <w:hyperlink w:anchor="P207" w:tooltip="37. Представление заявителем документов и заявления по форме, установленной приложением N 1 к Единому стандарту, осуществляется в МФЦ, при личном обращении в образовательную организацию, в электронной форме с использованием Единого портала, в Орган местного са" w:history="1">
        <w:r>
          <w:rPr>
            <w:color w:val="0000FF"/>
          </w:rPr>
          <w:t>пунктах 37</w:t>
        </w:r>
      </w:hyperlink>
      <w:r>
        <w:t xml:space="preserve"> - </w:t>
      </w:r>
      <w:hyperlink w:anchor="P208" w:tooltip="38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" w:history="1">
        <w:r>
          <w:rPr>
            <w:color w:val="0000FF"/>
          </w:rPr>
          <w:t>38</w:t>
        </w:r>
      </w:hyperlink>
      <w:r>
        <w:t xml:space="preserve"> настоящего Административного регламента.</w:t>
      </w:r>
      <w:proofErr w:type="gramEnd"/>
    </w:p>
    <w:p w:rsidR="00822B3F" w:rsidRDefault="007C63DC">
      <w:pPr>
        <w:pStyle w:val="ConsPlusNormal"/>
        <w:spacing w:before="240"/>
        <w:ind w:firstLine="540"/>
        <w:jc w:val="both"/>
      </w:pPr>
      <w:r>
        <w:t>47. Основания для принятия решения об отказе в предоставлении Услуги: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а) заявитель не относится к к</w:t>
      </w:r>
      <w:r>
        <w:t xml:space="preserve">ругу лиц, установленных </w:t>
      </w:r>
      <w:hyperlink w:anchor="P175" w:tooltip="28. При обращении заявителя за компенсацией платы за присмотр и уход за детьми, выплачиваемой родителям (законным представителям) детей, посещающих образовательные организации, реализующие образовательную программу дошкольного образования, Услуга предоставляет" w:history="1">
        <w:r>
          <w:rPr>
            <w:color w:val="0000FF"/>
          </w:rPr>
          <w:t>пунктом 28</w:t>
        </w:r>
      </w:hyperlink>
      <w:r>
        <w:t xml:space="preserve"> настоящего Административного регламента;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б) представленные сведения и (или) документы не соответствуют сведениям, полученным в ходе межведомственного информационного взаимодействия;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в) представленные документы не соответствуют по форме или содержанию требованиям законодательства Российской Федерации, законов или иных нормативных правовых актов Чувашской Республики;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г) заявитель отозвал заявление (отзыв заявления осуществляется при лич</w:t>
      </w:r>
      <w:r>
        <w:t>ном обращении заявителя в Орган местного самоуправления).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Непредставление (несвоевременное представление) государственными органами, органами местного самоуправления и подведомственными им организациями по межведомственному запросу документов и сведений, у</w:t>
      </w:r>
      <w:r>
        <w:t xml:space="preserve">казанных в </w:t>
      </w:r>
      <w:hyperlink w:anchor="P222" w:tooltip="39. 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" w:history="1">
        <w:r>
          <w:rPr>
            <w:color w:val="0000FF"/>
          </w:rPr>
          <w:t>пункте 39</w:t>
        </w:r>
      </w:hyperlink>
      <w:r>
        <w:t xml:space="preserve"> настоящего Административного регламента, не может являться основанием для отказа в предоставлении Услуги.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 xml:space="preserve">48. Принятие решения о предоставлении Услуги осуществляется в срок, не превышающий 3 </w:t>
      </w:r>
      <w:r>
        <w:lastRenderedPageBreak/>
        <w:t>рабочих дней со дня получения Органом местно</w:t>
      </w:r>
      <w:r>
        <w:t>го самоуправления всех сведений, необходимых для принятия решения.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3"/>
      </w:pPr>
      <w:r>
        <w:t>Предоставление результата Услуги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>49. Орган местного самоуправления информирует заявителя о результате Услуги путем направления уведомления и соответствующего решения не позднее рабочего д</w:t>
      </w:r>
      <w:r>
        <w:t>ня, следующего за днем принятия такого решения.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Уведомление и решение о предоставлении Услуги (об отказе в предоставлении Услуги) размещаются в личном кабинете заявителя на Едином портале (при условии авторизации заявителя) вне зависимости от способа обращ</w:t>
      </w:r>
      <w:r>
        <w:t>ения заявителя.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 xml:space="preserve">Уведомление и решение о предоставлении Услуги (об отказе в предоставлении Услуги) могут быть получены по желанию заявителя также на бумажном носителе в виде распечатанного экземпляра электронного документа в Органе местного самоуправления, </w:t>
      </w:r>
      <w:r>
        <w:t>образовательной организации, МФЦ.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 xml:space="preserve">50. </w:t>
      </w:r>
      <w:proofErr w:type="gramStart"/>
      <w:r>
        <w:t>В случае принятия решения о предоставлении Услуги по заявлению родителя (законного представителя), являющегося лицом, получившим сертификат на материнский (семейный) капитал или республиканский материнский (семейный) к</w:t>
      </w:r>
      <w:r>
        <w:t>апитал и принявшим решение о направлении средств (части средств) материнского (семейного) капитала или регионального материнского (семейного) капитала на оплату присмотра и ухода за ребенком в образовательной организации, сведения о предоставленной компенс</w:t>
      </w:r>
      <w:r>
        <w:t>ации направляются Органом местного самоуправления в</w:t>
      </w:r>
      <w:proofErr w:type="gramEnd"/>
      <w:r>
        <w:t xml:space="preserve"> образовательную организацию для включения в расчет размера платы за присмотр и уход за ребенком, содержащийся в договоре об образовании по образовательным программам дошкольного образования, заключенном о</w:t>
      </w:r>
      <w:r>
        <w:t>бразовательной организацией с таким родителем (законным представителем) ребенка.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51. Результат предоставления Услуги не может быть предоставлен по выбору заявителя независимо от его места жительства или места пребывания.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2"/>
      </w:pPr>
      <w:bookmarkStart w:id="11" w:name="P300"/>
      <w:bookmarkEnd w:id="11"/>
      <w:r>
        <w:t>Вариант 2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 xml:space="preserve">52. Максимальный срок предоставления варианта Услуги составляет 5 рабочих дней </w:t>
      </w:r>
      <w:proofErr w:type="gramStart"/>
      <w:r>
        <w:t>с даты регистрации</w:t>
      </w:r>
      <w:proofErr w:type="gramEnd"/>
      <w:r>
        <w:t xml:space="preserve"> заявления и документов, необходимых для предоставления Услуги.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53. Результатом предоставления варианта Услуги является исправленный документ взамен ранее выда</w:t>
      </w:r>
      <w:r>
        <w:t>нного документа (оригинал документа).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Формирование реестровой записи в качестве результата предоставления Услуги не предусмотрено.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Документ, содержащий решение о предоставлении Услуги, настоящим Административным регламентом не предусмотрен.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54. Администрат</w:t>
      </w:r>
      <w:r>
        <w:t>ивные процедуры, осуществляемые при предоставлении Услуги в соответствии с настоящим вариантом: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lastRenderedPageBreak/>
        <w:t>а) прием заявления и документов и (или) информации, необходимых для предоставления Услуги;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б) принятие решения о предоставлении (об отказе в предоставлении) Усл</w:t>
      </w:r>
      <w:r>
        <w:t>уги;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в) предоставление результата Услуги.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55. В настоящем варианте предоставления Услуги не приведены административные процедуры: межведомственное информационное взаимодействие, приостановление предоставления Услуги, поскольку они не предусмотрены законода</w:t>
      </w:r>
      <w:r>
        <w:t>тельством Российской Федерации.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3"/>
      </w:pPr>
      <w:r>
        <w:t>Прием заявления и документов и (или) информации,</w:t>
      </w:r>
    </w:p>
    <w:p w:rsidR="00822B3F" w:rsidRDefault="007C63DC">
      <w:pPr>
        <w:pStyle w:val="ConsPlusTitle"/>
        <w:jc w:val="center"/>
      </w:pPr>
      <w:proofErr w:type="gramStart"/>
      <w:r>
        <w:t>необходимых</w:t>
      </w:r>
      <w:proofErr w:type="gramEnd"/>
      <w:r>
        <w:t xml:space="preserve"> для предоставления Услуги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 xml:space="preserve">56. Представление заявителем документов и заявления, форма которого установлена в приложении N 4 к Единому стандарту, осуществляется в </w:t>
      </w:r>
      <w:r>
        <w:t>Органе местного самоуправления при личном обращении, посредством почтового отправления в Орган местного самоуправления.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57. Исчерпывающий перечень документов, необходимых в соответствии с законодательными или иными нормативными правовыми актами для предост</w:t>
      </w:r>
      <w:r>
        <w:t>авления Услуги, которые заявитель должен представить самостоятельно: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а) документ, удостоверяющий личность (при направлении заявления в Орган местного самоуправления посредством почтового отправления: скан-копия документа, заверенного в порядке, установленн</w:t>
      </w:r>
      <w:r>
        <w:t>ом законодательством Российской Федерации; в Органе местного самоуправления при личном обращении: оригинал документа) (один из документов по выбору заявителя):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паспорт гражданина Российской Федерации;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паспорт иностранного гражданина;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иной документ, предусм</w:t>
      </w:r>
      <w:r>
        <w:t>отренный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 или лица без гражданства;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б) документ, содержащий опечатки и (или) ошибки, до</w:t>
      </w:r>
      <w:r>
        <w:t>пущенные в результате предоставления Услуги (оригинал документа);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в) документы, подтверждающие наличие опечаток и (или) ошибок в документах, выданных в результате предоставления Услуги.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В случае представления заявления через представителя заявителя к заявл</w:t>
      </w:r>
      <w:r>
        <w:t>ению прилагаются копия документа, удостоверяющего личность представителя заявителя, и документ, подтверждающий его полномочия.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 xml:space="preserve">58. Документы, необходимые для предоставления Услуги, которые заявитель вправе </w:t>
      </w:r>
      <w:r>
        <w:lastRenderedPageBreak/>
        <w:t>представить по собственной инициативе, законодател</w:t>
      </w:r>
      <w:r>
        <w:t>ьными или иными нормативными правовыми актами Российской Федерации не предусмотрены.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59. Способами установления личности (идентификации) заявителя при взаимодействии с заявителями являются: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а) в Органе местного самоуправления при личном обращении - докумен</w:t>
      </w:r>
      <w:r>
        <w:t>т, удостоверяющий личность;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б) посредством почтового отправления - скан-копия документа, удостоверяющего личность.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60. Основания для отказа в приеме заявления и документов законодательством Российской Федерации не предусмотрены.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61. Срок регистрации з</w:t>
      </w:r>
      <w:r>
        <w:t>аявления и документов, необходимых для предоставления Услуги, поданных в Орган местного самоуправления при личном обращении или посредством почтовой связи, в Органе местного самоуправления - в течение 1 рабочего дня со дня получения заявления и документов.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3"/>
      </w:pPr>
      <w:r>
        <w:t>Принятие решения о предоставлении</w:t>
      </w:r>
    </w:p>
    <w:p w:rsidR="00822B3F" w:rsidRDefault="007C63DC">
      <w:pPr>
        <w:pStyle w:val="ConsPlusTitle"/>
        <w:jc w:val="center"/>
      </w:pPr>
      <w:r>
        <w:t>(об отказе в предоставлении) Услуги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>62. Орган местного самоуправления в течение 1 рабочего дня со дня регистрации заявления рассматривает его и принимает решение о необходимости внесения соответствующих изменений или ре</w:t>
      </w:r>
      <w:r>
        <w:t>шение об отказе в исправлении опечаток и (или) ошибок.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Орган местного самоуправления в течение 3 рабочих дней со дня принятия решения о необходимости внесения соответствующих изменений вносит изменения в решение о предоставлении Услуги (в решение об отказе</w:t>
      </w:r>
      <w:r>
        <w:t xml:space="preserve"> в предоставлении Услуги).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В случае несоответствия документов, подтверждающих наличие опечаток и (или) ошибок сведениям, указанным в заявлении, заявителю в течение 1 рабочего дня со дня принятия решения направляется мотивированный отказ в исправлении опеча</w:t>
      </w:r>
      <w:r>
        <w:t>ток и (или) ошибок.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3"/>
      </w:pPr>
      <w:r>
        <w:t>Предоставление результата Услуги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>63. Результаты предоставления Услуги могут быть получены в Органе местного самоуправления при личном обращении, посредством почтового отправления.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 xml:space="preserve">Предоставление результата Услуги осуществляется в срок, не превышающий 5 рабочих дней </w:t>
      </w:r>
      <w:proofErr w:type="gramStart"/>
      <w:r>
        <w:t>с даты регистрации</w:t>
      </w:r>
      <w:proofErr w:type="gramEnd"/>
      <w:r>
        <w:t xml:space="preserve"> заявления и документов, необходимых для предоставления Услуги.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64. Выдача дубликата документа, выданного по результатам предоставления Услуги, не преду</w:t>
      </w:r>
      <w:r>
        <w:t>смотрена.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65. Оставление заявления без рассмотрения не предусмотрено.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 xml:space="preserve">66. Результат предоставления Услуги не может быть предоставлен по выбору заявителя </w:t>
      </w:r>
      <w:r>
        <w:lastRenderedPageBreak/>
        <w:t>независимо от его места жительства или места пребывания.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1"/>
      </w:pPr>
      <w:r>
        <w:t xml:space="preserve">IV. Формы </w:t>
      </w:r>
      <w:proofErr w:type="gramStart"/>
      <w:r>
        <w:t>контроля за</w:t>
      </w:r>
      <w:proofErr w:type="gramEnd"/>
      <w:r>
        <w:t xml:space="preserve"> исполнением</w:t>
      </w:r>
    </w:p>
    <w:p w:rsidR="00822B3F" w:rsidRDefault="007C63DC">
      <w:pPr>
        <w:pStyle w:val="ConsPlusTitle"/>
        <w:jc w:val="center"/>
      </w:pPr>
      <w:r>
        <w:t>Администрат</w:t>
      </w:r>
      <w:r>
        <w:t>ивного регламента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2"/>
      </w:pPr>
      <w:r>
        <w:t xml:space="preserve">Порядок осуществления текущего </w:t>
      </w:r>
      <w:proofErr w:type="gramStart"/>
      <w:r>
        <w:t>контроля за</w:t>
      </w:r>
      <w:proofErr w:type="gramEnd"/>
      <w:r>
        <w:t xml:space="preserve"> соблюдением</w:t>
      </w:r>
    </w:p>
    <w:p w:rsidR="00822B3F" w:rsidRDefault="007C63DC">
      <w:pPr>
        <w:pStyle w:val="ConsPlusTitle"/>
        <w:jc w:val="center"/>
      </w:pPr>
      <w:r>
        <w:t>и исполнением ответственными должностными лицами положений</w:t>
      </w:r>
    </w:p>
    <w:p w:rsidR="00822B3F" w:rsidRDefault="007C63DC">
      <w:pPr>
        <w:pStyle w:val="ConsPlusTitle"/>
        <w:jc w:val="center"/>
      </w:pPr>
      <w:r>
        <w:t>Административного регламента и иных нормативных правовых</w:t>
      </w:r>
    </w:p>
    <w:p w:rsidR="00822B3F" w:rsidRDefault="007C63DC">
      <w:pPr>
        <w:pStyle w:val="ConsPlusTitle"/>
        <w:jc w:val="center"/>
      </w:pPr>
      <w:r>
        <w:t>актов, устанавливающих требования к предоставлению Услуги,</w:t>
      </w:r>
    </w:p>
    <w:p w:rsidR="00822B3F" w:rsidRDefault="007C63DC">
      <w:pPr>
        <w:pStyle w:val="ConsPlusTitle"/>
        <w:jc w:val="center"/>
      </w:pPr>
      <w:r>
        <w:t>а также принятием ими решений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 xml:space="preserve">67. Текущий </w:t>
      </w:r>
      <w:proofErr w:type="gramStart"/>
      <w:r>
        <w:t>контроль за</w:t>
      </w:r>
      <w:proofErr w:type="gramEnd"/>
      <w:r>
        <w:t xml:space="preserve"> соблюдением и исполнением ответственными должностными лицами Органа местного самоуправления, уполномоченными на предоставление Услуги, положений настоящего Административного регламента и иных нормативн</w:t>
      </w:r>
      <w:r>
        <w:t>ых правовых актов, устанавливающих требования к предоставлению Услуги, а также принятием ими решений осуществляется должностными лицами Органа местного самоуправления, уполномоченными на осуществление контроля за предоставлением Услуги.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Текущий контроль ос</w:t>
      </w:r>
      <w:r>
        <w:t>уществляется путем проведения проверок соблюдения и исполнения должностными лицами, уполномоченными на предоставление Услуги, положений настоящего Административного регламента и иных нормативных правовых актов, устанавливающих требования к предоставлению У</w:t>
      </w:r>
      <w:r>
        <w:t>слуги.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2"/>
      </w:pPr>
      <w:r>
        <w:t xml:space="preserve">Порядок и периодичность осуществления </w:t>
      </w:r>
      <w:proofErr w:type="gramStart"/>
      <w:r>
        <w:t>плановых</w:t>
      </w:r>
      <w:proofErr w:type="gramEnd"/>
    </w:p>
    <w:p w:rsidR="00822B3F" w:rsidRDefault="007C63DC">
      <w:pPr>
        <w:pStyle w:val="ConsPlusTitle"/>
        <w:jc w:val="center"/>
      </w:pPr>
      <w:r>
        <w:t>и внеплановых проверок полноты и качества предоставления</w:t>
      </w:r>
    </w:p>
    <w:p w:rsidR="00822B3F" w:rsidRDefault="007C63DC">
      <w:pPr>
        <w:pStyle w:val="ConsPlusTitle"/>
        <w:jc w:val="center"/>
      </w:pPr>
      <w:r>
        <w:t xml:space="preserve">Услуги, в том числе порядок и формы </w:t>
      </w:r>
      <w:proofErr w:type="gramStart"/>
      <w:r>
        <w:t>контроля за</w:t>
      </w:r>
      <w:proofErr w:type="gramEnd"/>
      <w:r>
        <w:t xml:space="preserve"> полнотой</w:t>
      </w:r>
    </w:p>
    <w:p w:rsidR="00822B3F" w:rsidRDefault="007C63DC">
      <w:pPr>
        <w:pStyle w:val="ConsPlusTitle"/>
        <w:jc w:val="center"/>
      </w:pPr>
      <w:r>
        <w:t>и качеством предоставления Услуги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 xml:space="preserve">68. </w:t>
      </w:r>
      <w:proofErr w:type="gramStart"/>
      <w:r>
        <w:t>Контроль за</w:t>
      </w:r>
      <w:proofErr w:type="gramEnd"/>
      <w:r>
        <w:t xml:space="preserve"> полнотой и качеством предоставления </w:t>
      </w:r>
      <w:r>
        <w:t>Услуги включает в себя проведение проверок, выявление и устранение нарушений административных процедур и сроков их выполнения, предусмотренных настоящим Административным регламентом, а также рассмотрение обращений (жалоб) заявителей (представителей) на реш</w:t>
      </w:r>
      <w:r>
        <w:t>ения и действия (бездействие) специалистов Органа местного самоуправления, ответственных за предоставление Услуги.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Периодичность осуществления плановых проверок предоставления Услуги устанавливается должностным лицом Органа местного самоуправления, уполном</w:t>
      </w:r>
      <w:r>
        <w:t xml:space="preserve">оченным на осуществление </w:t>
      </w:r>
      <w:proofErr w:type="gramStart"/>
      <w:r>
        <w:t>контроля за</w:t>
      </w:r>
      <w:proofErr w:type="gramEnd"/>
      <w:r>
        <w:t xml:space="preserve"> предоставлением Услуги. При этом плановая проверка осуществляется ежегодно, внеплановая - по конкретному обращению.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При проверке рассматриваются все вопросы, связанные с предоставлением Услуги (комплексные проверки), ил</w:t>
      </w:r>
      <w:r>
        <w:t>и отдельный вопрос, связанный с предоставлением Услуги (тематические проверки).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Внеплановая проверка исполнения настоящего Административного регламента проводится на основании обращения заявителя о нарушении прав при предоставлении Услуги.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2"/>
      </w:pPr>
      <w:r>
        <w:lastRenderedPageBreak/>
        <w:t>Ответственность</w:t>
      </w:r>
      <w:r>
        <w:t xml:space="preserve"> должностных лиц Органа местного</w:t>
      </w:r>
    </w:p>
    <w:p w:rsidR="00822B3F" w:rsidRDefault="007C63DC">
      <w:pPr>
        <w:pStyle w:val="ConsPlusTitle"/>
        <w:jc w:val="center"/>
      </w:pPr>
      <w:r>
        <w:t>самоуправления, предоставляющего Услугу, за решения</w:t>
      </w:r>
    </w:p>
    <w:p w:rsidR="00822B3F" w:rsidRDefault="007C63DC">
      <w:pPr>
        <w:pStyle w:val="ConsPlusTitle"/>
        <w:jc w:val="center"/>
      </w:pPr>
      <w:r>
        <w:t>и действия (бездействие), принимаемые (осуществляемые)</w:t>
      </w:r>
    </w:p>
    <w:p w:rsidR="00822B3F" w:rsidRDefault="007C63DC">
      <w:pPr>
        <w:pStyle w:val="ConsPlusTitle"/>
        <w:jc w:val="center"/>
      </w:pPr>
      <w:r>
        <w:t>ими в ходе предоставления Услуги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>69. Должностные лица Органа местного самоуправления, уполномоченные на предоставле</w:t>
      </w:r>
      <w:r>
        <w:t>ние Услуги, несут персональную ответственность за решения и действия (бездействие), принимаемые (осуществляемые) в ходе предоставления Услуги, в том числе за соблюдение сроков и порядка выполнения административных процедур, установленных настоящим Админист</w:t>
      </w:r>
      <w:r>
        <w:t>ративным регламентом.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Персональная ответственность должностных лиц Органа местного самоуправления, уполномоченных на предоставление Услуги, закрепляется в их должностных инструкциях в соответствии с требованиями законодательства Российской Федерации.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По ре</w:t>
      </w:r>
      <w:r>
        <w:t>зультатам проведенных проверок в случае выявления нарушений прав заявителей должностные лица Органа местного самоуправления привлекаются к ответственности в порядке, установленном законодательством Российской Федерации.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2"/>
      </w:pPr>
      <w:r>
        <w:t>Положения, характеризующие требования к порядку и формам</w:t>
      </w:r>
    </w:p>
    <w:p w:rsidR="00822B3F" w:rsidRDefault="007C63DC">
      <w:pPr>
        <w:pStyle w:val="ConsPlusTitle"/>
        <w:jc w:val="center"/>
      </w:pPr>
      <w:proofErr w:type="gramStart"/>
      <w:r>
        <w:t>контроля за</w:t>
      </w:r>
      <w:proofErr w:type="gramEnd"/>
      <w:r>
        <w:t xml:space="preserve"> предоставлением Услуги, в том числе со стороны</w:t>
      </w:r>
    </w:p>
    <w:p w:rsidR="00822B3F" w:rsidRDefault="007C63DC">
      <w:pPr>
        <w:pStyle w:val="ConsPlusTitle"/>
        <w:jc w:val="center"/>
      </w:pPr>
      <w:r>
        <w:t>граждан, их объединений и организаций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 xml:space="preserve">70. </w:t>
      </w:r>
      <w:proofErr w:type="gramStart"/>
      <w:r>
        <w:t>Контроль за</w:t>
      </w:r>
      <w:proofErr w:type="gramEnd"/>
      <w:r>
        <w:t xml:space="preserve"> предоставлением Услуги, в том числе со стороны граждан, объединений и организаций, мо</w:t>
      </w:r>
      <w:r>
        <w:t>жет осуществляться путем направления предложений, получения информации, предусмотренной Административным регламентом, а также путем обжалования решений и (или) действий (бездействия) должностного лица Органа местного самоуправления при предоставлении Услуг</w:t>
      </w:r>
      <w:r>
        <w:t>и.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 xml:space="preserve">В целях </w:t>
      </w:r>
      <w:proofErr w:type="gramStart"/>
      <w:r>
        <w:t>контроля за</w:t>
      </w:r>
      <w:proofErr w:type="gramEnd"/>
      <w:r>
        <w:t xml:space="preserve"> предоставлением Услуги со стороны граждан, их объединений и организаций информация о предоставлении Услуги размещается на официальном сайте Органа местного самоуправления.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1"/>
      </w:pPr>
      <w:r>
        <w:t>V. Досудебный (внесудебный) порядок обжалования решений</w:t>
      </w:r>
    </w:p>
    <w:p w:rsidR="00822B3F" w:rsidRDefault="007C63DC">
      <w:pPr>
        <w:pStyle w:val="ConsPlusTitle"/>
        <w:jc w:val="center"/>
      </w:pPr>
      <w:r>
        <w:t>и де</w:t>
      </w:r>
      <w:r>
        <w:t>йствий (бездействия) органа, предоставляющего Услугу,</w:t>
      </w:r>
    </w:p>
    <w:p w:rsidR="00822B3F" w:rsidRDefault="007C63DC">
      <w:pPr>
        <w:pStyle w:val="ConsPlusTitle"/>
        <w:jc w:val="center"/>
      </w:pPr>
      <w:r>
        <w:t>МФЦ, организаций, указанных в части 1.1 статьи 16</w:t>
      </w:r>
    </w:p>
    <w:p w:rsidR="00822B3F" w:rsidRDefault="007C63DC">
      <w:pPr>
        <w:pStyle w:val="ConsPlusTitle"/>
        <w:jc w:val="center"/>
      </w:pPr>
      <w:r>
        <w:t>Федерального закона N 210-ФЗ, а также их должностных лиц,</w:t>
      </w:r>
    </w:p>
    <w:p w:rsidR="00822B3F" w:rsidRDefault="007C63DC">
      <w:pPr>
        <w:pStyle w:val="ConsPlusTitle"/>
        <w:jc w:val="center"/>
      </w:pPr>
      <w:r>
        <w:t>муниципальных служащих, работников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>71. Заявитель вправе обжаловать решения и действия (бездей</w:t>
      </w:r>
      <w:r>
        <w:t>ствие) Органа местного самоуправления, а также его должностных лиц при предоставлении Услуги в досудебном (внесудебном) порядке в соответствии с Федеральным законом N 210-ФЗ.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2"/>
      </w:pPr>
      <w:r>
        <w:t>Предмет жалобы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>72. Заявитель может обратиться с жалобой по основаниям и в поряд</w:t>
      </w:r>
      <w:r>
        <w:t>ке, предусмотренным статьями 11.1 и 11.2 Федерального закона N 210-ФЗ, в том числе в следующих случаях: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lastRenderedPageBreak/>
        <w:t>нарушение срока регистрации заявления (запроса) о предоставлении Услуги, запроса, указанного в статье 15.1 Федерального закона N 210-ФЗ;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нарушение срока</w:t>
      </w:r>
      <w:r>
        <w:t xml:space="preserve"> предоставления Услуги.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</w:t>
      </w:r>
      <w:r>
        <w:t>тавлению Услуги в полном объеме в порядке, определенном частью 1.3 статьи 16 Федерального закона N 210-ФЗ;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</w:t>
      </w:r>
      <w:r>
        <w:t>равовыми актами Российской Федерации, нормативными правовыми актами Чувашской Республики для предоставления Услуги;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</w:t>
      </w:r>
      <w:r>
        <w:t>ктами Чувашской Республики для предоставления Услуги, у заявителя;</w:t>
      </w:r>
    </w:p>
    <w:p w:rsidR="00822B3F" w:rsidRDefault="007C63DC">
      <w:pPr>
        <w:pStyle w:val="ConsPlusNormal"/>
        <w:spacing w:before="240"/>
        <w:ind w:firstLine="540"/>
        <w:jc w:val="both"/>
      </w:pPr>
      <w:proofErr w:type="gramStart"/>
      <w:r>
        <w:t>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</w:t>
      </w:r>
      <w:r>
        <w:t>ами и иными нормативными правовыми актами Чувашской Республики.</w:t>
      </w:r>
      <w:proofErr w:type="gramEnd"/>
      <w:r>
        <w:t xml:space="preserve">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</w:t>
      </w:r>
      <w:r>
        <w:t xml:space="preserve"> обжалуются, возложена функция по предоставлению Услуги в полном объеме в порядке, определенном частью 1.3 статьи 16 Федерального закона N 210-ФЗ;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затребование с заявителя при предоставлении Услуги платы, не предусмотренной нормативными правовыми актами Российской Федерации, нормативными правовыми актами Чувашской Республики;</w:t>
      </w:r>
    </w:p>
    <w:p w:rsidR="00822B3F" w:rsidRDefault="007C63DC">
      <w:pPr>
        <w:pStyle w:val="ConsPlusNormal"/>
        <w:spacing w:before="240"/>
        <w:ind w:firstLine="540"/>
        <w:jc w:val="both"/>
      </w:pPr>
      <w:proofErr w:type="gramStart"/>
      <w:r>
        <w:t>отказ Органа местного самоуправления, должностного лица Органа местного сам</w:t>
      </w:r>
      <w:r>
        <w:t>оуправления, МФЦ, работника МФЦ в исправлении допущенных ими опечаток и (или) ошибок в выданных в результате предоставления Услуги документах либо нарушение установленного срока таких исправлений.</w:t>
      </w:r>
      <w:proofErr w:type="gramEnd"/>
      <w:r>
        <w:t xml:space="preserve"> В указанном случае досудебное (внесудебное) обжалование зая</w:t>
      </w:r>
      <w:r>
        <w:t>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Услуги в полном объеме в порядке, определенном частью 1.3 статьи 16 Федера</w:t>
      </w:r>
      <w:r>
        <w:t>льного закона N 210-ФЗ;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нарушение срока или порядка выдачи документов по результатам предоставления Услуги;</w:t>
      </w:r>
    </w:p>
    <w:p w:rsidR="00822B3F" w:rsidRDefault="007C63DC">
      <w:pPr>
        <w:pStyle w:val="ConsPlusNormal"/>
        <w:spacing w:before="240"/>
        <w:ind w:firstLine="540"/>
        <w:jc w:val="both"/>
      </w:pPr>
      <w:proofErr w:type="gramStart"/>
      <w:r>
        <w:t>приостановление предоставления Услуги, если ос</w:t>
      </w:r>
      <w:r>
        <w:t>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Чувашской Республики.</w:t>
      </w:r>
      <w:proofErr w:type="gramEnd"/>
      <w:r>
        <w:t xml:space="preserve"> В указанном случае досудебное (в</w:t>
      </w:r>
      <w:r>
        <w:t xml:space="preserve">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Услуги в полном объеме в порядке, определенном </w:t>
      </w:r>
      <w:r>
        <w:t xml:space="preserve">частью 1.3 статьи </w:t>
      </w:r>
      <w:r>
        <w:lastRenderedPageBreak/>
        <w:t>16 Федерального закона N 210-ФЗ;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требование у заявителя при предоставлении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</w:t>
      </w:r>
      <w:r>
        <w:t>вления Услуги, либо в предоставлении государственной услуги, за исключением случаев, предусмотренных пунктом 4 части 1 статьи 7 Федерального закона N 210-ФЗ. В указанном случае досудебное (внесудебное) обжалование заявителем решений и действий (бездействия</w:t>
      </w:r>
      <w:r>
        <w:t>) МФЦ, работника МФЦ возможно в случае, если на МФЦ, решения и действия (бездействие) которого обжалуются, возложена функция по предоставлению Услуги в полном объеме в порядке, определенном частью 1.3 статьи 16 Федерального закона N 210-ФЗ.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2"/>
      </w:pPr>
      <w:r>
        <w:t>Органы государ</w:t>
      </w:r>
      <w:r>
        <w:t>ственной власти и уполномоченные</w:t>
      </w:r>
    </w:p>
    <w:p w:rsidR="00822B3F" w:rsidRDefault="007C63DC">
      <w:pPr>
        <w:pStyle w:val="ConsPlusTitle"/>
        <w:jc w:val="center"/>
      </w:pPr>
      <w:r>
        <w:t>на рассмотрение жалобы должностные лица,</w:t>
      </w:r>
    </w:p>
    <w:p w:rsidR="00822B3F" w:rsidRDefault="007C63DC">
      <w:pPr>
        <w:pStyle w:val="ConsPlusTitle"/>
        <w:jc w:val="center"/>
      </w:pPr>
      <w:r>
        <w:t>которым может быть направлена жалоба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>73. Заявитель может обратиться с жалобой на решение и действие (бездействие), принятое (осуществляемое) в ходе предоставления Услуги, на основан</w:t>
      </w:r>
      <w:r>
        <w:t>ии настоящего Административного регламента в Орган местного самоуправления, МФЦ либо в соответствующий исполнительный орган Чувашской Республики, являющийся учредителем МФЦ (далее - учредитель МФЦ).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Жалобы на решения и действия (бездействие) главы админист</w:t>
      </w:r>
      <w:r>
        <w:t>рации Органа местного самоуправления подаются в вышестоящий орган (при его наличии) либо в случае его отсутствия рассматриваются непосредственно главой администрации Органа местного самоуправления. Жалобы на решения и действия (бездействие) работника МФЦ п</w:t>
      </w:r>
      <w:r>
        <w:t>одаются руководителю этого МФЦ. Жалобы на решения и действия (бездействие) МФЦ подаются учредителю МФЦ.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2"/>
      </w:pPr>
      <w:r>
        <w:t>Порядок подачи и рассмотрения жалобы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>74. Жалоба подается в письменной форме на бумажном носителе или в электронной форме.</w:t>
      </w:r>
    </w:p>
    <w:p w:rsidR="00822B3F" w:rsidRDefault="007C63DC">
      <w:pPr>
        <w:pStyle w:val="ConsPlusNormal"/>
        <w:spacing w:before="240"/>
        <w:ind w:firstLine="540"/>
        <w:jc w:val="both"/>
      </w:pPr>
      <w:proofErr w:type="gramStart"/>
      <w:r>
        <w:t>Жалоба на решения и действия</w:t>
      </w:r>
      <w:r>
        <w:t xml:space="preserve"> (бездействие) Органа местного самоуправления, а также его должностных лиц, муниципальных служащих, главы администрации Органа местного самоуправления, предоставляющего Услугу, может быть направлена по почте, через МФЦ, с использованием сети "Интернет", оф</w:t>
      </w:r>
      <w:r>
        <w:t>ициального сайта Органа местного самоуправления в сети "Интернет", Единого портала,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</w:t>
      </w:r>
      <w:proofErr w:type="gramEnd"/>
      <w:r>
        <w:t xml:space="preserve"> </w:t>
      </w:r>
      <w:proofErr w:type="gramStart"/>
      <w:r>
        <w:t>предоставлении</w:t>
      </w:r>
      <w:proofErr w:type="gramEnd"/>
      <w:r>
        <w:t xml:space="preserve"> государственных и муниципальных услуг уполномоченным органом (далее - система досудебного обжалования), а также может быть принята при личном приеме заявителя.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Жалоба на решения и действия (бездействие) МФЦ, работника МФЦ может быть направле</w:t>
      </w:r>
      <w:r>
        <w:t>на по почте, с использованием сети "Интернет", официального сайта МФЦ, Единого портала, а также может быть принята при личном приеме заявителя.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Жалоба в соответствии с Федеральным законом N 210-ФЗ должна содержать: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наименование Органа местного самоуправлен</w:t>
      </w:r>
      <w:r>
        <w:t xml:space="preserve">ия, должностного лица Органа местного самоуправления либо муниципального служащего, МФЦ, его руководителя и (или) работника, </w:t>
      </w:r>
      <w:r>
        <w:lastRenderedPageBreak/>
        <w:t>решения и действия (бездействие) которых обжалуются;</w:t>
      </w:r>
    </w:p>
    <w:p w:rsidR="00822B3F" w:rsidRDefault="007C63DC">
      <w:pPr>
        <w:pStyle w:val="ConsPlusNormal"/>
        <w:spacing w:before="240"/>
        <w:ind w:firstLine="540"/>
        <w:jc w:val="both"/>
      </w:pPr>
      <w:proofErr w:type="gramStart"/>
      <w:r>
        <w:t xml:space="preserve">фамилию, имя, отчество (последнее - при наличии), сведения о месте жительства </w:t>
      </w:r>
      <w:r>
        <w:t>заявителя,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822B3F" w:rsidRDefault="007C63DC">
      <w:pPr>
        <w:pStyle w:val="ConsPlusNormal"/>
        <w:spacing w:before="240"/>
        <w:ind w:firstLine="540"/>
        <w:jc w:val="both"/>
      </w:pPr>
      <w:r>
        <w:t>сведения об обжалуемых решениях и действиях (бездействии) Органа местного самоуправле</w:t>
      </w:r>
      <w:r>
        <w:t>ния, должностного лица Органа местного самоуправления либо муниципального служащего, МФЦ, работника МФЦ;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доводы, на основании которых заявитель не согласен с решением и действием (бездействием) Органа местного самоуправления, должностного лица Органа местн</w:t>
      </w:r>
      <w:r>
        <w:t>ого самоуправления либо муниципального служащего, МФЦ, работника МФЦ. Заявителем могут быть представлены документы (при наличии), подтверждающие доводы заявителя, либо их копии.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В случае если жалоба подается через представителя по доверенности, также предс</w:t>
      </w:r>
      <w:r>
        <w:t>тавляется документ, подтверждающий полномочия на осуществление действий от имени заявителя.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В электронной форме жалоба может быть подана заявителем посредством: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официального сайта Органа местного самоуправления в сети "Интернет";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Единого портала;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системы досудебного обжалования.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2"/>
      </w:pPr>
      <w:r>
        <w:t>Сроки рассмотрения жалобы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>75. Жалоба, поступившая в Орган местного</w:t>
      </w:r>
      <w:r>
        <w:t xml:space="preserve"> самоуправления, подлежит обязательной регистрации в течение 3 рабочих дней со дня ее поступления в Орган местного самоуправления.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76. Жалоба рассматривается в течение 15 рабочих дней со дня ее регистрации.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В случае обжалования отказа Органа местного самоу</w:t>
      </w:r>
      <w:r>
        <w:t>правления, МФЦ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2"/>
      </w:pPr>
      <w:r>
        <w:t>Резу</w:t>
      </w:r>
      <w:r>
        <w:t>льтат рассмотрения жалобы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>77. По результатам рассмотрения жалобы принимается одно из следующих решений:</w:t>
      </w:r>
    </w:p>
    <w:p w:rsidR="00822B3F" w:rsidRDefault="007C63DC">
      <w:pPr>
        <w:pStyle w:val="ConsPlusNormal"/>
        <w:spacing w:before="240"/>
        <w:ind w:firstLine="540"/>
        <w:jc w:val="both"/>
      </w:pPr>
      <w:proofErr w:type="gramStart"/>
      <w:r>
        <w:t>жалоба удовлетворяется, в том числе в форме отмены принятого решения, исправления допущенных опечаток и (или) ошибок в выданных в результате предоставл</w:t>
      </w:r>
      <w:r>
        <w:t xml:space="preserve">ения Услуги документах, возврата заявителю денежных средств, взимание которых не предусмотрено </w:t>
      </w:r>
      <w:r>
        <w:lastRenderedPageBreak/>
        <w:t>нормативными правовыми актами Российской Федерации, нормативными правовыми актами Чувашской Республики;</w:t>
      </w:r>
      <w:proofErr w:type="gramEnd"/>
    </w:p>
    <w:p w:rsidR="00822B3F" w:rsidRDefault="007C63DC">
      <w:pPr>
        <w:pStyle w:val="ConsPlusNormal"/>
        <w:spacing w:before="240"/>
        <w:ind w:firstLine="540"/>
        <w:jc w:val="both"/>
      </w:pPr>
      <w:r>
        <w:t>в удовлетворении жалобы отказывается.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В случае установлен</w:t>
      </w:r>
      <w:r>
        <w:t xml:space="preserve">ия в ходе или по результатам </w:t>
      </w:r>
      <w:proofErr w:type="gramStart"/>
      <w:r>
        <w:t>рассмотрения жалобы признаков состава административного правонарушения</w:t>
      </w:r>
      <w:proofErr w:type="gramEnd"/>
      <w:r>
        <w:t xml:space="preserve"> или преступления должностное лицо Органа местного самоуправления, работник, наделенные полномочиями по рассмотрению жалоб, незамедлительно направляют имеющи</w:t>
      </w:r>
      <w:r>
        <w:t>еся материалы в органы прокуратуры.</w:t>
      </w:r>
    </w:p>
    <w:p w:rsidR="00822B3F" w:rsidRDefault="007C63DC">
      <w:pPr>
        <w:pStyle w:val="ConsPlusNormal"/>
        <w:spacing w:before="240"/>
        <w:ind w:firstLine="540"/>
        <w:jc w:val="both"/>
      </w:pPr>
      <w:proofErr w:type="gramStart"/>
      <w:r>
        <w:t>В случае установления в ходе или по результатам рассмотрения жалобы признаков состава административного правонарушения, предусмотренного статьей 8.1 Закона Чувашской Республики "Об административных правонарушениях в Чува</w:t>
      </w:r>
      <w:r>
        <w:t>шской Республике", должностные лица, наделенные полномочиями по рассмотрению жалоб, незамедлительно направляют имеющиеся материалы в исполнительный орган Чувашской Республики, уполномоченный на осуществление методического руководства и координацию деятельн</w:t>
      </w:r>
      <w:r>
        <w:t>ости исполнительных органов Чувашской Республики по разработке и реализации мероприятий по</w:t>
      </w:r>
      <w:proofErr w:type="gramEnd"/>
      <w:r>
        <w:t xml:space="preserve"> снижению административных барьеров, оптимизации и повышению качества предоставления государственных и муниципальных услуг в Чувашской Республике.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 xml:space="preserve">При удовлетворении </w:t>
      </w:r>
      <w:r>
        <w:t>жалобы Орган местного самоуправления, руководитель МФЦ принимает исчерпывающие меры по устранению выявленных нарушений, в том числе по выдаче заявителю результата Услуги, не позднее 5 рабочих дней со дня принятия решения, если иное не установлено законодат</w:t>
      </w:r>
      <w:r>
        <w:t>ельством Российской Федерации.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2"/>
      </w:pPr>
      <w:r>
        <w:t>Порядок информирования заявителя о результатах</w:t>
      </w:r>
    </w:p>
    <w:p w:rsidR="00822B3F" w:rsidRDefault="007C63DC">
      <w:pPr>
        <w:pStyle w:val="ConsPlusTitle"/>
        <w:jc w:val="center"/>
      </w:pPr>
      <w:r>
        <w:t>рассмотрения жалобы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>78. Не позднее дня, следующего за днем принятия решения по результатам рассмотрения жалобы, заявителю в письменной форме и по желанию заявителя в электронно</w:t>
      </w:r>
      <w:r>
        <w:t>й форме направляется мотивированный ответ о результатах рассмотрения жалобы. В случае если жалоба была направлена с помощью системы досудебного обжалования, ответ заявителю направляется посредством системы досудебного обжалования.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В случае признания жалобы</w:t>
      </w:r>
      <w:r>
        <w:t xml:space="preserve"> подлежащей удовлетворению в ответе заявителю дается информация о действиях, осуществляемых Органом местного самоуправления, МФЦ, в целях незамедлительного устранения выявленных нарушений при предоставлении Услуги, а также приносятся извинения за доставлен</w:t>
      </w:r>
      <w:r>
        <w:t xml:space="preserve">ные </w:t>
      </w:r>
      <w:proofErr w:type="gramStart"/>
      <w:r>
        <w:t>неудобства</w:t>
      </w:r>
      <w:proofErr w:type="gramEnd"/>
      <w:r>
        <w:t xml:space="preserve"> и указывается информация о дальнейших действиях, которые необходимо совершить заявителю в целях получения Услуги.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 xml:space="preserve">В случае признания </w:t>
      </w:r>
      <w:proofErr w:type="gramStart"/>
      <w:r>
        <w:t>жалобы</w:t>
      </w:r>
      <w:proofErr w:type="gramEnd"/>
      <w: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2"/>
      </w:pPr>
      <w:r>
        <w:t>Порядок обжалования решения по жалобе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>79. Заявитель в</w:t>
      </w:r>
      <w:r>
        <w:t>праве обжаловать решения, принятые по результатам рассмотрения жалобы, в порядке, установленном законодательством Российской Федерации.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2"/>
      </w:pPr>
      <w:r>
        <w:t>Право заявителя на получение информации и документов,</w:t>
      </w:r>
    </w:p>
    <w:p w:rsidR="00822B3F" w:rsidRDefault="007C63DC">
      <w:pPr>
        <w:pStyle w:val="ConsPlusTitle"/>
        <w:jc w:val="center"/>
      </w:pPr>
      <w:proofErr w:type="gramStart"/>
      <w:r>
        <w:t>необходимых</w:t>
      </w:r>
      <w:proofErr w:type="gramEnd"/>
      <w:r>
        <w:t xml:space="preserve"> для обоснования и рассмотрения жалобы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 xml:space="preserve">80. Заявитель </w:t>
      </w:r>
      <w:r>
        <w:t>имеет право на получение информации и документов, необходимых для обоснования и рассмотрения жалобы, если это не затрагивает права, свободы и законные интересы других лиц, а также при условии, что указанные документы не содержат сведения, составляющие госу</w:t>
      </w:r>
      <w:r>
        <w:t>дарственную или иную охраняемую законом тайну, за исключением случаев, предусмотренных законодательством Российской Федерации.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2"/>
      </w:pPr>
      <w:r>
        <w:t>Способы информирования заявителей о порядке подачи</w:t>
      </w:r>
    </w:p>
    <w:p w:rsidR="00822B3F" w:rsidRDefault="007C63DC">
      <w:pPr>
        <w:pStyle w:val="ConsPlusTitle"/>
        <w:jc w:val="center"/>
      </w:pPr>
      <w:r>
        <w:t>и рассмотрения жалобы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ind w:firstLine="540"/>
        <w:jc w:val="both"/>
      </w:pPr>
      <w:r>
        <w:t>81. Для получения информации о порядке подачи и рассмо</w:t>
      </w:r>
      <w:r>
        <w:t>трения жалобы заявитель вправе обратиться: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в устной форме лично в Орган местного самоуправления;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в форме электронного документа через официальный сайт Органа местного самоуправления в сети "Интернет";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по телефону в Орган местного самоуправления;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в письменной форме в Орган местного самоуправления.</w:t>
      </w:r>
    </w:p>
    <w:p w:rsidR="00822B3F" w:rsidRDefault="007C63DC">
      <w:pPr>
        <w:pStyle w:val="ConsPlusNormal"/>
        <w:spacing w:before="240"/>
        <w:ind w:firstLine="540"/>
        <w:jc w:val="both"/>
      </w:pPr>
      <w:r>
        <w:t>Информация о порядке подачи и рассмотрения жалобы размещается на информационном стенде Органа местного самоуправления.</w:t>
      </w:r>
    </w:p>
    <w:p w:rsidR="00822B3F" w:rsidRDefault="00822B3F">
      <w:pPr>
        <w:pStyle w:val="ConsPlusNormal"/>
        <w:jc w:val="both"/>
      </w:pPr>
    </w:p>
    <w:p w:rsidR="00822B3F" w:rsidRDefault="00822B3F">
      <w:pPr>
        <w:pStyle w:val="ConsPlusNormal"/>
        <w:jc w:val="both"/>
      </w:pPr>
    </w:p>
    <w:p w:rsidR="00822B3F" w:rsidRDefault="00822B3F">
      <w:pPr>
        <w:pStyle w:val="ConsPlusNormal"/>
        <w:jc w:val="both"/>
      </w:pPr>
    </w:p>
    <w:p w:rsidR="00822B3F" w:rsidRDefault="00822B3F">
      <w:pPr>
        <w:pStyle w:val="ConsPlusNormal"/>
        <w:jc w:val="both"/>
      </w:pP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Normal"/>
        <w:jc w:val="right"/>
        <w:outlineLvl w:val="1"/>
      </w:pPr>
      <w:r>
        <w:t>Приложение</w:t>
      </w:r>
    </w:p>
    <w:p w:rsidR="00822B3F" w:rsidRDefault="007C63DC">
      <w:pPr>
        <w:pStyle w:val="ConsPlusNormal"/>
        <w:jc w:val="right"/>
      </w:pPr>
      <w:r>
        <w:t>к Административному регламенту</w:t>
      </w:r>
    </w:p>
    <w:p w:rsidR="00822B3F" w:rsidRDefault="007C63DC">
      <w:pPr>
        <w:pStyle w:val="ConsPlusNormal"/>
        <w:jc w:val="right"/>
      </w:pPr>
      <w:r>
        <w:t>по предоставлению органами местного</w:t>
      </w:r>
    </w:p>
    <w:p w:rsidR="00822B3F" w:rsidRDefault="007C63DC">
      <w:pPr>
        <w:pStyle w:val="ConsPlusNormal"/>
        <w:jc w:val="right"/>
      </w:pPr>
      <w:r>
        <w:t>самоуправления государственной услуги</w:t>
      </w:r>
    </w:p>
    <w:p w:rsidR="00822B3F" w:rsidRDefault="007C63DC">
      <w:pPr>
        <w:pStyle w:val="ConsPlusNormal"/>
        <w:jc w:val="right"/>
      </w:pPr>
      <w:r>
        <w:t xml:space="preserve">в сфере </w:t>
      </w:r>
      <w:proofErr w:type="gramStart"/>
      <w:r>
        <w:t>переданных</w:t>
      </w:r>
      <w:proofErr w:type="gramEnd"/>
      <w:r>
        <w:t xml:space="preserve"> государственных</w:t>
      </w:r>
    </w:p>
    <w:p w:rsidR="00822B3F" w:rsidRDefault="007C63DC">
      <w:pPr>
        <w:pStyle w:val="ConsPlusNormal"/>
        <w:jc w:val="right"/>
      </w:pPr>
      <w:r>
        <w:t>полномочий Чувашской Республики</w:t>
      </w:r>
    </w:p>
    <w:p w:rsidR="00822B3F" w:rsidRDefault="007C63DC">
      <w:pPr>
        <w:pStyle w:val="ConsPlusNormal"/>
        <w:jc w:val="right"/>
      </w:pPr>
      <w:r>
        <w:t>"Выплата компенсации платы, взимаемой</w:t>
      </w:r>
    </w:p>
    <w:p w:rsidR="00822B3F" w:rsidRDefault="007C63DC">
      <w:pPr>
        <w:pStyle w:val="ConsPlusNormal"/>
        <w:jc w:val="right"/>
      </w:pPr>
      <w:r>
        <w:t>с родителей (законных представителей)</w:t>
      </w:r>
    </w:p>
    <w:p w:rsidR="00822B3F" w:rsidRDefault="007C63DC">
      <w:pPr>
        <w:pStyle w:val="ConsPlusNormal"/>
        <w:jc w:val="right"/>
      </w:pPr>
      <w:r>
        <w:t>за присмотр и уход за детьми, посещающими</w:t>
      </w:r>
    </w:p>
    <w:p w:rsidR="00822B3F" w:rsidRDefault="007C63DC">
      <w:pPr>
        <w:pStyle w:val="ConsPlusNormal"/>
        <w:jc w:val="right"/>
      </w:pPr>
      <w:r>
        <w:t>образовательные организации,</w:t>
      </w:r>
    </w:p>
    <w:p w:rsidR="00822B3F" w:rsidRDefault="007C63DC">
      <w:pPr>
        <w:pStyle w:val="ConsPlusNormal"/>
        <w:jc w:val="right"/>
      </w:pPr>
      <w:proofErr w:type="gramStart"/>
      <w:r>
        <w:t>реал</w:t>
      </w:r>
      <w:r>
        <w:t>изующие</w:t>
      </w:r>
      <w:proofErr w:type="gramEnd"/>
      <w:r>
        <w:t xml:space="preserve"> образовательную программу</w:t>
      </w:r>
    </w:p>
    <w:p w:rsidR="00822B3F" w:rsidRDefault="007C63DC">
      <w:pPr>
        <w:pStyle w:val="ConsPlusNormal"/>
        <w:jc w:val="right"/>
      </w:pPr>
      <w:r>
        <w:t>дошкольного образования на территории</w:t>
      </w:r>
    </w:p>
    <w:p w:rsidR="00822B3F" w:rsidRDefault="007C63DC">
      <w:pPr>
        <w:pStyle w:val="ConsPlusNormal"/>
        <w:jc w:val="right"/>
      </w:pPr>
      <w:r>
        <w:t>Чувашской Республики"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</w:pPr>
      <w:r>
        <w:t>ПЕРЕЧЕНЬ</w:t>
      </w:r>
    </w:p>
    <w:p w:rsidR="00822B3F" w:rsidRDefault="007C63DC">
      <w:pPr>
        <w:pStyle w:val="ConsPlusTitle"/>
        <w:jc w:val="center"/>
      </w:pPr>
      <w:r>
        <w:t>ОБЩИХ ПРИЗНАКОВ ЗАЯВИТЕЛЕЙ, А ТАКЖЕ КОМБИНАЦИИ ЗНАЧЕНИЙ</w:t>
      </w:r>
    </w:p>
    <w:p w:rsidR="00822B3F" w:rsidRDefault="007C63DC">
      <w:pPr>
        <w:pStyle w:val="ConsPlusTitle"/>
        <w:jc w:val="center"/>
      </w:pPr>
      <w:r>
        <w:lastRenderedPageBreak/>
        <w:t>ПРИЗНАКОВ, КАЖДАЯ ИЗ КОТОРЫХ СООТВЕТСТВУЕТ ОДНОМУ ВАРИАНТУ</w:t>
      </w:r>
    </w:p>
    <w:p w:rsidR="00822B3F" w:rsidRDefault="007C63DC">
      <w:pPr>
        <w:pStyle w:val="ConsPlusTitle"/>
        <w:jc w:val="center"/>
      </w:pPr>
      <w:r>
        <w:t>ПРЕДОСТАВЛЕНИЯ УСЛУГИ</w:t>
      </w:r>
    </w:p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2"/>
      </w:pPr>
      <w:bookmarkStart w:id="12" w:name="P494"/>
      <w:bookmarkEnd w:id="12"/>
      <w:r>
        <w:t>Таблица 1. Кру</w:t>
      </w:r>
      <w:r>
        <w:t>г заявителей в соответствии с вариантами</w:t>
      </w:r>
    </w:p>
    <w:p w:rsidR="00822B3F" w:rsidRDefault="007C63DC">
      <w:pPr>
        <w:pStyle w:val="ConsPlusTitle"/>
        <w:jc w:val="center"/>
      </w:pPr>
      <w:r>
        <w:t>предоставления Услуги</w:t>
      </w:r>
    </w:p>
    <w:p w:rsidR="00822B3F" w:rsidRDefault="00822B3F">
      <w:pPr>
        <w:pStyle w:val="ConsPlusNormal"/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54"/>
        <w:gridCol w:w="7994"/>
      </w:tblGrid>
      <w:tr w:rsidR="00822B3F">
        <w:tc>
          <w:tcPr>
            <w:tcW w:w="1054" w:type="dxa"/>
          </w:tcPr>
          <w:p w:rsidR="00822B3F" w:rsidRDefault="007C63DC">
            <w:pPr>
              <w:pStyle w:val="ConsPlusNormal"/>
              <w:jc w:val="center"/>
            </w:pPr>
            <w:r>
              <w:t>N варианта</w:t>
            </w:r>
          </w:p>
        </w:tc>
        <w:tc>
          <w:tcPr>
            <w:tcW w:w="7994" w:type="dxa"/>
          </w:tcPr>
          <w:p w:rsidR="00822B3F" w:rsidRDefault="007C63DC">
            <w:pPr>
              <w:pStyle w:val="ConsPlusNormal"/>
              <w:jc w:val="center"/>
            </w:pPr>
            <w:r>
              <w:t>Комбинация значений признаков</w:t>
            </w:r>
          </w:p>
        </w:tc>
      </w:tr>
      <w:tr w:rsidR="00822B3F">
        <w:tc>
          <w:tcPr>
            <w:tcW w:w="9048" w:type="dxa"/>
            <w:gridSpan w:val="2"/>
          </w:tcPr>
          <w:p w:rsidR="00822B3F" w:rsidRDefault="007C63DC">
            <w:pPr>
              <w:pStyle w:val="ConsPlusNormal"/>
              <w:jc w:val="both"/>
            </w:pPr>
            <w:proofErr w:type="gramStart"/>
            <w:r>
              <w:t>Результат Услуги, за которым обращается заявитель "Компенсация платы, взимаемой с роди</w:t>
            </w:r>
            <w:r>
              <w:t>телей (законных представителей) за присмотр и уход за детьми, выплачиваемой родителям (законным представителям) детей, посещающих образовательные организации, реализующие образовательную программу дошкольного образования на территории Чувашской Республики"</w:t>
            </w:r>
            <w:proofErr w:type="gramEnd"/>
          </w:p>
        </w:tc>
      </w:tr>
      <w:tr w:rsidR="00822B3F">
        <w:tc>
          <w:tcPr>
            <w:tcW w:w="1054" w:type="dxa"/>
          </w:tcPr>
          <w:p w:rsidR="00822B3F" w:rsidRDefault="007C63D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7994" w:type="dxa"/>
          </w:tcPr>
          <w:p w:rsidR="00822B3F" w:rsidRDefault="007C63DC">
            <w:pPr>
              <w:pStyle w:val="ConsPlusNormal"/>
              <w:jc w:val="both"/>
            </w:pPr>
            <w:proofErr w:type="gramStart"/>
            <w:r>
              <w:t>Один из родителей (законных представителей) ребенка из семьи, признанной малоимущей, посещающего образовательную организацию, реализующую образовательную программу дошкольного образования, функционирующую на территории Чувашской Республики, внесшего п</w:t>
            </w:r>
            <w:r>
              <w:t>лату за присмотр и уход за ребенком (представитель по доверенности)</w:t>
            </w:r>
            <w:proofErr w:type="gramEnd"/>
          </w:p>
        </w:tc>
      </w:tr>
      <w:tr w:rsidR="00822B3F">
        <w:tc>
          <w:tcPr>
            <w:tcW w:w="9048" w:type="dxa"/>
            <w:gridSpan w:val="2"/>
          </w:tcPr>
          <w:p w:rsidR="00822B3F" w:rsidRDefault="007C63DC">
            <w:pPr>
              <w:pStyle w:val="ConsPlusNormal"/>
              <w:jc w:val="both"/>
            </w:pPr>
            <w:r>
              <w:t>Результат Услуги, за которым обращается заявитель "Исправление допущенных опечаток и (или) ошибок в выданных в результате предоставления Услуги документах"</w:t>
            </w:r>
          </w:p>
        </w:tc>
      </w:tr>
      <w:tr w:rsidR="00822B3F">
        <w:tc>
          <w:tcPr>
            <w:tcW w:w="1054" w:type="dxa"/>
          </w:tcPr>
          <w:p w:rsidR="00822B3F" w:rsidRDefault="007C63D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7994" w:type="dxa"/>
          </w:tcPr>
          <w:p w:rsidR="00822B3F" w:rsidRDefault="007C63DC">
            <w:pPr>
              <w:pStyle w:val="ConsPlusNormal"/>
              <w:jc w:val="both"/>
            </w:pPr>
            <w:proofErr w:type="gramStart"/>
            <w:r>
              <w:t>Один из родителей (законных</w:t>
            </w:r>
            <w:r>
              <w:t xml:space="preserve"> представителей) ребенка из семьи, признанной малоимущей, посещающего образовательную организацию, реализующую образовательную программу дошкольного образования, функционирующую на территории Чувашской Республики, внесшего плату за присмотр и уход за ребен</w:t>
            </w:r>
            <w:r>
              <w:t>ком (представитель по доверенности)</w:t>
            </w:r>
            <w:proofErr w:type="gramEnd"/>
          </w:p>
        </w:tc>
      </w:tr>
    </w:tbl>
    <w:p w:rsidR="00822B3F" w:rsidRDefault="00822B3F">
      <w:pPr>
        <w:pStyle w:val="ConsPlusNormal"/>
        <w:jc w:val="both"/>
      </w:pPr>
    </w:p>
    <w:p w:rsidR="00822B3F" w:rsidRDefault="007C63DC">
      <w:pPr>
        <w:pStyle w:val="ConsPlusTitle"/>
        <w:jc w:val="center"/>
        <w:outlineLvl w:val="2"/>
      </w:pPr>
      <w:bookmarkStart w:id="13" w:name="P506"/>
      <w:bookmarkEnd w:id="13"/>
      <w:r>
        <w:t>Таблица 2. Перечень общих признаков заявителей</w:t>
      </w:r>
    </w:p>
    <w:p w:rsidR="00822B3F" w:rsidRDefault="00822B3F">
      <w:pPr>
        <w:pStyle w:val="ConsPlusNormal"/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174"/>
        <w:gridCol w:w="7427"/>
      </w:tblGrid>
      <w:tr w:rsidR="00822B3F">
        <w:tc>
          <w:tcPr>
            <w:tcW w:w="454" w:type="dxa"/>
          </w:tcPr>
          <w:p w:rsidR="00822B3F" w:rsidRDefault="007C63DC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174" w:type="dxa"/>
          </w:tcPr>
          <w:p w:rsidR="00822B3F" w:rsidRDefault="007C63DC">
            <w:pPr>
              <w:pStyle w:val="ConsPlusNormal"/>
              <w:jc w:val="center"/>
            </w:pPr>
            <w:r>
              <w:t>Признак заявителя</w:t>
            </w:r>
          </w:p>
        </w:tc>
        <w:tc>
          <w:tcPr>
            <w:tcW w:w="7427" w:type="dxa"/>
          </w:tcPr>
          <w:p w:rsidR="00822B3F" w:rsidRDefault="007C63DC">
            <w:pPr>
              <w:pStyle w:val="ConsPlusNormal"/>
              <w:jc w:val="center"/>
            </w:pPr>
            <w:r>
              <w:t>Значения признака заявителя</w:t>
            </w:r>
          </w:p>
        </w:tc>
      </w:tr>
      <w:tr w:rsidR="00822B3F">
        <w:tc>
          <w:tcPr>
            <w:tcW w:w="9055" w:type="dxa"/>
            <w:gridSpan w:val="3"/>
          </w:tcPr>
          <w:p w:rsidR="00822B3F" w:rsidRDefault="007C63DC">
            <w:pPr>
              <w:pStyle w:val="ConsPlusNormal"/>
              <w:jc w:val="both"/>
            </w:pPr>
            <w:proofErr w:type="gramStart"/>
            <w:r>
              <w:t>Результат Услуги "Компенсация платы, взимаемой с роди</w:t>
            </w:r>
            <w:r>
              <w:t>телей (законных представителей) за присмотр и уход за детьми, выплачиваемой родителям (законным представителям) детей, посещающих образовательные организации, реализующие образовательную программу дошкольного образования на территории Чувашской Республики"</w:t>
            </w:r>
            <w:proofErr w:type="gramEnd"/>
          </w:p>
        </w:tc>
      </w:tr>
      <w:tr w:rsidR="00822B3F">
        <w:tc>
          <w:tcPr>
            <w:tcW w:w="454" w:type="dxa"/>
          </w:tcPr>
          <w:p w:rsidR="00822B3F" w:rsidRDefault="007C63D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174" w:type="dxa"/>
          </w:tcPr>
          <w:p w:rsidR="00822B3F" w:rsidRDefault="007C63DC">
            <w:pPr>
              <w:pStyle w:val="ConsPlusNormal"/>
              <w:jc w:val="both"/>
            </w:pPr>
            <w:r>
              <w:t>Категория заявителя</w:t>
            </w:r>
          </w:p>
        </w:tc>
        <w:tc>
          <w:tcPr>
            <w:tcW w:w="7427" w:type="dxa"/>
          </w:tcPr>
          <w:p w:rsidR="00822B3F" w:rsidRDefault="007C63DC">
            <w:pPr>
              <w:pStyle w:val="ConsPlusNormal"/>
              <w:jc w:val="both"/>
            </w:pPr>
            <w:r>
              <w:t xml:space="preserve">1. </w:t>
            </w:r>
            <w:proofErr w:type="gramStart"/>
            <w:r>
              <w:t xml:space="preserve">Один из родителей (законных представителей) ребенка из семьи, </w:t>
            </w:r>
            <w:r>
              <w:t xml:space="preserve">признанной малоимущей, посещающего образовательную организацию, реализующую образовательную программу дошкольного образования, функционирующую на территории Чувашской Республики, внесшего плату за присмотр и уход за </w:t>
            </w:r>
            <w:r>
              <w:lastRenderedPageBreak/>
              <w:t>ребенком (представитель по доверенности)</w:t>
            </w:r>
            <w:proofErr w:type="gramEnd"/>
          </w:p>
        </w:tc>
      </w:tr>
      <w:tr w:rsidR="00822B3F">
        <w:tc>
          <w:tcPr>
            <w:tcW w:w="9055" w:type="dxa"/>
            <w:gridSpan w:val="3"/>
          </w:tcPr>
          <w:p w:rsidR="00822B3F" w:rsidRDefault="007C63DC">
            <w:pPr>
              <w:pStyle w:val="ConsPlusNormal"/>
              <w:jc w:val="both"/>
            </w:pPr>
            <w:r>
              <w:lastRenderedPageBreak/>
              <w:t>Результат Услуги "Исправление допущенных опечаток и (или) ошибок в выданных в результате предоставления Услуги документах"</w:t>
            </w:r>
          </w:p>
        </w:tc>
      </w:tr>
      <w:tr w:rsidR="00822B3F">
        <w:tc>
          <w:tcPr>
            <w:tcW w:w="454" w:type="dxa"/>
          </w:tcPr>
          <w:p w:rsidR="00822B3F" w:rsidRDefault="007C63D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174" w:type="dxa"/>
          </w:tcPr>
          <w:p w:rsidR="00822B3F" w:rsidRDefault="007C63DC">
            <w:pPr>
              <w:pStyle w:val="ConsPlusNormal"/>
              <w:jc w:val="both"/>
            </w:pPr>
            <w:r>
              <w:t>Категория заявителя</w:t>
            </w:r>
          </w:p>
        </w:tc>
        <w:tc>
          <w:tcPr>
            <w:tcW w:w="7427" w:type="dxa"/>
          </w:tcPr>
          <w:p w:rsidR="00822B3F" w:rsidRDefault="007C63DC">
            <w:pPr>
              <w:pStyle w:val="ConsPlusNormal"/>
              <w:jc w:val="both"/>
            </w:pPr>
            <w:r>
              <w:t xml:space="preserve">1. </w:t>
            </w:r>
            <w:proofErr w:type="gramStart"/>
            <w:r>
              <w:t>Один из родителей (законных представителей) ребенка из семьи, признанной малоимущей, посещающего образов</w:t>
            </w:r>
            <w:r>
              <w:t>ательную организацию, реализующую образовательную программу дошкольного образования, функционирующую на территории Чувашской Республики, внесшего плату за присмотр и уход за ребенком (представитель по доверенности)</w:t>
            </w:r>
            <w:proofErr w:type="gramEnd"/>
          </w:p>
        </w:tc>
      </w:tr>
    </w:tbl>
    <w:p w:rsidR="00822B3F" w:rsidRDefault="00822B3F">
      <w:pPr>
        <w:pStyle w:val="ConsPlusNormal"/>
        <w:jc w:val="both"/>
      </w:pPr>
    </w:p>
    <w:p w:rsidR="00822B3F" w:rsidRDefault="00822B3F">
      <w:pPr>
        <w:pStyle w:val="ConsPlusNormal"/>
        <w:jc w:val="both"/>
      </w:pPr>
    </w:p>
    <w:p w:rsidR="00822B3F" w:rsidRDefault="00822B3F"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</w:p>
    <w:sectPr w:rsidR="00822B3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566" w:bottom="1440" w:left="1133" w:header="0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3DC" w:rsidRDefault="007C63DC">
      <w:pPr>
        <w:pStyle w:val="ConsPlusNormal"/>
      </w:pPr>
      <w:r>
        <w:separator/>
      </w:r>
    </w:p>
  </w:endnote>
  <w:endnote w:type="continuationSeparator" w:id="0">
    <w:p w:rsidR="007C63DC" w:rsidRDefault="007C63DC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B3F" w:rsidRDefault="00822B3F">
    <w:pPr>
      <w:pStyle w:val="ConsPlusNormal"/>
      <w:pBdr>
        <w:bottom w:val="single" w:sz="12" w:space="0" w:color="000000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22B3F">
      <w:trPr>
        <w:trHeight w:hRule="exact" w:val="1663"/>
      </w:trPr>
      <w:tc>
        <w:tcPr>
          <w:tcW w:w="1650" w:type="pct"/>
          <w:vAlign w:val="center"/>
        </w:tcPr>
        <w:p w:rsidR="00822B3F" w:rsidRDefault="007C63DC">
          <w:pPr>
            <w:pStyle w:val="ConsPlusNormal"/>
          </w:pPr>
          <w:proofErr w:type="spellStart"/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proofErr w:type="spellEnd"/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22B3F" w:rsidRDefault="007C63DC">
          <w:pPr>
            <w:pStyle w:val="ConsPlusNormal"/>
            <w:jc w:val="center"/>
          </w:pPr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22B3F" w:rsidRDefault="007C63DC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2861EE">
            <w:rPr>
              <w:rFonts w:ascii="Tahoma" w:hAnsi="Tahoma" w:cs="Tahoma"/>
              <w:noProof/>
            </w:rPr>
            <w:t>27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2861EE">
            <w:rPr>
              <w:rFonts w:ascii="Tahoma" w:hAnsi="Tahoma" w:cs="Tahoma"/>
              <w:noProof/>
            </w:rPr>
            <w:t>28</w:t>
          </w:r>
          <w:r>
            <w:fldChar w:fldCharType="end"/>
          </w:r>
        </w:p>
      </w:tc>
    </w:tr>
  </w:tbl>
  <w:p w:rsidR="00822B3F" w:rsidRDefault="007C63DC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B3F" w:rsidRDefault="00822B3F">
    <w:pPr>
      <w:pStyle w:val="ConsPlusNormal"/>
      <w:pBdr>
        <w:bottom w:val="single" w:sz="12" w:space="0" w:color="000000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22B3F">
      <w:trPr>
        <w:trHeight w:hRule="exact" w:val="1663"/>
      </w:trPr>
      <w:tc>
        <w:tcPr>
          <w:tcW w:w="1650" w:type="pct"/>
          <w:vAlign w:val="center"/>
        </w:tcPr>
        <w:p w:rsidR="00822B3F" w:rsidRDefault="007C63DC">
          <w:pPr>
            <w:pStyle w:val="ConsPlusNormal"/>
          </w:pPr>
          <w:proofErr w:type="spellStart"/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proofErr w:type="spellEnd"/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22B3F" w:rsidRDefault="007C63DC">
          <w:pPr>
            <w:pStyle w:val="ConsPlusNormal"/>
            <w:jc w:val="center"/>
          </w:pPr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>www.consulta</w:t>
            </w:r>
            <w:r>
              <w:rPr>
                <w:rFonts w:ascii="Tahoma" w:hAnsi="Tahoma" w:cs="Tahoma"/>
                <w:b/>
                <w:color w:val="0000FF"/>
              </w:rPr>
              <w:t>nt.ru</w:t>
            </w:r>
          </w:hyperlink>
        </w:p>
      </w:tc>
      <w:tc>
        <w:tcPr>
          <w:tcW w:w="1650" w:type="pct"/>
          <w:vAlign w:val="center"/>
        </w:tcPr>
        <w:p w:rsidR="00822B3F" w:rsidRDefault="007C63DC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2861EE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2861EE">
            <w:rPr>
              <w:rFonts w:ascii="Tahoma" w:hAnsi="Tahoma" w:cs="Tahoma"/>
              <w:noProof/>
            </w:rPr>
            <w:t>3</w:t>
          </w:r>
          <w:r>
            <w:fldChar w:fldCharType="end"/>
          </w:r>
        </w:p>
      </w:tc>
    </w:tr>
  </w:tbl>
  <w:p w:rsidR="00822B3F" w:rsidRDefault="007C63DC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3DC" w:rsidRDefault="007C63DC">
      <w:pPr>
        <w:pStyle w:val="ConsPlusNormal"/>
      </w:pPr>
      <w:r>
        <w:separator/>
      </w:r>
    </w:p>
  </w:footnote>
  <w:footnote w:type="continuationSeparator" w:id="0">
    <w:p w:rsidR="007C63DC" w:rsidRDefault="007C63DC">
      <w:pPr>
        <w:pStyle w:val="ConsPlusNormal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822B3F">
      <w:trPr>
        <w:trHeight w:hRule="exact" w:val="1683"/>
      </w:trPr>
      <w:tc>
        <w:tcPr>
          <w:tcW w:w="2700" w:type="pct"/>
          <w:vAlign w:val="center"/>
        </w:tcPr>
        <w:p w:rsidR="00822B3F" w:rsidRDefault="007C63DC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Минобразования ЧР от 24.09.2024 N 1203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Административного регламента по предоставлению органами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ме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822B3F" w:rsidRDefault="007C63DC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proofErr w:type="spellStart"/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  <w:proofErr w:type="spellEnd"/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14.03.2025</w:t>
          </w:r>
        </w:p>
      </w:tc>
    </w:tr>
  </w:tbl>
  <w:p w:rsidR="00822B3F" w:rsidRDefault="00822B3F">
    <w:pPr>
      <w:pStyle w:val="ConsPlusNormal"/>
      <w:pBdr>
        <w:bottom w:val="single" w:sz="12" w:space="0" w:color="000000"/>
      </w:pBdr>
      <w:rPr>
        <w:sz w:val="2"/>
        <w:szCs w:val="2"/>
      </w:rPr>
    </w:pPr>
  </w:p>
  <w:p w:rsidR="00822B3F" w:rsidRDefault="00822B3F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822B3F">
      <w:trPr>
        <w:trHeight w:hRule="exact" w:val="1683"/>
      </w:trPr>
      <w:tc>
        <w:tcPr>
          <w:tcW w:w="2700" w:type="pct"/>
          <w:vAlign w:val="center"/>
        </w:tcPr>
        <w:p w:rsidR="00822B3F" w:rsidRDefault="007C63DC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Минобразования ЧР от 24.09.2024 N 1203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Административного регламента по предоставлению органами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ме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822B3F" w:rsidRDefault="007C63DC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proofErr w:type="spellStart"/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  <w:proofErr w:type="spellEnd"/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14.03.2025</w:t>
          </w:r>
        </w:p>
      </w:tc>
    </w:tr>
  </w:tbl>
  <w:p w:rsidR="00822B3F" w:rsidRDefault="00822B3F">
    <w:pPr>
      <w:pStyle w:val="ConsPlusNormal"/>
      <w:pBdr>
        <w:bottom w:val="single" w:sz="12" w:space="0" w:color="000000"/>
      </w:pBdr>
      <w:rPr>
        <w:sz w:val="2"/>
        <w:szCs w:val="2"/>
      </w:rPr>
    </w:pPr>
  </w:p>
  <w:p w:rsidR="00822B3F" w:rsidRDefault="00822B3F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B3F"/>
    <w:rsid w:val="002861EE"/>
    <w:rsid w:val="007C63DC"/>
    <w:rsid w:val="00822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</w:pPr>
    <w:rPr>
      <w:sz w:val="24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sz w:val="24"/>
    </w:rPr>
  </w:style>
  <w:style w:type="paragraph" w:customStyle="1" w:styleId="ConsPlusTextList0">
    <w:name w:val="ConsPlusTextList"/>
    <w:pPr>
      <w:widowControl w:val="0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10161</Words>
  <Characters>57922</Characters>
  <Application>Microsoft Office Word</Application>
  <DocSecurity>0</DocSecurity>
  <Lines>482</Lines>
  <Paragraphs>135</Paragraphs>
  <ScaleCrop>false</ScaleCrop>
  <Company>КонсультантПлюс Версия 4024.00.50</Company>
  <LinksUpToDate>false</LinksUpToDate>
  <CharactersWithSpaces>67948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Минобразования ЧР от 24.09.2024 N 1203
"Об утверждении Административного регламента по предоставлению органами местного самоуправления государственной услуги в сфере переданных государственных полномочий Чувашской Республики "Выплата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Республики"
(Зарегистрировано в Госслужбе ЧР по</dc:title>
  <cp:lastModifiedBy>Пользователь</cp:lastModifiedBy>
  <cp:revision>3</cp:revision>
  <dcterms:created xsi:type="dcterms:W3CDTF">2025-03-14T07:13:00Z</dcterms:created>
  <dcterms:modified xsi:type="dcterms:W3CDTF">2025-03-28T09:36:00Z</dcterms:modified>
</cp:coreProperties>
</file>