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A7A" w:rsidRPr="00037A7A" w:rsidRDefault="00B62B3C" w:rsidP="00B62B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vanish/>
          <w:sz w:val="28"/>
          <w:szCs w:val="28"/>
          <w:lang w:eastAsia="ru-RU"/>
        </w:rPr>
      </w:pPr>
      <w:r w:rsidRPr="00B62B3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Профилактика туберкулеза у детей и подростков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037A7A" w:rsidRPr="00037A7A" w:rsidTr="00037A7A">
        <w:trPr>
          <w:tblCellSpacing w:w="15" w:type="dxa"/>
        </w:trPr>
        <w:tc>
          <w:tcPr>
            <w:tcW w:w="0" w:type="auto"/>
            <w:hideMark/>
          </w:tcPr>
          <w:p w:rsidR="00037A7A" w:rsidRPr="00037A7A" w:rsidRDefault="00B62B3C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037A7A"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Туберкулез является социально значимым и особо опасным инфекционным заболеванием. По данным ВОЗ, одна треть населения планеты инфицирована туберкулезом. В мире ежегодно регистрируются 8 млн. новых случаев туберкулеза и 3 </w:t>
            </w:r>
            <w:proofErr w:type="gramStart"/>
            <w:r w:rsidR="00037A7A"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</w:t>
            </w:r>
            <w:proofErr w:type="gramEnd"/>
            <w:r w:rsidR="00037A7A"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смерти от него, включая 884тысяч детей в возрасте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037A7A"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лет Быстрое распространение лекарственно-устойчивых штаммов возбудителя туберкулеза грозит превратить туберкулез в неизлечимое заболевание.</w:t>
            </w:r>
          </w:p>
          <w:p w:rsidR="00037A7A" w:rsidRPr="00037A7A" w:rsidRDefault="00037A7A" w:rsidP="00B6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такое туберкулез, и каковы источники инфекции?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Туберкулез-это инфекционное заболевание, вызываемое микобактериями туберкулеза. </w:t>
            </w:r>
            <w:proofErr w:type="gramStart"/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Поражается туберкулезом весь организм: легкие, почки, лимфатические узлы, кости, глаза, кожа, головной мозг.</w:t>
            </w:r>
            <w:proofErr w:type="gramEnd"/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Основным источником распространения инфекции является больной туберкулезом человек, реже крупнорогатый скот, верблюды, свиньи, птицы, другие животные.</w:t>
            </w:r>
          </w:p>
          <w:p w:rsidR="00037A7A" w:rsidRPr="00037A7A" w:rsidRDefault="00037A7A" w:rsidP="00B6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можно заразиться туберкулезом?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Заразиться туберкулезом может практически любой человек. Заражение происходит: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-через воздух - (аэрогенный, воздушно-капельный путь) или предметы обихода при пользовании общей с больным туберкулезом легких посудой, туалетными принадлежностями и т.д. в семейном очаге, реже через пищу (алиментарный путь);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-при употреблении молочных продуктов от больного туберкулезом крупнорогатого скота;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-внутриутробное заражение плода (крайне редко) при туберкулезе у беременных.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Около 50% впервые выявленных больных выделяют возбудителя туберкулеза в окружающую среду при разговоре, кашле, чихании. Аэрозоль с мельчайшими частицами мокроты в течение длительного времени может находиться в воздухе и являться источником заражения детей и взрослых. Если больной человек не лечится, он может за год инфицировать 10-15 человек.</w:t>
            </w:r>
          </w:p>
          <w:p w:rsidR="00037A7A" w:rsidRPr="00037A7A" w:rsidRDefault="00037A7A" w:rsidP="00B6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Каждый ли инфицированный человек заболевает туберкулезом?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общего количества людей, инфицированных туберкулезом, заболевает каждый десятый. Большинство инфицированных людей никогда не заболевают туберкулезом потому, что их иммунная система подавляет, ограничивает инфекцию и препятствует развитию заболевания.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Наиболее подвержены заболеванию туберкулезом дети из так называемой группы риска: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 привитые дети;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семье, где есть больной туберкулезом;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-дети часто и длительно болеющие различными инфекционными заболеваниями;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-дети, страдающие такими заболеваниями, как сахарный диабет, рак, и особенно ВИЧ-инфекция, больные хронической патологией различных органов и систем;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-дети, получающие кортикостероидную, лучевую и цитостатическую терапию;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-дети из социально неблагополучных семей.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Заболевают туберкулезом в основном не привитые дети, реже - получившие неполноценную вакцинацию (рубчик БЦЖ отсутствует или менее 3 мм). Наиболее восприимчивы к туберкулезу грудные дети и дети младшего возраста, защитные силы которых (неспецифический и специфический иммунитет) еще не развиты.</w:t>
            </w:r>
          </w:p>
          <w:p w:rsidR="00037A7A" w:rsidRPr="00037A7A" w:rsidRDefault="00037A7A" w:rsidP="00B6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симптомы и признаки туберкулеза: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-длительный кашель (более 3-х недель) или покашливание с выделением мокроты, возможно с кровью;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-боли в грудной клетке;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-потеря аппетита, снижение массы тела;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-усиленное потоотделение (особенно в ночное время);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-общее недомогание и слабость;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-периодическое небольшое повышение температуры тела (37,2-37,4);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-покраснение и припухлость кожи размером 5 мм у детей и подростков при проведении пробы Манту свидетельствуют о моменте заражения, но еще не о самой болезни; в этом случае требуется углубленное обследование ребенка.</w:t>
            </w:r>
          </w:p>
          <w:p w:rsidR="00037A7A" w:rsidRPr="00037A7A" w:rsidRDefault="00037A7A" w:rsidP="00B6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определить инфицирован ли ребенок?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Это определяется ежегодной иммунологической пробой: пробой Манту, которая проводится вакцинированным против туберкулеза детям с 12-месячного возраста до 7 лет включительно, и пробой с </w:t>
            </w:r>
            <w:proofErr w:type="spellStart"/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диаскинтестом</w:t>
            </w:r>
            <w:proofErr w:type="spellEnd"/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детям с 8 до 17 лет включительно.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Кроме иммунодиагностики методами раннего выявления туберкулеза у подростков и взрослых служит </w:t>
            </w:r>
            <w:proofErr w:type="spellStart"/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рентгенофлюорография</w:t>
            </w:r>
            <w:proofErr w:type="spellEnd"/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подростков в 15 и 17 лет, в последующем не реже 1 раза в год для всего населения (в соответствии с санитарно-эпидемиологическими правилами </w:t>
            </w:r>
            <w:r w:rsidRPr="00037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 3.1.2.3114-13 «Профилактика туберкулеза»;</w:t>
            </w: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помните! Дети, подростки направленные педиатрами на консультацию в противотуберкулезный диспансер, родители или законные представители которых не представили в течение 1 месяца с момента постановки пробы Манту (</w:t>
            </w:r>
            <w:proofErr w:type="spellStart"/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диаскинтеста</w:t>
            </w:r>
            <w:proofErr w:type="spellEnd"/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заключение фтизиатра об отсутствии заболевания туберкулезом, не допускаются в детские коллективы, к учебе. Дети, </w:t>
            </w:r>
            <w:proofErr w:type="spellStart"/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туберкулинодиагностика</w:t>
            </w:r>
            <w:proofErr w:type="spellEnd"/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которым не проводилась, допускаются в детскую организацию при наличии заключения врача-фтизиатра об отсутствии заболевания.</w:t>
            </w:r>
          </w:p>
          <w:p w:rsidR="00037A7A" w:rsidRPr="00037A7A" w:rsidRDefault="00037A7A" w:rsidP="00B6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уберечь ребенка от туберкулеза и предотвратить заболевание?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активной специфической профилактики туберкулеза у детей и подростков предназначена вакцина БЦЖ. Двухсотлетний опыт применения вакцин доказал целесообразность и эффективность этого метода профилактики инфекционных болезней.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 БЦЖ представляет собой живые ослабленные (утратившие способность вызывать заболевание) микобактерии вакцинного штамма. В России используют два вида противотуберкулезной вакцины. Вакцина БЦЖ, применяемая для иммунизации новорожденных с первой группой здоровья, и вакцина БЦЖ-М, применяемая для щадящей вакцинации детей с медицинскими отводами. Первая прививка против туберкулеза проводится в роддоме на 3-5 день жизни ребенка. Через 2 месяца у ребенка вырабатывается иммунитет и держится до 7 лет. Чтобы поддержать защиту от туберкулезной инфекции, прививку повторяют в 7 лет детям с отрицательной туберкулиновой пробой. Если в семье проживает больной туберкулезом, его необходимо изолировать на 2 месяца, чтобы не было контакта с ребенком, пока идет иммунологическая перестройка. Появление у привитого от туберкулеза ребенка через 4-6 недель папулы размером 5-10 мм, а через год рубчика свидетельствует об успешно проведенной вакцинации.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Внутрикожная вакцинация БЦЖ признана основным мероприятием специфической профилактики туберкулеза. Она стимулирует выработку не только специфического противотуберкулезного иммунитета, но и усиливает естественную устойчивость детского организма к другим инфекциям. </w:t>
            </w:r>
            <w:proofErr w:type="gramStart"/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развития заболевания, первичная инфекция протекает у вакцинированных благоприятно, часто бессимптомно и выявляется в неактивной стадии (с</w:t>
            </w:r>
            <w:proofErr w:type="gramEnd"/>
          </w:p>
          <w:p w:rsidR="00037A7A" w:rsidRPr="00037A7A" w:rsidRDefault="00037A7A" w:rsidP="00B6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Диагностика туберкулеза и предотвращение заболевания.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Основными методами выявления туберкулеза являются бактериологическое и рентгенологическое обследование.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Бактериологическое обследование (микроскопия мазка и посев материала на питательные среды) является самым надежным подтверждением диагноза туберкулеза, так как в этом случае непосредственно в выделениях больного либо во взятых из организма материалах обнаруживается возбудитель заболевания.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случаях скрытого течения туберкулеза возрастает значение рентгенологических методов обследования (рентгенографии и флюорографии). Это методы, которые позволяют выявить начальные туберкулезные изменения в легких. В настоящее время в противотуберкулезном диспансере применяется метод молекулярно-генетической диагностики с выделением ДНК (ПЦР) для уточнения диагноза туберкулеза.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при обследовании установлено, что ребенок или подросток заразился только туберкулезной инфекцией, но поражения органов не выявлено, необходимо провести курс </w:t>
            </w: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предупредительного лечения, чтобы не допустить развития локальной формы заболевания. С этой целью назначаются противотуберкулезные препараты. Их необходимо принимать регулярно, не пропуская, иначе микобактерия не погибнет, а перейдет в устойчивую «дремлющую» форму. Особенно эта мера профилактики заболевания важна в очагах туберкулезной инфекции, даже если контакт с больными туберкулезом был кратковременным. Важно также выполнять комплекс мероприятий, повышающих защитные силы организма </w:t>
            </w:r>
            <w:proofErr w:type="gramStart"/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</w:t>
            </w:r>
            <w:proofErr w:type="gramEnd"/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анация хронических очагов инфекции, правильное полноценное питание, рациональный режим отдыха, закаливание, занятие физкультурой и спортом, проведение мероприятий по оздоровлению жилищной и производственной среды (снижение скученности, запыленности, улучшение вентиляции, влажная уборка с использованием дезинфицирующих средств и т.д.).</w:t>
            </w:r>
          </w:p>
          <w:p w:rsidR="00037A7A" w:rsidRPr="00037A7A" w:rsidRDefault="00037A7A" w:rsidP="00B6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Профилактика детско-подросткового туберкулеза и советы родителям.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предотвращения туберкулеза у детей и подростков необходимо: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-ответственно относиться родителям к своему здоровью, интересоваться заранее о здоровье тех людей, которые будут жить временно в вашей семье;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-проходить профилактическое рентгенологическое обследование, особенно если в семье есть новорожденный ребенок;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-обязательно обращаться к врачу, если ребенок был в контакте с больным туберкулезом - изоляция в санаторный детский сад или санаторную школу, это снизит риск заболевания;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-обязательное обследование у врача-фтизиатра при установлении инфицирования ребенка по пробе Манту;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-личным родительским примером формировать у ребенка здоровый образ жизни.</w:t>
            </w:r>
          </w:p>
          <w:p w:rsidR="00037A7A" w:rsidRPr="00037A7A" w:rsidRDefault="00037A7A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37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Помните! Отказ от проведения прививки от туберкулеза своему ребенку означает, фактически, отказ последнему </w:t>
            </w:r>
            <w:proofErr w:type="gramStart"/>
            <w:r w:rsidRPr="00037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праве</w:t>
            </w:r>
            <w:proofErr w:type="gramEnd"/>
            <w:r w:rsidRPr="00037A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стать защищенным от этой инфекции. Не лишайте своего ребенка права быть здоровым!</w:t>
            </w:r>
          </w:p>
        </w:tc>
      </w:tr>
      <w:tr w:rsidR="00B62B3C" w:rsidRPr="00037A7A" w:rsidTr="00037A7A">
        <w:trPr>
          <w:tblCellSpacing w:w="15" w:type="dxa"/>
        </w:trPr>
        <w:tc>
          <w:tcPr>
            <w:tcW w:w="0" w:type="auto"/>
          </w:tcPr>
          <w:p w:rsidR="00B62B3C" w:rsidRPr="00037A7A" w:rsidRDefault="00B62B3C" w:rsidP="00B62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2B3C" w:rsidRDefault="00B62B3C" w:rsidP="003F5C26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125323" w:rsidRDefault="00125323" w:rsidP="003F5C26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46069">
        <w:rPr>
          <w:color w:val="000000" w:themeColor="text1"/>
          <w:sz w:val="28"/>
          <w:szCs w:val="28"/>
        </w:rPr>
        <w:t>Территориальн</w:t>
      </w:r>
      <w:r w:rsidR="00394365" w:rsidRPr="00246069">
        <w:rPr>
          <w:color w:val="000000" w:themeColor="text1"/>
          <w:sz w:val="28"/>
          <w:szCs w:val="28"/>
        </w:rPr>
        <w:t>ый</w:t>
      </w:r>
      <w:r w:rsidRPr="00246069">
        <w:rPr>
          <w:color w:val="000000" w:themeColor="text1"/>
          <w:sz w:val="28"/>
          <w:szCs w:val="28"/>
        </w:rPr>
        <w:t xml:space="preserve"> отдел Управления Роспотребнадзора по Чувашской Республике – Чувашии в Батыревском районе</w:t>
      </w:r>
    </w:p>
    <w:p w:rsidR="00BA63E0" w:rsidRDefault="00BA63E0" w:rsidP="003F5C26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BA63E0" w:rsidRDefault="009314AB" w:rsidP="009314AB">
      <w:pPr>
        <w:pStyle w:val="a3"/>
        <w:tabs>
          <w:tab w:val="left" w:pos="726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:rsidR="00BA63E0" w:rsidRDefault="00BA63E0" w:rsidP="003F5C26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B541BE" w:rsidRDefault="00B541BE" w:rsidP="003F5C26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B541BE" w:rsidRPr="0061578B" w:rsidRDefault="00B541BE" w:rsidP="00B541B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1578B">
        <w:rPr>
          <w:rFonts w:ascii="Times New Roman" w:hAnsi="Times New Roman" w:cs="Times New Roman"/>
          <w:sz w:val="16"/>
          <w:szCs w:val="16"/>
        </w:rPr>
        <w:t>Антонина Николаевна Савельева</w:t>
      </w:r>
    </w:p>
    <w:p w:rsidR="00B541BE" w:rsidRPr="00246069" w:rsidRDefault="00B541BE" w:rsidP="00601AD8">
      <w:pPr>
        <w:spacing w:after="0" w:line="240" w:lineRule="auto"/>
        <w:jc w:val="both"/>
        <w:rPr>
          <w:sz w:val="28"/>
          <w:szCs w:val="28"/>
        </w:rPr>
      </w:pPr>
      <w:r w:rsidRPr="0061578B">
        <w:rPr>
          <w:rFonts w:ascii="Times New Roman" w:hAnsi="Times New Roman" w:cs="Times New Roman"/>
          <w:sz w:val="16"/>
          <w:szCs w:val="16"/>
        </w:rPr>
        <w:t>8(83532)50345</w:t>
      </w:r>
    </w:p>
    <w:sectPr w:rsidR="00B541BE" w:rsidRPr="00246069" w:rsidSect="00AE7B1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91416"/>
    <w:multiLevelType w:val="multilevel"/>
    <w:tmpl w:val="98F2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C719C4"/>
    <w:multiLevelType w:val="multilevel"/>
    <w:tmpl w:val="2FA6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3D1E8D"/>
    <w:multiLevelType w:val="multilevel"/>
    <w:tmpl w:val="5E02C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433237"/>
    <w:multiLevelType w:val="multilevel"/>
    <w:tmpl w:val="561A9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8A2024"/>
    <w:multiLevelType w:val="multilevel"/>
    <w:tmpl w:val="591C0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8D565D"/>
    <w:multiLevelType w:val="multilevel"/>
    <w:tmpl w:val="D4EE4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3E760B"/>
    <w:multiLevelType w:val="multilevel"/>
    <w:tmpl w:val="B2F6F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184592"/>
    <w:multiLevelType w:val="multilevel"/>
    <w:tmpl w:val="6810A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C21DC1"/>
    <w:multiLevelType w:val="multilevel"/>
    <w:tmpl w:val="40764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4C0279"/>
    <w:multiLevelType w:val="multilevel"/>
    <w:tmpl w:val="F4089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97349D"/>
    <w:multiLevelType w:val="multilevel"/>
    <w:tmpl w:val="61EA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EE3BA0"/>
    <w:multiLevelType w:val="multilevel"/>
    <w:tmpl w:val="323A4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B223698"/>
    <w:multiLevelType w:val="multilevel"/>
    <w:tmpl w:val="3F38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5A77E8"/>
    <w:multiLevelType w:val="multilevel"/>
    <w:tmpl w:val="AFF2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8B3AAB"/>
    <w:multiLevelType w:val="multilevel"/>
    <w:tmpl w:val="EDD8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F734F99"/>
    <w:multiLevelType w:val="multilevel"/>
    <w:tmpl w:val="B308E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817E4F"/>
    <w:multiLevelType w:val="multilevel"/>
    <w:tmpl w:val="06262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917F40"/>
    <w:multiLevelType w:val="multilevel"/>
    <w:tmpl w:val="31E0B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55C2DAF"/>
    <w:multiLevelType w:val="multilevel"/>
    <w:tmpl w:val="7D70A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C7F7108"/>
    <w:multiLevelType w:val="multilevel"/>
    <w:tmpl w:val="02D4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4B75A2"/>
    <w:multiLevelType w:val="multilevel"/>
    <w:tmpl w:val="1D52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8"/>
  </w:num>
  <w:num w:numId="3">
    <w:abstractNumId w:val="14"/>
  </w:num>
  <w:num w:numId="4">
    <w:abstractNumId w:val="8"/>
  </w:num>
  <w:num w:numId="5">
    <w:abstractNumId w:val="15"/>
  </w:num>
  <w:num w:numId="6">
    <w:abstractNumId w:val="16"/>
  </w:num>
  <w:num w:numId="7">
    <w:abstractNumId w:val="12"/>
  </w:num>
  <w:num w:numId="8">
    <w:abstractNumId w:val="5"/>
  </w:num>
  <w:num w:numId="9">
    <w:abstractNumId w:val="17"/>
  </w:num>
  <w:num w:numId="10">
    <w:abstractNumId w:val="4"/>
  </w:num>
  <w:num w:numId="11">
    <w:abstractNumId w:val="19"/>
  </w:num>
  <w:num w:numId="12">
    <w:abstractNumId w:val="10"/>
  </w:num>
  <w:num w:numId="13">
    <w:abstractNumId w:val="1"/>
  </w:num>
  <w:num w:numId="14">
    <w:abstractNumId w:val="20"/>
  </w:num>
  <w:num w:numId="15">
    <w:abstractNumId w:val="9"/>
  </w:num>
  <w:num w:numId="16">
    <w:abstractNumId w:val="0"/>
  </w:num>
  <w:num w:numId="17">
    <w:abstractNumId w:val="2"/>
  </w:num>
  <w:num w:numId="18">
    <w:abstractNumId w:val="11"/>
  </w:num>
  <w:num w:numId="19">
    <w:abstractNumId w:val="3"/>
  </w:num>
  <w:num w:numId="20">
    <w:abstractNumId w:val="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FAC"/>
    <w:rsid w:val="000110F6"/>
    <w:rsid w:val="000353EF"/>
    <w:rsid w:val="00037A7A"/>
    <w:rsid w:val="00043949"/>
    <w:rsid w:val="00064FE9"/>
    <w:rsid w:val="00071667"/>
    <w:rsid w:val="000E5A95"/>
    <w:rsid w:val="00104160"/>
    <w:rsid w:val="00105DAF"/>
    <w:rsid w:val="00116E92"/>
    <w:rsid w:val="00125323"/>
    <w:rsid w:val="0014436B"/>
    <w:rsid w:val="00165647"/>
    <w:rsid w:val="001728DC"/>
    <w:rsid w:val="00192FAD"/>
    <w:rsid w:val="00197FF1"/>
    <w:rsid w:val="001A3594"/>
    <w:rsid w:val="001B3B70"/>
    <w:rsid w:val="001F5843"/>
    <w:rsid w:val="00221D46"/>
    <w:rsid w:val="00223B3F"/>
    <w:rsid w:val="00227AFB"/>
    <w:rsid w:val="00246069"/>
    <w:rsid w:val="00280561"/>
    <w:rsid w:val="00291F4C"/>
    <w:rsid w:val="002A5DB7"/>
    <w:rsid w:val="002D31F7"/>
    <w:rsid w:val="0032004C"/>
    <w:rsid w:val="003305DA"/>
    <w:rsid w:val="0034418E"/>
    <w:rsid w:val="00350E35"/>
    <w:rsid w:val="0036138A"/>
    <w:rsid w:val="00366EBC"/>
    <w:rsid w:val="00376792"/>
    <w:rsid w:val="00382C1D"/>
    <w:rsid w:val="00394365"/>
    <w:rsid w:val="003A27B1"/>
    <w:rsid w:val="003A6ABB"/>
    <w:rsid w:val="003B3FB0"/>
    <w:rsid w:val="003C30D6"/>
    <w:rsid w:val="003F5C26"/>
    <w:rsid w:val="003F7AB7"/>
    <w:rsid w:val="00414FA1"/>
    <w:rsid w:val="00424FE1"/>
    <w:rsid w:val="00425D26"/>
    <w:rsid w:val="004468E7"/>
    <w:rsid w:val="004819AA"/>
    <w:rsid w:val="004A1E2A"/>
    <w:rsid w:val="004B2308"/>
    <w:rsid w:val="004B7038"/>
    <w:rsid w:val="004D174B"/>
    <w:rsid w:val="004E790A"/>
    <w:rsid w:val="004F2BDA"/>
    <w:rsid w:val="004F40E4"/>
    <w:rsid w:val="005121B4"/>
    <w:rsid w:val="00550385"/>
    <w:rsid w:val="0056231B"/>
    <w:rsid w:val="00566486"/>
    <w:rsid w:val="005741B1"/>
    <w:rsid w:val="005A6461"/>
    <w:rsid w:val="0060069D"/>
    <w:rsid w:val="00601AD8"/>
    <w:rsid w:val="00674BDD"/>
    <w:rsid w:val="006A78A4"/>
    <w:rsid w:val="006C57DF"/>
    <w:rsid w:val="006F159A"/>
    <w:rsid w:val="007021F1"/>
    <w:rsid w:val="007060D8"/>
    <w:rsid w:val="0071063B"/>
    <w:rsid w:val="00712EFF"/>
    <w:rsid w:val="00736495"/>
    <w:rsid w:val="007465FA"/>
    <w:rsid w:val="00754646"/>
    <w:rsid w:val="0078785A"/>
    <w:rsid w:val="007B5FC8"/>
    <w:rsid w:val="007C59C3"/>
    <w:rsid w:val="007C611A"/>
    <w:rsid w:val="007F7E99"/>
    <w:rsid w:val="008060AA"/>
    <w:rsid w:val="00813E65"/>
    <w:rsid w:val="00835023"/>
    <w:rsid w:val="00853DAC"/>
    <w:rsid w:val="00856B0D"/>
    <w:rsid w:val="00881C66"/>
    <w:rsid w:val="0088534D"/>
    <w:rsid w:val="008927C9"/>
    <w:rsid w:val="008A167E"/>
    <w:rsid w:val="008B14B3"/>
    <w:rsid w:val="008B3AD8"/>
    <w:rsid w:val="008B5692"/>
    <w:rsid w:val="008B60CB"/>
    <w:rsid w:val="008C13E6"/>
    <w:rsid w:val="008D20E6"/>
    <w:rsid w:val="008E3843"/>
    <w:rsid w:val="008F2A72"/>
    <w:rsid w:val="00910C08"/>
    <w:rsid w:val="009269AA"/>
    <w:rsid w:val="009314AB"/>
    <w:rsid w:val="009533E9"/>
    <w:rsid w:val="009719AA"/>
    <w:rsid w:val="00983371"/>
    <w:rsid w:val="00991676"/>
    <w:rsid w:val="009D1632"/>
    <w:rsid w:val="009F4D88"/>
    <w:rsid w:val="00A00E19"/>
    <w:rsid w:val="00A10113"/>
    <w:rsid w:val="00A5611E"/>
    <w:rsid w:val="00A87F6D"/>
    <w:rsid w:val="00A96CCD"/>
    <w:rsid w:val="00AE7B1B"/>
    <w:rsid w:val="00B51C46"/>
    <w:rsid w:val="00B541BE"/>
    <w:rsid w:val="00B60FAC"/>
    <w:rsid w:val="00B61D26"/>
    <w:rsid w:val="00B62B3C"/>
    <w:rsid w:val="00B74079"/>
    <w:rsid w:val="00B7713E"/>
    <w:rsid w:val="00BA3EB2"/>
    <w:rsid w:val="00BA63E0"/>
    <w:rsid w:val="00BC5AAF"/>
    <w:rsid w:val="00BD49E9"/>
    <w:rsid w:val="00BF4F01"/>
    <w:rsid w:val="00BF675A"/>
    <w:rsid w:val="00C050E5"/>
    <w:rsid w:val="00C33938"/>
    <w:rsid w:val="00C409BC"/>
    <w:rsid w:val="00C44C0F"/>
    <w:rsid w:val="00C5329E"/>
    <w:rsid w:val="00C976A5"/>
    <w:rsid w:val="00CA3586"/>
    <w:rsid w:val="00CB6D4F"/>
    <w:rsid w:val="00CB7450"/>
    <w:rsid w:val="00CC46A9"/>
    <w:rsid w:val="00CD204F"/>
    <w:rsid w:val="00D00095"/>
    <w:rsid w:val="00D03ADF"/>
    <w:rsid w:val="00D22F99"/>
    <w:rsid w:val="00D30F6C"/>
    <w:rsid w:val="00D36B6E"/>
    <w:rsid w:val="00D3721F"/>
    <w:rsid w:val="00DD319F"/>
    <w:rsid w:val="00DF0A01"/>
    <w:rsid w:val="00E2425B"/>
    <w:rsid w:val="00E41DD4"/>
    <w:rsid w:val="00E71277"/>
    <w:rsid w:val="00E8768D"/>
    <w:rsid w:val="00EA6161"/>
    <w:rsid w:val="00EC5C6F"/>
    <w:rsid w:val="00EF2291"/>
    <w:rsid w:val="00F14154"/>
    <w:rsid w:val="00F2262D"/>
    <w:rsid w:val="00F266F6"/>
    <w:rsid w:val="00F93205"/>
    <w:rsid w:val="00FD01BB"/>
    <w:rsid w:val="00FF42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53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1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853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D4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enter">
    <w:name w:val="pcenter"/>
    <w:basedOn w:val="a"/>
    <w:rsid w:val="00165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165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53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361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61D26"/>
    <w:rPr>
      <w:color w:val="0000FF"/>
      <w:u w:val="single"/>
    </w:rPr>
  </w:style>
  <w:style w:type="character" w:customStyle="1" w:styleId="js-comment-appended-text">
    <w:name w:val="js-comment-appended-text"/>
    <w:basedOn w:val="a0"/>
    <w:rsid w:val="008A167E"/>
  </w:style>
  <w:style w:type="character" w:styleId="a5">
    <w:name w:val="Strong"/>
    <w:basedOn w:val="a0"/>
    <w:uiPriority w:val="22"/>
    <w:qFormat/>
    <w:rsid w:val="003A6A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853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741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CB6D4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western">
    <w:name w:val="western"/>
    <w:basedOn w:val="a"/>
    <w:rsid w:val="0034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pagetitle-h1">
    <w:name w:val="contentpagetitle-h1"/>
    <w:basedOn w:val="a0"/>
    <w:rsid w:val="00037A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53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1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853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D4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enter">
    <w:name w:val="pcenter"/>
    <w:basedOn w:val="a"/>
    <w:rsid w:val="00165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165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53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361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61D26"/>
    <w:rPr>
      <w:color w:val="0000FF"/>
      <w:u w:val="single"/>
    </w:rPr>
  </w:style>
  <w:style w:type="character" w:customStyle="1" w:styleId="js-comment-appended-text">
    <w:name w:val="js-comment-appended-text"/>
    <w:basedOn w:val="a0"/>
    <w:rsid w:val="008A167E"/>
  </w:style>
  <w:style w:type="character" w:styleId="a5">
    <w:name w:val="Strong"/>
    <w:basedOn w:val="a0"/>
    <w:uiPriority w:val="22"/>
    <w:qFormat/>
    <w:rsid w:val="003A6A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853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741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CB6D4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western">
    <w:name w:val="western"/>
    <w:basedOn w:val="a"/>
    <w:rsid w:val="0034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pagetitle-h1">
    <w:name w:val="contentpagetitle-h1"/>
    <w:basedOn w:val="a0"/>
    <w:rsid w:val="00037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8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5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6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5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6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8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15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6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7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76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1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8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53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8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57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0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7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0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06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3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54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4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73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1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3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9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2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1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2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9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2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37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1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9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1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5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38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0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3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16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4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7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0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91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01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69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1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05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2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8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58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213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268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912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382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9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7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8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4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1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89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32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56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89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3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84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76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46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02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95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45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88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688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63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04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66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96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04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79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34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3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9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0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5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0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21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9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4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0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99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2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6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14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9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9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08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6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9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6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63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4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8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0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0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1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0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4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9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9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8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7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7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7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3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63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5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65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8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1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8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2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0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7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4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15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06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5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31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47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3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2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9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5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76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74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2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0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53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15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76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71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7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91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9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86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02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52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1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6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3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4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7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5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82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37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0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0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04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7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7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62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70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17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5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4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3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2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1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4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7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9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2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 Батырево</Company>
  <LinksUpToDate>false</LinksUpToDate>
  <CharactersWithSpaces>8964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НП</dc:creator>
  <cp:keywords/>
  <dc:description/>
  <cp:lastModifiedBy>Кузнецова НП</cp:lastModifiedBy>
  <cp:revision>4</cp:revision>
  <cp:lastPrinted>2023-09-11T10:05:00Z</cp:lastPrinted>
  <dcterms:created xsi:type="dcterms:W3CDTF">2025-02-28T14:55:00Z</dcterms:created>
  <dcterms:modified xsi:type="dcterms:W3CDTF">2025-02-28T14:59:00Z</dcterms:modified>
</cp:coreProperties>
</file>