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A59" w:rsidRPr="00FB6A59" w:rsidRDefault="00FB6A59" w:rsidP="00FB6A59">
      <w:pPr>
        <w:spacing w:after="0" w:line="858" w:lineRule="atLeast"/>
        <w:outlineLvl w:val="0"/>
        <w:rPr>
          <w:rFonts w:ascii="Arial" w:eastAsia="Times New Roman" w:hAnsi="Arial" w:cs="Arial"/>
          <w:b/>
          <w:bCs/>
          <w:color w:val="222222"/>
          <w:spacing w:val="-2"/>
          <w:kern w:val="36"/>
          <w:sz w:val="66"/>
          <w:szCs w:val="66"/>
          <w:lang w:eastAsia="ru-RU"/>
        </w:rPr>
      </w:pPr>
      <w:r w:rsidRPr="00FB6A59">
        <w:rPr>
          <w:rFonts w:ascii="Arial" w:eastAsia="Times New Roman" w:hAnsi="Arial" w:cs="Arial"/>
          <w:b/>
          <w:bCs/>
          <w:color w:val="222222"/>
          <w:spacing w:val="-2"/>
          <w:kern w:val="36"/>
          <w:sz w:val="66"/>
          <w:szCs w:val="66"/>
          <w:lang w:eastAsia="ru-RU"/>
        </w:rPr>
        <w:t>Дидактические экологические игры</w:t>
      </w:r>
    </w:p>
    <w:p w:rsidR="00FB6A59" w:rsidRPr="00FB6A59" w:rsidRDefault="00FB6A59" w:rsidP="00FB6A59">
      <w:pPr>
        <w:spacing w:line="480" w:lineRule="atLeast"/>
        <w:rPr>
          <w:rFonts w:ascii="Arial" w:eastAsia="Times New Roman" w:hAnsi="Arial" w:cs="Arial"/>
          <w:color w:val="50576D"/>
          <w:sz w:val="30"/>
          <w:szCs w:val="30"/>
          <w:lang w:eastAsia="ru-RU"/>
        </w:rPr>
      </w:pPr>
      <w:r w:rsidRPr="00FB6A59">
        <w:rPr>
          <w:rFonts w:ascii="Arial" w:eastAsia="Times New Roman" w:hAnsi="Arial" w:cs="Arial"/>
          <w:color w:val="50576D"/>
          <w:sz w:val="30"/>
          <w:szCs w:val="30"/>
          <w:lang w:eastAsia="ru-RU"/>
        </w:rPr>
        <w:t>Чтобы развивать системное экологическое мышление, экологическое образование должно охватывать и внеклассную работу. Внедряйте во внеклассную работу педагогов дидактические экологические игры.</w:t>
      </w:r>
    </w:p>
    <w:tbl>
      <w:tblPr>
        <w:tblW w:w="5000" w:type="pct"/>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firstRow="1" w:lastRow="0" w:firstColumn="1" w:lastColumn="0" w:noHBand="0" w:noVBand="1"/>
      </w:tblPr>
      <w:tblGrid>
        <w:gridCol w:w="1916"/>
        <w:gridCol w:w="3751"/>
        <w:gridCol w:w="3672"/>
      </w:tblGrid>
      <w:tr w:rsidR="00FB6A59" w:rsidRPr="00FB6A59" w:rsidTr="00FB6A59">
        <w:trPr>
          <w:tblHeader/>
        </w:trPr>
        <w:tc>
          <w:tcPr>
            <w:tcW w:w="199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FB6A59" w:rsidRPr="00FB6A59" w:rsidRDefault="00FB6A59" w:rsidP="00FB6A59">
            <w:pPr>
              <w:spacing w:after="150" w:line="255" w:lineRule="atLeast"/>
              <w:jc w:val="center"/>
              <w:rPr>
                <w:rFonts w:ascii="Arial" w:eastAsia="Times New Roman" w:hAnsi="Arial" w:cs="Arial"/>
                <w:b/>
                <w:bCs/>
                <w:sz w:val="20"/>
                <w:szCs w:val="20"/>
                <w:lang w:eastAsia="ru-RU"/>
              </w:rPr>
            </w:pPr>
            <w:r w:rsidRPr="00FB6A59">
              <w:rPr>
                <w:rFonts w:ascii="Arial" w:eastAsia="Times New Roman" w:hAnsi="Arial" w:cs="Arial"/>
                <w:b/>
                <w:bCs/>
                <w:sz w:val="20"/>
                <w:szCs w:val="20"/>
                <w:lang w:eastAsia="ru-RU"/>
              </w:rPr>
              <w:t>Название игры</w:t>
            </w:r>
          </w:p>
        </w:tc>
        <w:tc>
          <w:tcPr>
            <w:tcW w:w="42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FB6A59" w:rsidRPr="00FB6A59" w:rsidRDefault="00FB6A59" w:rsidP="00FB6A59">
            <w:pPr>
              <w:spacing w:after="150" w:line="255" w:lineRule="atLeast"/>
              <w:jc w:val="center"/>
              <w:rPr>
                <w:rFonts w:ascii="Arial" w:eastAsia="Times New Roman" w:hAnsi="Arial" w:cs="Arial"/>
                <w:b/>
                <w:bCs/>
                <w:sz w:val="20"/>
                <w:szCs w:val="20"/>
                <w:lang w:eastAsia="ru-RU"/>
              </w:rPr>
            </w:pPr>
            <w:r w:rsidRPr="00FB6A59">
              <w:rPr>
                <w:rFonts w:ascii="Arial" w:eastAsia="Times New Roman" w:hAnsi="Arial" w:cs="Arial"/>
                <w:b/>
                <w:bCs/>
                <w:sz w:val="20"/>
                <w:szCs w:val="20"/>
                <w:lang w:eastAsia="ru-RU"/>
              </w:rPr>
              <w:t>Правила игры</w:t>
            </w:r>
          </w:p>
        </w:tc>
        <w:tc>
          <w:tcPr>
            <w:tcW w:w="4215"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FB6A59" w:rsidRPr="00FB6A59" w:rsidRDefault="00FB6A59" w:rsidP="00FB6A59">
            <w:pPr>
              <w:spacing w:after="150" w:line="255" w:lineRule="atLeast"/>
              <w:jc w:val="center"/>
              <w:rPr>
                <w:rFonts w:ascii="Arial" w:eastAsia="Times New Roman" w:hAnsi="Arial" w:cs="Arial"/>
                <w:b/>
                <w:bCs/>
                <w:sz w:val="20"/>
                <w:szCs w:val="20"/>
                <w:lang w:eastAsia="ru-RU"/>
              </w:rPr>
            </w:pPr>
            <w:r w:rsidRPr="00FB6A59">
              <w:rPr>
                <w:rFonts w:ascii="Arial" w:eastAsia="Times New Roman" w:hAnsi="Arial" w:cs="Arial"/>
                <w:b/>
                <w:bCs/>
                <w:sz w:val="20"/>
                <w:szCs w:val="20"/>
                <w:lang w:eastAsia="ru-RU"/>
              </w:rPr>
              <w:t>Примечания</w:t>
            </w:r>
          </w:p>
        </w:tc>
      </w:tr>
      <w:tr w:rsidR="00FB6A59" w:rsidRPr="00FB6A59" w:rsidTr="00FB6A59">
        <w:trPr>
          <w:tblHeader/>
        </w:trPr>
        <w:tc>
          <w:tcPr>
            <w:tcW w:w="19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6A59" w:rsidRPr="00FB6A59" w:rsidRDefault="00FB6A59" w:rsidP="00FB6A59">
            <w:pPr>
              <w:spacing w:after="150" w:line="255" w:lineRule="atLeast"/>
              <w:jc w:val="center"/>
              <w:rPr>
                <w:rFonts w:ascii="Arial" w:eastAsia="Times New Roman" w:hAnsi="Arial" w:cs="Arial"/>
                <w:b/>
                <w:bCs/>
                <w:sz w:val="20"/>
                <w:szCs w:val="20"/>
                <w:lang w:eastAsia="ru-RU"/>
              </w:rPr>
            </w:pPr>
            <w:r w:rsidRPr="00FB6A59">
              <w:rPr>
                <w:rFonts w:ascii="Arial" w:eastAsia="Times New Roman" w:hAnsi="Arial" w:cs="Arial"/>
                <w:b/>
                <w:bCs/>
                <w:sz w:val="20"/>
                <w:szCs w:val="20"/>
                <w:lang w:eastAsia="ru-RU"/>
              </w:rPr>
              <w:t>Название игры</w:t>
            </w:r>
          </w:p>
        </w:tc>
        <w:tc>
          <w:tcPr>
            <w:tcW w:w="42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6A59" w:rsidRPr="00FB6A59" w:rsidRDefault="00FB6A59" w:rsidP="00FB6A59">
            <w:pPr>
              <w:spacing w:after="150" w:line="255" w:lineRule="atLeast"/>
              <w:jc w:val="center"/>
              <w:rPr>
                <w:rFonts w:ascii="Arial" w:eastAsia="Times New Roman" w:hAnsi="Arial" w:cs="Arial"/>
                <w:b/>
                <w:bCs/>
                <w:sz w:val="20"/>
                <w:szCs w:val="20"/>
                <w:lang w:eastAsia="ru-RU"/>
              </w:rPr>
            </w:pPr>
            <w:r w:rsidRPr="00FB6A59">
              <w:rPr>
                <w:rFonts w:ascii="Arial" w:eastAsia="Times New Roman" w:hAnsi="Arial" w:cs="Arial"/>
                <w:b/>
                <w:bCs/>
                <w:sz w:val="20"/>
                <w:szCs w:val="20"/>
                <w:lang w:eastAsia="ru-RU"/>
              </w:rPr>
              <w:t>Правила игры</w:t>
            </w:r>
          </w:p>
        </w:tc>
        <w:tc>
          <w:tcPr>
            <w:tcW w:w="42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6A59" w:rsidRPr="00FB6A59" w:rsidRDefault="00FB6A59" w:rsidP="00FB6A59">
            <w:pPr>
              <w:spacing w:after="150" w:line="255" w:lineRule="atLeast"/>
              <w:jc w:val="center"/>
              <w:rPr>
                <w:rFonts w:ascii="Arial" w:eastAsia="Times New Roman" w:hAnsi="Arial" w:cs="Arial"/>
                <w:b/>
                <w:bCs/>
                <w:sz w:val="20"/>
                <w:szCs w:val="20"/>
                <w:lang w:eastAsia="ru-RU"/>
              </w:rPr>
            </w:pPr>
            <w:r w:rsidRPr="00FB6A59">
              <w:rPr>
                <w:rFonts w:ascii="Arial" w:eastAsia="Times New Roman" w:hAnsi="Arial" w:cs="Arial"/>
                <w:b/>
                <w:bCs/>
                <w:sz w:val="20"/>
                <w:szCs w:val="20"/>
                <w:lang w:eastAsia="ru-RU"/>
              </w:rPr>
              <w:t>Примечания</w:t>
            </w:r>
          </w:p>
        </w:tc>
      </w:tr>
      <w:tr w:rsidR="00FB6A59" w:rsidRPr="00FB6A59" w:rsidTr="00FB6A59">
        <w:tc>
          <w:tcPr>
            <w:tcW w:w="19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6A59" w:rsidRPr="00FB6A59" w:rsidRDefault="00FB6A59" w:rsidP="00FB6A59">
            <w:pPr>
              <w:spacing w:after="150" w:line="255" w:lineRule="atLeast"/>
              <w:rPr>
                <w:rFonts w:ascii="Arial" w:eastAsia="Times New Roman" w:hAnsi="Arial" w:cs="Arial"/>
                <w:sz w:val="20"/>
                <w:szCs w:val="20"/>
                <w:lang w:eastAsia="ru-RU"/>
              </w:rPr>
            </w:pPr>
            <w:r w:rsidRPr="00FB6A59">
              <w:rPr>
                <w:rFonts w:ascii="Arial" w:eastAsia="Times New Roman" w:hAnsi="Arial" w:cs="Arial"/>
                <w:sz w:val="20"/>
                <w:szCs w:val="20"/>
                <w:lang w:eastAsia="ru-RU"/>
              </w:rPr>
              <w:t>«Кто раньше придет»</w:t>
            </w:r>
          </w:p>
        </w:tc>
        <w:tc>
          <w:tcPr>
            <w:tcW w:w="42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6A59" w:rsidRPr="00FB6A59" w:rsidRDefault="00FB6A59" w:rsidP="00FB6A59">
            <w:pPr>
              <w:spacing w:after="150" w:line="255" w:lineRule="atLeast"/>
              <w:rPr>
                <w:rFonts w:ascii="Arial" w:eastAsia="Times New Roman" w:hAnsi="Arial" w:cs="Arial"/>
                <w:sz w:val="20"/>
                <w:szCs w:val="20"/>
                <w:lang w:eastAsia="ru-RU"/>
              </w:rPr>
            </w:pPr>
            <w:r w:rsidRPr="00FB6A59">
              <w:rPr>
                <w:rFonts w:ascii="Arial" w:eastAsia="Times New Roman" w:hAnsi="Arial" w:cs="Arial"/>
                <w:sz w:val="20"/>
                <w:szCs w:val="20"/>
                <w:lang w:eastAsia="ru-RU"/>
              </w:rPr>
              <w:t>Участники игры становятся вдоль стартовой линии. Учитель предлагает каждому вспомнить как можно больше названий полезных ископаемых, грибов (съедобных или несъедобных), групп растений, животных, представителей неживой природы. Каждый участник игры по очереди идет вперед от линии старта и громко произносит при каждом шаге название представителя заданной группы ископаемых, грибов, животных и др.</w:t>
            </w:r>
          </w:p>
        </w:tc>
        <w:tc>
          <w:tcPr>
            <w:tcW w:w="42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6A59" w:rsidRPr="00FB6A59" w:rsidRDefault="00FB6A59" w:rsidP="00FB6A59">
            <w:pPr>
              <w:spacing w:after="150" w:line="255" w:lineRule="atLeast"/>
              <w:rPr>
                <w:rFonts w:ascii="Arial" w:eastAsia="Times New Roman" w:hAnsi="Arial" w:cs="Arial"/>
                <w:sz w:val="20"/>
                <w:szCs w:val="20"/>
                <w:lang w:eastAsia="ru-RU"/>
              </w:rPr>
            </w:pPr>
            <w:r w:rsidRPr="00FB6A59">
              <w:rPr>
                <w:rFonts w:ascii="Arial" w:eastAsia="Times New Roman" w:hAnsi="Arial" w:cs="Arial"/>
                <w:sz w:val="20"/>
                <w:szCs w:val="20"/>
                <w:lang w:eastAsia="ru-RU"/>
              </w:rPr>
              <w:t>Останавливаться нельзя. Если участник игры сделал шаг, но не назвал представителя заданной группы, он должен остановиться. В игру вступает другой участник. Выигрывает тот, кто пройдет дальше всех</w:t>
            </w:r>
          </w:p>
        </w:tc>
      </w:tr>
      <w:tr w:rsidR="00FB6A59" w:rsidRPr="00FB6A59" w:rsidTr="00FB6A59">
        <w:tc>
          <w:tcPr>
            <w:tcW w:w="19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6A59" w:rsidRPr="00FB6A59" w:rsidRDefault="00FB6A59" w:rsidP="00FB6A59">
            <w:pPr>
              <w:spacing w:after="150" w:line="255" w:lineRule="atLeast"/>
              <w:rPr>
                <w:rFonts w:ascii="Arial" w:eastAsia="Times New Roman" w:hAnsi="Arial" w:cs="Arial"/>
                <w:sz w:val="20"/>
                <w:szCs w:val="20"/>
                <w:lang w:eastAsia="ru-RU"/>
              </w:rPr>
            </w:pPr>
            <w:r w:rsidRPr="00FB6A59">
              <w:rPr>
                <w:rFonts w:ascii="Arial" w:eastAsia="Times New Roman" w:hAnsi="Arial" w:cs="Arial"/>
                <w:sz w:val="20"/>
                <w:szCs w:val="20"/>
                <w:lang w:eastAsia="ru-RU"/>
              </w:rPr>
              <w:t>«Деревья, кустарники, травы»</w:t>
            </w:r>
          </w:p>
        </w:tc>
        <w:tc>
          <w:tcPr>
            <w:tcW w:w="42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6A59" w:rsidRPr="00FB6A59" w:rsidRDefault="00FB6A59" w:rsidP="00FB6A59">
            <w:pPr>
              <w:spacing w:after="150" w:line="255" w:lineRule="atLeast"/>
              <w:rPr>
                <w:rFonts w:ascii="Arial" w:eastAsia="Times New Roman" w:hAnsi="Arial" w:cs="Arial"/>
                <w:sz w:val="20"/>
                <w:szCs w:val="20"/>
                <w:lang w:eastAsia="ru-RU"/>
              </w:rPr>
            </w:pPr>
            <w:r w:rsidRPr="00FB6A59">
              <w:rPr>
                <w:rFonts w:ascii="Arial" w:eastAsia="Times New Roman" w:hAnsi="Arial" w:cs="Arial"/>
                <w:sz w:val="20"/>
                <w:szCs w:val="20"/>
                <w:lang w:eastAsia="ru-RU"/>
              </w:rPr>
              <w:t xml:space="preserve">Учащиеся делятся на команды, выбирают ведущего. В начале </w:t>
            </w:r>
            <w:proofErr w:type="gramStart"/>
            <w:r w:rsidRPr="00FB6A59">
              <w:rPr>
                <w:rFonts w:ascii="Arial" w:eastAsia="Times New Roman" w:hAnsi="Arial" w:cs="Arial"/>
                <w:sz w:val="20"/>
                <w:szCs w:val="20"/>
                <w:lang w:eastAsia="ru-RU"/>
              </w:rPr>
              <w:t>игры</w:t>
            </w:r>
            <w:proofErr w:type="gramEnd"/>
            <w:r w:rsidRPr="00FB6A59">
              <w:rPr>
                <w:rFonts w:ascii="Arial" w:eastAsia="Times New Roman" w:hAnsi="Arial" w:cs="Arial"/>
                <w:sz w:val="20"/>
                <w:szCs w:val="20"/>
                <w:lang w:eastAsia="ru-RU"/>
              </w:rPr>
              <w:t xml:space="preserve"> учащиеся вспоминают, по какому признаку классифицируют растения на деревья, кустарники, травы. Играющие договариваются, как можно изобразить представителя каждой группы, </w:t>
            </w:r>
            <w:proofErr w:type="gramStart"/>
            <w:r w:rsidRPr="00FB6A59">
              <w:rPr>
                <w:rFonts w:ascii="Arial" w:eastAsia="Times New Roman" w:hAnsi="Arial" w:cs="Arial"/>
                <w:sz w:val="20"/>
                <w:szCs w:val="20"/>
                <w:lang w:eastAsia="ru-RU"/>
              </w:rPr>
              <w:t>например</w:t>
            </w:r>
            <w:proofErr w:type="gramEnd"/>
            <w:r w:rsidRPr="00FB6A59">
              <w:rPr>
                <w:rFonts w:ascii="Arial" w:eastAsia="Times New Roman" w:hAnsi="Arial" w:cs="Arial"/>
                <w:sz w:val="20"/>
                <w:szCs w:val="20"/>
                <w:lang w:eastAsia="ru-RU"/>
              </w:rPr>
              <w:t xml:space="preserve"> по величине: дерево высокое, а кустарник низкий, травы стелются по земле. Учитель говорит условие игры: когда называют дерево, участники поднимают руки вверх, когда кустарник – опускают вниз, а когда травы – приседают. Ведущий называет по очереди представителей разных групп, подтверждает названия движениями. Все учащиеся осмысленно повторяют эти движения или демонстрируют свои</w:t>
            </w:r>
          </w:p>
        </w:tc>
        <w:tc>
          <w:tcPr>
            <w:tcW w:w="42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6A59" w:rsidRPr="00FB6A59" w:rsidRDefault="00FB6A59" w:rsidP="00FB6A59">
            <w:pPr>
              <w:spacing w:after="150" w:line="255" w:lineRule="atLeast"/>
              <w:rPr>
                <w:rFonts w:ascii="Arial" w:eastAsia="Times New Roman" w:hAnsi="Arial" w:cs="Arial"/>
                <w:sz w:val="20"/>
                <w:szCs w:val="20"/>
                <w:lang w:eastAsia="ru-RU"/>
              </w:rPr>
            </w:pPr>
            <w:r w:rsidRPr="00FB6A59">
              <w:rPr>
                <w:rFonts w:ascii="Arial" w:eastAsia="Times New Roman" w:hAnsi="Arial" w:cs="Arial"/>
                <w:sz w:val="20"/>
                <w:szCs w:val="20"/>
                <w:lang w:eastAsia="ru-RU"/>
              </w:rPr>
              <w:t>Ведущий может назвать дерево, а руки при этом опустить, или назвать кустарник, а руки поднять. Учащиеся должны внимательно прислушиваться, думать и стараться не ошибиться. Тот, кто ошибся, выбывает из игры. Выигрывает та команда, в которой останется больше участников</w:t>
            </w:r>
          </w:p>
        </w:tc>
      </w:tr>
      <w:tr w:rsidR="00FB6A59" w:rsidRPr="00FB6A59" w:rsidTr="00FB6A59">
        <w:tc>
          <w:tcPr>
            <w:tcW w:w="19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6A59" w:rsidRPr="00FB6A59" w:rsidRDefault="00FB6A59" w:rsidP="00FB6A59">
            <w:pPr>
              <w:spacing w:after="150" w:line="255" w:lineRule="atLeast"/>
              <w:rPr>
                <w:rFonts w:ascii="Arial" w:eastAsia="Times New Roman" w:hAnsi="Arial" w:cs="Arial"/>
                <w:sz w:val="20"/>
                <w:szCs w:val="20"/>
                <w:lang w:eastAsia="ru-RU"/>
              </w:rPr>
            </w:pPr>
            <w:r w:rsidRPr="00FB6A59">
              <w:rPr>
                <w:rFonts w:ascii="Arial" w:eastAsia="Times New Roman" w:hAnsi="Arial" w:cs="Arial"/>
                <w:sz w:val="20"/>
                <w:szCs w:val="20"/>
                <w:lang w:eastAsia="ru-RU"/>
              </w:rPr>
              <w:lastRenderedPageBreak/>
              <w:t>«Веселый орнамент»</w:t>
            </w:r>
          </w:p>
        </w:tc>
        <w:tc>
          <w:tcPr>
            <w:tcW w:w="42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6A59" w:rsidRPr="00FB6A59" w:rsidRDefault="00FB6A59" w:rsidP="00FB6A59">
            <w:pPr>
              <w:spacing w:after="150" w:line="255" w:lineRule="atLeast"/>
              <w:rPr>
                <w:rFonts w:ascii="Arial" w:eastAsia="Times New Roman" w:hAnsi="Arial" w:cs="Arial"/>
                <w:sz w:val="20"/>
                <w:szCs w:val="20"/>
                <w:lang w:eastAsia="ru-RU"/>
              </w:rPr>
            </w:pPr>
            <w:r w:rsidRPr="00FB6A59">
              <w:rPr>
                <w:rFonts w:ascii="Arial" w:eastAsia="Times New Roman" w:hAnsi="Arial" w:cs="Arial"/>
                <w:sz w:val="20"/>
                <w:szCs w:val="20"/>
                <w:lang w:eastAsia="ru-RU"/>
              </w:rPr>
              <w:t>Для каждой команды учитель готовит лист чистой бумаги и заготовки для орнамента: листья, лепестки, ягоды. Учащиеся делятся на команды. По команде учителя первые представители каждой команды начинают составлять орнамент</w:t>
            </w:r>
          </w:p>
        </w:tc>
        <w:tc>
          <w:tcPr>
            <w:tcW w:w="42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6A59" w:rsidRPr="00FB6A59" w:rsidRDefault="00FB6A59" w:rsidP="00FB6A59">
            <w:pPr>
              <w:spacing w:after="150" w:line="255" w:lineRule="atLeast"/>
              <w:rPr>
                <w:rFonts w:ascii="Arial" w:eastAsia="Times New Roman" w:hAnsi="Arial" w:cs="Arial"/>
                <w:sz w:val="20"/>
                <w:szCs w:val="20"/>
                <w:lang w:eastAsia="ru-RU"/>
              </w:rPr>
            </w:pPr>
            <w:r w:rsidRPr="00FB6A59">
              <w:rPr>
                <w:rFonts w:ascii="Arial" w:eastAsia="Times New Roman" w:hAnsi="Arial" w:cs="Arial"/>
                <w:sz w:val="20"/>
                <w:szCs w:val="20"/>
                <w:lang w:eastAsia="ru-RU"/>
              </w:rPr>
              <w:t>Выигрывает та команда, которая быстро и аккуратно справилась с работой, выполнила самый оригинальный орнамент</w:t>
            </w:r>
          </w:p>
        </w:tc>
      </w:tr>
      <w:tr w:rsidR="00FB6A59" w:rsidRPr="00FB6A59" w:rsidTr="00FB6A59">
        <w:tc>
          <w:tcPr>
            <w:tcW w:w="19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6A59" w:rsidRPr="00FB6A59" w:rsidRDefault="00FB6A59" w:rsidP="00FB6A59">
            <w:pPr>
              <w:spacing w:after="150" w:line="255" w:lineRule="atLeast"/>
              <w:rPr>
                <w:rFonts w:ascii="Arial" w:eastAsia="Times New Roman" w:hAnsi="Arial" w:cs="Arial"/>
                <w:sz w:val="20"/>
                <w:szCs w:val="20"/>
                <w:lang w:eastAsia="ru-RU"/>
              </w:rPr>
            </w:pPr>
            <w:r w:rsidRPr="00FB6A59">
              <w:rPr>
                <w:rFonts w:ascii="Arial" w:eastAsia="Times New Roman" w:hAnsi="Arial" w:cs="Arial"/>
                <w:sz w:val="20"/>
                <w:szCs w:val="20"/>
                <w:lang w:eastAsia="ru-RU"/>
              </w:rPr>
              <w:t>«Освободи белку»</w:t>
            </w:r>
          </w:p>
        </w:tc>
        <w:tc>
          <w:tcPr>
            <w:tcW w:w="42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6A59" w:rsidRPr="00FB6A59" w:rsidRDefault="00FB6A59" w:rsidP="00FB6A59">
            <w:pPr>
              <w:spacing w:after="150" w:line="255" w:lineRule="atLeast"/>
              <w:rPr>
                <w:rFonts w:ascii="Arial" w:eastAsia="Times New Roman" w:hAnsi="Arial" w:cs="Arial"/>
                <w:sz w:val="20"/>
                <w:szCs w:val="20"/>
                <w:lang w:eastAsia="ru-RU"/>
              </w:rPr>
            </w:pPr>
            <w:r w:rsidRPr="00FB6A59">
              <w:rPr>
                <w:rFonts w:ascii="Arial" w:eastAsia="Times New Roman" w:hAnsi="Arial" w:cs="Arial"/>
                <w:sz w:val="20"/>
                <w:szCs w:val="20"/>
                <w:lang w:eastAsia="ru-RU"/>
              </w:rPr>
              <w:t>Для наглядности можно приготовить игрушечных белок и клетки, в которые учитель помещает белок. Или нарисовать белок в клетках. С оборотной стороны белки написано задание. Учащиеся достают белок из клетки или берут картинки, читают и выполняют задания. Ученик выполнил задание – отпустил белку на свободу</w:t>
            </w:r>
          </w:p>
        </w:tc>
        <w:tc>
          <w:tcPr>
            <w:tcW w:w="42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6A59" w:rsidRPr="00FB6A59" w:rsidRDefault="00FB6A59" w:rsidP="00FB6A59">
            <w:pPr>
              <w:spacing w:after="150" w:line="255" w:lineRule="atLeast"/>
              <w:rPr>
                <w:rFonts w:ascii="Arial" w:eastAsia="Times New Roman" w:hAnsi="Arial" w:cs="Arial"/>
                <w:sz w:val="20"/>
                <w:szCs w:val="20"/>
                <w:lang w:eastAsia="ru-RU"/>
              </w:rPr>
            </w:pPr>
            <w:r w:rsidRPr="00FB6A59">
              <w:rPr>
                <w:rFonts w:ascii="Arial" w:eastAsia="Times New Roman" w:hAnsi="Arial" w:cs="Arial"/>
                <w:sz w:val="20"/>
                <w:szCs w:val="20"/>
                <w:lang w:eastAsia="ru-RU"/>
              </w:rPr>
              <w:t>Задание может быть взято из любой предметной области</w:t>
            </w:r>
          </w:p>
        </w:tc>
      </w:tr>
      <w:tr w:rsidR="00FB6A59" w:rsidRPr="00FB6A59" w:rsidTr="00FB6A59">
        <w:tc>
          <w:tcPr>
            <w:tcW w:w="19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6A59" w:rsidRPr="00FB6A59" w:rsidRDefault="00FB6A59" w:rsidP="00FB6A59">
            <w:pPr>
              <w:spacing w:after="150" w:line="255" w:lineRule="atLeast"/>
              <w:rPr>
                <w:rFonts w:ascii="Arial" w:eastAsia="Times New Roman" w:hAnsi="Arial" w:cs="Arial"/>
                <w:sz w:val="20"/>
                <w:szCs w:val="20"/>
                <w:lang w:eastAsia="ru-RU"/>
              </w:rPr>
            </w:pPr>
            <w:r w:rsidRPr="00FB6A59">
              <w:rPr>
                <w:rFonts w:ascii="Arial" w:eastAsia="Times New Roman" w:hAnsi="Arial" w:cs="Arial"/>
                <w:sz w:val="20"/>
                <w:szCs w:val="20"/>
                <w:lang w:eastAsia="ru-RU"/>
              </w:rPr>
              <w:t>«Ну-ка, накорми!»</w:t>
            </w:r>
          </w:p>
        </w:tc>
        <w:tc>
          <w:tcPr>
            <w:tcW w:w="42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6A59" w:rsidRPr="00FB6A59" w:rsidRDefault="00FB6A59" w:rsidP="00FB6A59">
            <w:pPr>
              <w:spacing w:after="150" w:line="255" w:lineRule="atLeast"/>
              <w:rPr>
                <w:rFonts w:ascii="Arial" w:eastAsia="Times New Roman" w:hAnsi="Arial" w:cs="Arial"/>
                <w:sz w:val="20"/>
                <w:szCs w:val="20"/>
                <w:lang w:eastAsia="ru-RU"/>
              </w:rPr>
            </w:pPr>
            <w:r w:rsidRPr="00FB6A59">
              <w:rPr>
                <w:rFonts w:ascii="Arial" w:eastAsia="Times New Roman" w:hAnsi="Arial" w:cs="Arial"/>
                <w:sz w:val="20"/>
                <w:szCs w:val="20"/>
                <w:lang w:eastAsia="ru-RU"/>
              </w:rPr>
              <w:t>Для каждой команды учитель готовит изображения животных и изображения пищи животных или реальные предметы, которые отличаются местоположением в природе, – плоды различных растений, листья, корневища, цветы. Животных должно быть меньше, чем видов пищи. Учащиеся делятся на команды и находят для каждого животного пищу</w:t>
            </w:r>
          </w:p>
        </w:tc>
        <w:tc>
          <w:tcPr>
            <w:tcW w:w="42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6A59" w:rsidRPr="00FB6A59" w:rsidRDefault="00FB6A59" w:rsidP="00FB6A59">
            <w:pPr>
              <w:spacing w:after="150" w:line="255" w:lineRule="atLeast"/>
              <w:rPr>
                <w:rFonts w:ascii="Arial" w:eastAsia="Times New Roman" w:hAnsi="Arial" w:cs="Arial"/>
                <w:sz w:val="20"/>
                <w:szCs w:val="20"/>
                <w:lang w:eastAsia="ru-RU"/>
              </w:rPr>
            </w:pPr>
            <w:r w:rsidRPr="00FB6A59">
              <w:rPr>
                <w:rFonts w:ascii="Arial" w:eastAsia="Times New Roman" w:hAnsi="Arial" w:cs="Arial"/>
                <w:sz w:val="20"/>
                <w:szCs w:val="20"/>
                <w:lang w:eastAsia="ru-RU"/>
              </w:rPr>
              <w:t>Выигрывает команда, которая быстро и правильно «накормила» животных</w:t>
            </w:r>
          </w:p>
        </w:tc>
      </w:tr>
      <w:tr w:rsidR="00FB6A59" w:rsidRPr="00FB6A59" w:rsidTr="00FB6A59">
        <w:tc>
          <w:tcPr>
            <w:tcW w:w="19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6A59" w:rsidRPr="00FB6A59" w:rsidRDefault="00FB6A59" w:rsidP="00FB6A59">
            <w:pPr>
              <w:spacing w:after="150" w:line="255" w:lineRule="atLeast"/>
              <w:rPr>
                <w:rFonts w:ascii="Arial" w:eastAsia="Times New Roman" w:hAnsi="Arial" w:cs="Arial"/>
                <w:sz w:val="20"/>
                <w:szCs w:val="20"/>
                <w:lang w:eastAsia="ru-RU"/>
              </w:rPr>
            </w:pPr>
            <w:r w:rsidRPr="00FB6A59">
              <w:rPr>
                <w:rFonts w:ascii="Arial" w:eastAsia="Times New Roman" w:hAnsi="Arial" w:cs="Arial"/>
                <w:sz w:val="20"/>
                <w:szCs w:val="20"/>
                <w:lang w:eastAsia="ru-RU"/>
              </w:rPr>
              <w:t>«Почему он здесь живет»</w:t>
            </w:r>
          </w:p>
        </w:tc>
        <w:tc>
          <w:tcPr>
            <w:tcW w:w="42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6A59" w:rsidRPr="00FB6A59" w:rsidRDefault="00FB6A59" w:rsidP="00FB6A59">
            <w:pPr>
              <w:spacing w:after="150" w:line="255" w:lineRule="atLeast"/>
              <w:rPr>
                <w:rFonts w:ascii="Arial" w:eastAsia="Times New Roman" w:hAnsi="Arial" w:cs="Arial"/>
                <w:sz w:val="20"/>
                <w:szCs w:val="20"/>
                <w:lang w:eastAsia="ru-RU"/>
              </w:rPr>
            </w:pPr>
            <w:r w:rsidRPr="00FB6A59">
              <w:rPr>
                <w:rFonts w:ascii="Arial" w:eastAsia="Times New Roman" w:hAnsi="Arial" w:cs="Arial"/>
                <w:sz w:val="20"/>
                <w:szCs w:val="20"/>
                <w:lang w:eastAsia="ru-RU"/>
              </w:rPr>
              <w:t>Для каждой команды учитель готовит одинаковые карточки с изображениями живых организмов. На оборотной стороне карточки написаны условия обитания живого организма. Также педагог заготавливает карточки с изображениями природных сообществ и природных зон. Учащиеся делятся на команды. Школьники учитывают условия и требования к окружающей среде, «расселяют» организмы на подходящие территории</w:t>
            </w:r>
          </w:p>
        </w:tc>
        <w:tc>
          <w:tcPr>
            <w:tcW w:w="42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6A59" w:rsidRPr="00FB6A59" w:rsidRDefault="00FB6A59" w:rsidP="00FB6A59">
            <w:pPr>
              <w:spacing w:after="150" w:line="255" w:lineRule="atLeast"/>
              <w:rPr>
                <w:rFonts w:ascii="Arial" w:eastAsia="Times New Roman" w:hAnsi="Arial" w:cs="Arial"/>
                <w:sz w:val="20"/>
                <w:szCs w:val="20"/>
                <w:lang w:eastAsia="ru-RU"/>
              </w:rPr>
            </w:pPr>
            <w:r w:rsidRPr="00FB6A59">
              <w:rPr>
                <w:rFonts w:ascii="Arial" w:eastAsia="Times New Roman" w:hAnsi="Arial" w:cs="Arial"/>
                <w:sz w:val="20"/>
                <w:szCs w:val="20"/>
                <w:lang w:eastAsia="ru-RU"/>
              </w:rPr>
              <w:t>Выигрывает команда, которая быстро и правильно «расселит» живые организмы</w:t>
            </w:r>
          </w:p>
        </w:tc>
      </w:tr>
      <w:tr w:rsidR="00FB6A59" w:rsidRPr="00FB6A59" w:rsidTr="00FB6A59">
        <w:tc>
          <w:tcPr>
            <w:tcW w:w="19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6A59" w:rsidRPr="00FB6A59" w:rsidRDefault="00FB6A59" w:rsidP="00FB6A59">
            <w:pPr>
              <w:spacing w:after="150" w:line="255" w:lineRule="atLeast"/>
              <w:rPr>
                <w:rFonts w:ascii="Arial" w:eastAsia="Times New Roman" w:hAnsi="Arial" w:cs="Arial"/>
                <w:sz w:val="20"/>
                <w:szCs w:val="20"/>
                <w:lang w:eastAsia="ru-RU"/>
              </w:rPr>
            </w:pPr>
            <w:r w:rsidRPr="00FB6A59">
              <w:rPr>
                <w:rFonts w:ascii="Arial" w:eastAsia="Times New Roman" w:hAnsi="Arial" w:cs="Arial"/>
                <w:sz w:val="20"/>
                <w:szCs w:val="20"/>
                <w:lang w:eastAsia="ru-RU"/>
              </w:rPr>
              <w:t>«Найди цепь питания»</w:t>
            </w:r>
          </w:p>
        </w:tc>
        <w:tc>
          <w:tcPr>
            <w:tcW w:w="42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6A59" w:rsidRPr="00FB6A59" w:rsidRDefault="00FB6A59" w:rsidP="00FB6A59">
            <w:pPr>
              <w:spacing w:after="150" w:line="255" w:lineRule="atLeast"/>
              <w:rPr>
                <w:rFonts w:ascii="Arial" w:eastAsia="Times New Roman" w:hAnsi="Arial" w:cs="Arial"/>
                <w:sz w:val="20"/>
                <w:szCs w:val="20"/>
                <w:lang w:eastAsia="ru-RU"/>
              </w:rPr>
            </w:pPr>
            <w:r w:rsidRPr="00FB6A59">
              <w:rPr>
                <w:rFonts w:ascii="Arial" w:eastAsia="Times New Roman" w:hAnsi="Arial" w:cs="Arial"/>
                <w:sz w:val="20"/>
                <w:szCs w:val="20"/>
                <w:lang w:eastAsia="ru-RU"/>
              </w:rPr>
              <w:t>Учитель заранее заготавливает карточки с изображением растений и животных, клубки с нитками. Участник получает карточку с изображением растения или животного. Игроки, которым достались карточки с изображением растения, получают еще и клубок ниток. Все становятся в круг. Получивший карточку с изображением животного пытается взять клубок от того «организма», которым он питается. Клубки передают от «растений» к «растительноядным животным», от них к «хищникам» или «всеядным». Чем больше нитей будет у играющего, тем лучше. В результате многократных передач в круге из цепей питания могут образоваться переплетения нитей – «сеть питания». Учитель объявляет, что какие-то растения погибли в результате деятельности человека. Учащиеся, которым достались карточки с изображением названных растений, выпускают нити из рук. Учащиеся, у которых в руках изображение растительноядных животных, выдергивают нить. Когда конец окажется в руке, это означает, что «животное» погибло, ученик выходит из игры. Так как животное может питаться различными растениями, то у участника с изображением «животного» могут быть еще нити. До тех пор пока конец нити находится в руках «растений», вся цепочка сохраняется. После «гибели» растения участники выходят из игры, постепенно погибают и все «животные»</w:t>
            </w:r>
          </w:p>
        </w:tc>
        <w:tc>
          <w:tcPr>
            <w:tcW w:w="42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6A59" w:rsidRPr="00FB6A59" w:rsidRDefault="00FB6A59" w:rsidP="00FB6A59">
            <w:pPr>
              <w:spacing w:after="150" w:line="255" w:lineRule="atLeast"/>
              <w:rPr>
                <w:rFonts w:ascii="Arial" w:eastAsia="Times New Roman" w:hAnsi="Arial" w:cs="Arial"/>
                <w:sz w:val="20"/>
                <w:szCs w:val="20"/>
                <w:lang w:eastAsia="ru-RU"/>
              </w:rPr>
            </w:pPr>
            <w:r w:rsidRPr="00FB6A59">
              <w:rPr>
                <w:rFonts w:ascii="Arial" w:eastAsia="Times New Roman" w:hAnsi="Arial" w:cs="Arial"/>
                <w:sz w:val="20"/>
                <w:szCs w:val="20"/>
                <w:lang w:eastAsia="ru-RU"/>
              </w:rPr>
              <w:t>Обязательно делается вывод о том, почему необходимо бережно относиться к каждому живому организму, что если погибнет одно звено цепи, то не выживут и все ее оставшиеся звенья</w:t>
            </w:r>
          </w:p>
        </w:tc>
      </w:tr>
      <w:tr w:rsidR="00FB6A59" w:rsidRPr="00FB6A59" w:rsidTr="00FB6A59">
        <w:tc>
          <w:tcPr>
            <w:tcW w:w="19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6A59" w:rsidRPr="00FB6A59" w:rsidRDefault="00FB6A59" w:rsidP="00FB6A59">
            <w:pPr>
              <w:spacing w:after="150" w:line="255" w:lineRule="atLeast"/>
              <w:rPr>
                <w:rFonts w:ascii="Arial" w:eastAsia="Times New Roman" w:hAnsi="Arial" w:cs="Arial"/>
                <w:sz w:val="20"/>
                <w:szCs w:val="20"/>
                <w:lang w:eastAsia="ru-RU"/>
              </w:rPr>
            </w:pPr>
            <w:r w:rsidRPr="00FB6A59">
              <w:rPr>
                <w:rFonts w:ascii="Arial" w:eastAsia="Times New Roman" w:hAnsi="Arial" w:cs="Arial"/>
                <w:sz w:val="20"/>
                <w:szCs w:val="20"/>
                <w:lang w:eastAsia="ru-RU"/>
              </w:rPr>
              <w:t>«Я узнаю голоса»</w:t>
            </w:r>
          </w:p>
        </w:tc>
        <w:tc>
          <w:tcPr>
            <w:tcW w:w="42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6A59" w:rsidRPr="00FB6A59" w:rsidRDefault="00FB6A59" w:rsidP="00FB6A59">
            <w:pPr>
              <w:spacing w:after="150" w:line="255" w:lineRule="atLeast"/>
              <w:rPr>
                <w:rFonts w:ascii="Arial" w:eastAsia="Times New Roman" w:hAnsi="Arial" w:cs="Arial"/>
                <w:sz w:val="20"/>
                <w:szCs w:val="20"/>
                <w:lang w:eastAsia="ru-RU"/>
              </w:rPr>
            </w:pPr>
            <w:r w:rsidRPr="00FB6A59">
              <w:rPr>
                <w:rFonts w:ascii="Arial" w:eastAsia="Times New Roman" w:hAnsi="Arial" w:cs="Arial"/>
                <w:sz w:val="20"/>
                <w:szCs w:val="20"/>
                <w:lang w:eastAsia="ru-RU"/>
              </w:rPr>
              <w:t>Учитель дает послушать учащимся голоса птиц или животных и предлагает угадать их. За каждый правильный ответ ученик получает 1 балл</w:t>
            </w:r>
          </w:p>
        </w:tc>
        <w:tc>
          <w:tcPr>
            <w:tcW w:w="42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6A59" w:rsidRPr="00FB6A59" w:rsidRDefault="00FB6A59" w:rsidP="00FB6A59">
            <w:pPr>
              <w:spacing w:after="150" w:line="255" w:lineRule="atLeast"/>
              <w:rPr>
                <w:rFonts w:ascii="Arial" w:eastAsia="Times New Roman" w:hAnsi="Arial" w:cs="Arial"/>
                <w:sz w:val="20"/>
                <w:szCs w:val="20"/>
                <w:lang w:eastAsia="ru-RU"/>
              </w:rPr>
            </w:pPr>
            <w:r w:rsidRPr="00FB6A59">
              <w:rPr>
                <w:rFonts w:ascii="Arial" w:eastAsia="Times New Roman" w:hAnsi="Arial" w:cs="Arial"/>
                <w:sz w:val="20"/>
                <w:szCs w:val="20"/>
                <w:lang w:eastAsia="ru-RU"/>
              </w:rPr>
              <w:t>Выигрывает школьник, который набрал большее количество баллов</w:t>
            </w:r>
          </w:p>
        </w:tc>
      </w:tr>
      <w:tr w:rsidR="00FB6A59" w:rsidRPr="00FB6A59" w:rsidTr="00FB6A59">
        <w:tc>
          <w:tcPr>
            <w:tcW w:w="19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6A59" w:rsidRPr="00FB6A59" w:rsidRDefault="00FB6A59" w:rsidP="00FB6A59">
            <w:pPr>
              <w:spacing w:after="150" w:line="255" w:lineRule="atLeast"/>
              <w:rPr>
                <w:rFonts w:ascii="Arial" w:eastAsia="Times New Roman" w:hAnsi="Arial" w:cs="Arial"/>
                <w:sz w:val="20"/>
                <w:szCs w:val="20"/>
                <w:lang w:eastAsia="ru-RU"/>
              </w:rPr>
            </w:pPr>
            <w:r w:rsidRPr="00FB6A59">
              <w:rPr>
                <w:rFonts w:ascii="Arial" w:eastAsia="Times New Roman" w:hAnsi="Arial" w:cs="Arial"/>
                <w:sz w:val="20"/>
                <w:szCs w:val="20"/>
                <w:lang w:eastAsia="ru-RU"/>
              </w:rPr>
              <w:t>«Звуки природы»</w:t>
            </w:r>
          </w:p>
        </w:tc>
        <w:tc>
          <w:tcPr>
            <w:tcW w:w="42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6A59" w:rsidRPr="00FB6A59" w:rsidRDefault="00FB6A59" w:rsidP="00FB6A59">
            <w:pPr>
              <w:spacing w:after="150" w:line="255" w:lineRule="atLeast"/>
              <w:rPr>
                <w:rFonts w:ascii="Arial" w:eastAsia="Times New Roman" w:hAnsi="Arial" w:cs="Arial"/>
                <w:sz w:val="20"/>
                <w:szCs w:val="20"/>
                <w:lang w:eastAsia="ru-RU"/>
              </w:rPr>
            </w:pPr>
            <w:r w:rsidRPr="00FB6A59">
              <w:rPr>
                <w:rFonts w:ascii="Arial" w:eastAsia="Times New Roman" w:hAnsi="Arial" w:cs="Arial"/>
                <w:sz w:val="20"/>
                <w:szCs w:val="20"/>
                <w:lang w:eastAsia="ru-RU"/>
              </w:rPr>
              <w:t>Учитель дает послушать учащимся звучание водопада, морского прибоя, дождя, шум деревьев на ветру, пение птиц в лесу и другие звуки природы. Учащиеся угадывают природное явление. За каждый правильный ответ ученик получает 1 балл</w:t>
            </w:r>
          </w:p>
        </w:tc>
        <w:tc>
          <w:tcPr>
            <w:tcW w:w="42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6A59" w:rsidRPr="00FB6A59" w:rsidRDefault="00FB6A59" w:rsidP="00FB6A59">
            <w:pPr>
              <w:spacing w:after="150" w:line="255" w:lineRule="atLeast"/>
              <w:rPr>
                <w:rFonts w:ascii="Arial" w:eastAsia="Times New Roman" w:hAnsi="Arial" w:cs="Arial"/>
                <w:sz w:val="20"/>
                <w:szCs w:val="20"/>
                <w:lang w:eastAsia="ru-RU"/>
              </w:rPr>
            </w:pPr>
            <w:r w:rsidRPr="00FB6A59">
              <w:rPr>
                <w:rFonts w:ascii="Arial" w:eastAsia="Times New Roman" w:hAnsi="Arial" w:cs="Arial"/>
                <w:sz w:val="20"/>
                <w:szCs w:val="20"/>
                <w:lang w:eastAsia="ru-RU"/>
              </w:rPr>
              <w:t>Выигрывает школьник, который набрал большее количество баллов</w:t>
            </w:r>
          </w:p>
        </w:tc>
      </w:tr>
      <w:tr w:rsidR="00FB6A59" w:rsidRPr="00FB6A59" w:rsidTr="00FB6A59">
        <w:tc>
          <w:tcPr>
            <w:tcW w:w="19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6A59" w:rsidRPr="00FB6A59" w:rsidRDefault="00FB6A59" w:rsidP="00FB6A59">
            <w:pPr>
              <w:spacing w:after="150" w:line="255" w:lineRule="atLeast"/>
              <w:rPr>
                <w:rFonts w:ascii="Arial" w:eastAsia="Times New Roman" w:hAnsi="Arial" w:cs="Arial"/>
                <w:sz w:val="20"/>
                <w:szCs w:val="20"/>
                <w:lang w:eastAsia="ru-RU"/>
              </w:rPr>
            </w:pPr>
            <w:r w:rsidRPr="00FB6A59">
              <w:rPr>
                <w:rFonts w:ascii="Arial" w:eastAsia="Times New Roman" w:hAnsi="Arial" w:cs="Arial"/>
                <w:sz w:val="20"/>
                <w:szCs w:val="20"/>
                <w:lang w:eastAsia="ru-RU"/>
              </w:rPr>
              <w:t>«Запомни дерево»</w:t>
            </w:r>
          </w:p>
        </w:tc>
        <w:tc>
          <w:tcPr>
            <w:tcW w:w="42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6A59" w:rsidRPr="00FB6A59" w:rsidRDefault="00FB6A59" w:rsidP="00FB6A59">
            <w:pPr>
              <w:spacing w:after="150" w:line="255" w:lineRule="atLeast"/>
              <w:rPr>
                <w:rFonts w:ascii="Arial" w:eastAsia="Times New Roman" w:hAnsi="Arial" w:cs="Arial"/>
                <w:sz w:val="20"/>
                <w:szCs w:val="20"/>
                <w:lang w:eastAsia="ru-RU"/>
              </w:rPr>
            </w:pPr>
            <w:r w:rsidRPr="00FB6A59">
              <w:rPr>
                <w:rFonts w:ascii="Arial" w:eastAsia="Times New Roman" w:hAnsi="Arial" w:cs="Arial"/>
                <w:sz w:val="20"/>
                <w:szCs w:val="20"/>
                <w:lang w:eastAsia="ru-RU"/>
              </w:rPr>
              <w:t>Учитель называет приметы, особенности строения, внешнего вида дерева. Учащиеся угадывают, о каком дереве идет речь. За каждый правильный ответ ученик получает 1 балл</w:t>
            </w:r>
          </w:p>
        </w:tc>
        <w:tc>
          <w:tcPr>
            <w:tcW w:w="42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6A59" w:rsidRPr="00FB6A59" w:rsidRDefault="00FB6A59" w:rsidP="00FB6A59">
            <w:pPr>
              <w:spacing w:after="150" w:line="255" w:lineRule="atLeast"/>
              <w:rPr>
                <w:rFonts w:ascii="Arial" w:eastAsia="Times New Roman" w:hAnsi="Arial" w:cs="Arial"/>
                <w:sz w:val="20"/>
                <w:szCs w:val="20"/>
                <w:lang w:eastAsia="ru-RU"/>
              </w:rPr>
            </w:pPr>
            <w:r w:rsidRPr="00FB6A59">
              <w:rPr>
                <w:rFonts w:ascii="Arial" w:eastAsia="Times New Roman" w:hAnsi="Arial" w:cs="Arial"/>
                <w:sz w:val="20"/>
                <w:szCs w:val="20"/>
                <w:lang w:eastAsia="ru-RU"/>
              </w:rPr>
              <w:t>Выигрывает школьник, который набрал большее количество баллов</w:t>
            </w:r>
          </w:p>
        </w:tc>
      </w:tr>
      <w:tr w:rsidR="00FB6A59" w:rsidRPr="00FB6A59" w:rsidTr="00FB6A59">
        <w:tc>
          <w:tcPr>
            <w:tcW w:w="19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6A59" w:rsidRPr="00FB6A59" w:rsidRDefault="00FB6A59" w:rsidP="00FB6A59">
            <w:pPr>
              <w:spacing w:after="150" w:line="255" w:lineRule="atLeast"/>
              <w:rPr>
                <w:rFonts w:ascii="Arial" w:eastAsia="Times New Roman" w:hAnsi="Arial" w:cs="Arial"/>
                <w:sz w:val="20"/>
                <w:szCs w:val="20"/>
                <w:lang w:eastAsia="ru-RU"/>
              </w:rPr>
            </w:pPr>
            <w:r w:rsidRPr="00FB6A59">
              <w:rPr>
                <w:rFonts w:ascii="Arial" w:eastAsia="Times New Roman" w:hAnsi="Arial" w:cs="Arial"/>
                <w:sz w:val="20"/>
                <w:szCs w:val="20"/>
                <w:lang w:eastAsia="ru-RU"/>
              </w:rPr>
              <w:t>«Экологический светофор»</w:t>
            </w:r>
          </w:p>
        </w:tc>
        <w:tc>
          <w:tcPr>
            <w:tcW w:w="42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6A59" w:rsidRPr="00FB6A59" w:rsidRDefault="00FB6A59" w:rsidP="00FB6A59">
            <w:pPr>
              <w:spacing w:after="150" w:line="255" w:lineRule="atLeast"/>
              <w:rPr>
                <w:rFonts w:ascii="Arial" w:eastAsia="Times New Roman" w:hAnsi="Arial" w:cs="Arial"/>
                <w:sz w:val="20"/>
                <w:szCs w:val="20"/>
                <w:lang w:eastAsia="ru-RU"/>
              </w:rPr>
            </w:pPr>
            <w:r w:rsidRPr="00FB6A59">
              <w:rPr>
                <w:rFonts w:ascii="Arial" w:eastAsia="Times New Roman" w:hAnsi="Arial" w:cs="Arial"/>
                <w:sz w:val="20"/>
                <w:szCs w:val="20"/>
                <w:lang w:eastAsia="ru-RU"/>
              </w:rPr>
              <w:t>Педагог заранее готовит «светофоры»: с одной стороны модели светофора наклеен круг зеленого, с другой стороны – красного цвета. Учащиеся делятся на команды. Учитель по очереди называет примеры взаимодействия человека с природой, природоохранной деятельности, допустимые и недопустимые действия человека по отношению к природе. Ответ ученика – красный (недопустимо) или зеленый (допустимо) светофор. Если ученик ошибся, учитель забирает светофор</w:t>
            </w:r>
          </w:p>
        </w:tc>
        <w:tc>
          <w:tcPr>
            <w:tcW w:w="42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6A59" w:rsidRPr="00FB6A59" w:rsidRDefault="00FB6A59" w:rsidP="00FB6A59">
            <w:pPr>
              <w:spacing w:after="150" w:line="255" w:lineRule="atLeast"/>
              <w:rPr>
                <w:rFonts w:ascii="Arial" w:eastAsia="Times New Roman" w:hAnsi="Arial" w:cs="Arial"/>
                <w:sz w:val="20"/>
                <w:szCs w:val="20"/>
                <w:lang w:eastAsia="ru-RU"/>
              </w:rPr>
            </w:pPr>
            <w:r w:rsidRPr="00FB6A59">
              <w:rPr>
                <w:rFonts w:ascii="Arial" w:eastAsia="Times New Roman" w:hAnsi="Arial" w:cs="Arial"/>
                <w:sz w:val="20"/>
                <w:szCs w:val="20"/>
                <w:lang w:eastAsia="ru-RU"/>
              </w:rPr>
              <w:t>Выигрывает та команда, у игроков которой осталось больше светофоров</w:t>
            </w:r>
          </w:p>
        </w:tc>
      </w:tr>
      <w:tr w:rsidR="00FB6A59" w:rsidRPr="00FB6A59" w:rsidTr="00FB6A59">
        <w:tc>
          <w:tcPr>
            <w:tcW w:w="19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6A59" w:rsidRPr="00FB6A59" w:rsidRDefault="00FB6A59" w:rsidP="00FB6A59">
            <w:pPr>
              <w:spacing w:after="150" w:line="255" w:lineRule="atLeast"/>
              <w:rPr>
                <w:rFonts w:ascii="Arial" w:eastAsia="Times New Roman" w:hAnsi="Arial" w:cs="Arial"/>
                <w:sz w:val="20"/>
                <w:szCs w:val="20"/>
                <w:lang w:eastAsia="ru-RU"/>
              </w:rPr>
            </w:pPr>
            <w:r w:rsidRPr="00FB6A59">
              <w:rPr>
                <w:rFonts w:ascii="Arial" w:eastAsia="Times New Roman" w:hAnsi="Arial" w:cs="Arial"/>
                <w:sz w:val="20"/>
                <w:szCs w:val="20"/>
                <w:lang w:eastAsia="ru-RU"/>
              </w:rPr>
              <w:t>«Лесная аптека»</w:t>
            </w:r>
          </w:p>
        </w:tc>
        <w:tc>
          <w:tcPr>
            <w:tcW w:w="42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6A59" w:rsidRPr="00FB6A59" w:rsidRDefault="00FB6A59" w:rsidP="00FB6A59">
            <w:pPr>
              <w:spacing w:after="150" w:line="255" w:lineRule="atLeast"/>
              <w:rPr>
                <w:rFonts w:ascii="Arial" w:eastAsia="Times New Roman" w:hAnsi="Arial" w:cs="Arial"/>
                <w:sz w:val="20"/>
                <w:szCs w:val="20"/>
                <w:lang w:eastAsia="ru-RU"/>
              </w:rPr>
            </w:pPr>
            <w:r w:rsidRPr="00FB6A59">
              <w:rPr>
                <w:rFonts w:ascii="Arial" w:eastAsia="Times New Roman" w:hAnsi="Arial" w:cs="Arial"/>
                <w:sz w:val="20"/>
                <w:szCs w:val="20"/>
                <w:lang w:eastAsia="ru-RU"/>
              </w:rPr>
              <w:t>Учитель заранее делает карточки с изображением лекарственных растений. Учащиеся делятся на команды. Учитель показывает карточку с изображением лекарственного растения. Учащиеся называют растение, рассказывают о его применении для оказания первой медицинской помощи и лечения различных заболеваний</w:t>
            </w:r>
          </w:p>
        </w:tc>
        <w:tc>
          <w:tcPr>
            <w:tcW w:w="42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6A59" w:rsidRPr="00FB6A59" w:rsidRDefault="00FB6A59" w:rsidP="00FB6A59">
            <w:pPr>
              <w:spacing w:after="150" w:line="255" w:lineRule="atLeast"/>
              <w:rPr>
                <w:rFonts w:ascii="Arial" w:eastAsia="Times New Roman" w:hAnsi="Arial" w:cs="Arial"/>
                <w:sz w:val="20"/>
                <w:szCs w:val="20"/>
                <w:lang w:eastAsia="ru-RU"/>
              </w:rPr>
            </w:pPr>
            <w:r w:rsidRPr="00FB6A59">
              <w:rPr>
                <w:rFonts w:ascii="Arial" w:eastAsia="Times New Roman" w:hAnsi="Arial" w:cs="Arial"/>
                <w:sz w:val="20"/>
                <w:szCs w:val="20"/>
                <w:lang w:eastAsia="ru-RU"/>
              </w:rPr>
              <w:t>Если школьник правильно называет растение, то получает 1 балл. Если рассказывает о том, как применять растение, то получает дополнительные баллы. Выигрывает та команда, игроки которой набрали большее количество баллов</w:t>
            </w:r>
          </w:p>
        </w:tc>
      </w:tr>
      <w:tr w:rsidR="00FB6A59" w:rsidRPr="00FB6A59" w:rsidTr="00FB6A59">
        <w:tc>
          <w:tcPr>
            <w:tcW w:w="19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6A59" w:rsidRPr="00FB6A59" w:rsidRDefault="00FB6A59" w:rsidP="00FB6A59">
            <w:pPr>
              <w:spacing w:after="150" w:line="255" w:lineRule="atLeast"/>
              <w:rPr>
                <w:rFonts w:ascii="Arial" w:eastAsia="Times New Roman" w:hAnsi="Arial" w:cs="Arial"/>
                <w:sz w:val="20"/>
                <w:szCs w:val="20"/>
                <w:lang w:eastAsia="ru-RU"/>
              </w:rPr>
            </w:pPr>
            <w:r w:rsidRPr="00FB6A59">
              <w:rPr>
                <w:rFonts w:ascii="Arial" w:eastAsia="Times New Roman" w:hAnsi="Arial" w:cs="Arial"/>
                <w:sz w:val="20"/>
                <w:szCs w:val="20"/>
                <w:lang w:eastAsia="ru-RU"/>
              </w:rPr>
              <w:t>«Мне нужна защита»</w:t>
            </w:r>
          </w:p>
        </w:tc>
        <w:tc>
          <w:tcPr>
            <w:tcW w:w="3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6A59" w:rsidRPr="00FB6A59" w:rsidRDefault="00FB6A59" w:rsidP="00FB6A59">
            <w:pPr>
              <w:spacing w:after="150" w:line="255" w:lineRule="atLeast"/>
              <w:rPr>
                <w:rFonts w:ascii="Arial" w:eastAsia="Times New Roman" w:hAnsi="Arial" w:cs="Arial"/>
                <w:sz w:val="20"/>
                <w:szCs w:val="20"/>
                <w:lang w:eastAsia="ru-RU"/>
              </w:rPr>
            </w:pPr>
            <w:r w:rsidRPr="00FB6A59">
              <w:rPr>
                <w:rFonts w:ascii="Arial" w:eastAsia="Times New Roman" w:hAnsi="Arial" w:cs="Arial"/>
                <w:sz w:val="20"/>
                <w:szCs w:val="20"/>
                <w:lang w:eastAsia="ru-RU"/>
              </w:rPr>
              <w:t>Учитель заранее готовит карточки с изображением растений, животных, грибов и карточки красного цвета. Учащиеся делятся на команды. Учитель показывает карточку с изображением растений, животных, грибов. Если живой организм нуждается в защите, находится на грани исчезновения, учащиеся поднимают карточку красного цвета. За каждый правильный ответ каждый ученик получает 1 балл</w:t>
            </w:r>
          </w:p>
        </w:tc>
        <w:tc>
          <w:tcPr>
            <w:tcW w:w="3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B6A59" w:rsidRPr="00FB6A59" w:rsidRDefault="00FB6A59" w:rsidP="00FB6A59">
            <w:pPr>
              <w:spacing w:after="150" w:line="255" w:lineRule="atLeast"/>
              <w:rPr>
                <w:rFonts w:ascii="Arial" w:eastAsia="Times New Roman" w:hAnsi="Arial" w:cs="Arial"/>
                <w:sz w:val="20"/>
                <w:szCs w:val="20"/>
                <w:lang w:eastAsia="ru-RU"/>
              </w:rPr>
            </w:pPr>
            <w:r w:rsidRPr="00FB6A59">
              <w:rPr>
                <w:rFonts w:ascii="Arial" w:eastAsia="Times New Roman" w:hAnsi="Arial" w:cs="Arial"/>
                <w:sz w:val="20"/>
                <w:szCs w:val="20"/>
                <w:lang w:eastAsia="ru-RU"/>
              </w:rPr>
              <w:t>Выигрывает та команда, учащиеся которой набрали большее количество балло</w:t>
            </w:r>
            <w:r>
              <w:rPr>
                <w:rFonts w:ascii="Arial" w:eastAsia="Times New Roman" w:hAnsi="Arial" w:cs="Arial"/>
                <w:sz w:val="20"/>
                <w:szCs w:val="20"/>
                <w:lang w:eastAsia="ru-RU"/>
              </w:rPr>
              <w:t>в</w:t>
            </w:r>
          </w:p>
        </w:tc>
      </w:tr>
    </w:tbl>
    <w:p w:rsidR="00F30BD3" w:rsidRDefault="00F30BD3" w:rsidP="00FD2376">
      <w:bookmarkStart w:id="0" w:name="_GoBack"/>
      <w:bookmarkEnd w:id="0"/>
    </w:p>
    <w:sectPr w:rsidR="00F30B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A59"/>
    <w:rsid w:val="00142718"/>
    <w:rsid w:val="00F30BD3"/>
    <w:rsid w:val="00FB6A59"/>
    <w:rsid w:val="00FD2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757C2-A18A-4020-B5BD-23685B8E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699406">
      <w:bodyDiv w:val="1"/>
      <w:marLeft w:val="0"/>
      <w:marRight w:val="0"/>
      <w:marTop w:val="0"/>
      <w:marBottom w:val="0"/>
      <w:divBdr>
        <w:top w:val="none" w:sz="0" w:space="0" w:color="auto"/>
        <w:left w:val="none" w:sz="0" w:space="0" w:color="auto"/>
        <w:bottom w:val="none" w:sz="0" w:space="0" w:color="auto"/>
        <w:right w:val="none" w:sz="0" w:space="0" w:color="auto"/>
      </w:divBdr>
      <w:divsChild>
        <w:div w:id="2067990766">
          <w:marLeft w:val="0"/>
          <w:marRight w:val="0"/>
          <w:marTop w:val="0"/>
          <w:marBottom w:val="480"/>
          <w:divBdr>
            <w:top w:val="none" w:sz="0" w:space="0" w:color="auto"/>
            <w:left w:val="none" w:sz="0" w:space="0" w:color="auto"/>
            <w:bottom w:val="none" w:sz="0" w:space="0" w:color="auto"/>
            <w:right w:val="none" w:sz="0" w:space="0" w:color="auto"/>
          </w:divBdr>
          <w:divsChild>
            <w:div w:id="71780627">
              <w:marLeft w:val="0"/>
              <w:marRight w:val="0"/>
              <w:marTop w:val="225"/>
              <w:marBottom w:val="375"/>
              <w:divBdr>
                <w:top w:val="none" w:sz="0" w:space="0" w:color="auto"/>
                <w:left w:val="none" w:sz="0" w:space="0" w:color="auto"/>
                <w:bottom w:val="none" w:sz="0" w:space="0" w:color="auto"/>
                <w:right w:val="none" w:sz="0" w:space="0" w:color="auto"/>
              </w:divBdr>
            </w:div>
          </w:divsChild>
        </w:div>
        <w:div w:id="208617401">
          <w:marLeft w:val="0"/>
          <w:marRight w:val="0"/>
          <w:marTop w:val="0"/>
          <w:marBottom w:val="0"/>
          <w:divBdr>
            <w:top w:val="none" w:sz="0" w:space="0" w:color="auto"/>
            <w:left w:val="none" w:sz="0" w:space="0" w:color="auto"/>
            <w:bottom w:val="none" w:sz="0" w:space="0" w:color="auto"/>
            <w:right w:val="none" w:sz="0" w:space="0" w:color="auto"/>
          </w:divBdr>
          <w:divsChild>
            <w:div w:id="83188255">
              <w:marLeft w:val="0"/>
              <w:marRight w:val="0"/>
              <w:marTop w:val="0"/>
              <w:marBottom w:val="300"/>
              <w:divBdr>
                <w:top w:val="none" w:sz="0" w:space="0" w:color="auto"/>
                <w:left w:val="none" w:sz="0" w:space="0" w:color="auto"/>
                <w:bottom w:val="none" w:sz="0" w:space="0" w:color="auto"/>
                <w:right w:val="none" w:sz="0" w:space="0" w:color="auto"/>
              </w:divBdr>
              <w:divsChild>
                <w:div w:id="329873693">
                  <w:marLeft w:val="0"/>
                  <w:marRight w:val="0"/>
                  <w:marTop w:val="0"/>
                  <w:marBottom w:val="0"/>
                  <w:divBdr>
                    <w:top w:val="none" w:sz="0" w:space="0" w:color="auto"/>
                    <w:left w:val="none" w:sz="0" w:space="0" w:color="auto"/>
                    <w:bottom w:val="none" w:sz="0" w:space="0" w:color="auto"/>
                    <w:right w:val="none" w:sz="0" w:space="0" w:color="auto"/>
                  </w:divBdr>
                  <w:divsChild>
                    <w:div w:id="7022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1080</Words>
  <Characters>6160</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Дидактические экологические игры</vt:lpstr>
    </vt:vector>
  </TitlesOfParts>
  <Company>SPecialiST RePack</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dc:creator>
  <cp:keywords/>
  <dc:description/>
  <cp:lastModifiedBy>Главный</cp:lastModifiedBy>
  <cp:revision>2</cp:revision>
  <dcterms:created xsi:type="dcterms:W3CDTF">2024-02-21T14:43:00Z</dcterms:created>
  <dcterms:modified xsi:type="dcterms:W3CDTF">2024-02-27T09:28:00Z</dcterms:modified>
</cp:coreProperties>
</file>