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87" w:rsidRDefault="001D6987" w:rsidP="001D6987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fldChar w:fldCharType="begin"/>
      </w:r>
      <w:r>
        <w:rPr>
          <w:rFonts w:ascii="Arial" w:hAnsi="Arial" w:cs="Arial"/>
          <w:color w:val="212529"/>
          <w:sz w:val="21"/>
          <w:szCs w:val="21"/>
        </w:rPr>
        <w:instrText xml:space="preserve"> HYPERLINK "https://fs02.rchuv.ru/rchuv23/chrio/activities/2024/b8817ddb-5d8a-46a2-ae57-a1846cf78dd3/prikaz-n-9.pdf" \t "_blank" </w:instrText>
      </w:r>
      <w:r>
        <w:rPr>
          <w:rFonts w:ascii="Arial" w:hAnsi="Arial" w:cs="Arial"/>
          <w:color w:val="212529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007BFF"/>
          <w:sz w:val="21"/>
          <w:szCs w:val="21"/>
          <w:u w:val="none"/>
        </w:rPr>
        <w:t>Приказ Министерства образования Чувашской Республики </w:t>
      </w:r>
      <w:r>
        <w:rPr>
          <w:rFonts w:ascii="Arial" w:hAnsi="Arial" w:cs="Arial"/>
          <w:color w:val="212529"/>
          <w:sz w:val="21"/>
          <w:szCs w:val="21"/>
        </w:rPr>
        <w:fldChar w:fldCharType="end"/>
      </w:r>
      <w:hyperlink r:id="rId4" w:tgtFrame="_blank" w:history="1">
        <w:r>
          <w:rPr>
            <w:rStyle w:val="a4"/>
            <w:rFonts w:ascii="Tahoma" w:hAnsi="Tahoma" w:cs="Tahoma"/>
            <w:color w:val="007BFF"/>
            <w:sz w:val="21"/>
            <w:szCs w:val="21"/>
            <w:u w:val="none"/>
          </w:rPr>
          <w:t>﻿</w:t>
        </w:r>
        <w:r>
          <w:rPr>
            <w:rStyle w:val="a4"/>
            <w:rFonts w:ascii="Roboto" w:hAnsi="Roboto" w:cs="Arial"/>
            <w:color w:val="007BFF"/>
            <w:sz w:val="21"/>
            <w:szCs w:val="21"/>
            <w:u w:val="none"/>
          </w:rPr>
          <w:t>от 10.01.2024 № 9 "О проведении конкурсов профессионального мастерства педагогических работников"</w:t>
        </w:r>
      </w:hyperlink>
    </w:p>
    <w:p w:rsidR="001D6987" w:rsidRDefault="001D6987" w:rsidP="001D6987">
      <w:pPr>
        <w:pStyle w:val="a3"/>
        <w:shd w:val="clear" w:color="auto" w:fill="FFFFFF"/>
        <w:spacing w:before="0" w:beforeAutospacing="0"/>
        <w:rPr>
          <w:rFonts w:ascii="Roboto" w:hAnsi="Roboto"/>
          <w:color w:val="212529"/>
          <w:sz w:val="21"/>
          <w:szCs w:val="21"/>
        </w:rPr>
      </w:pPr>
      <w:hyperlink r:id="rId5" w:tgtFrame="_blank" w:history="1">
        <w:r>
          <w:rPr>
            <w:rStyle w:val="a4"/>
            <w:rFonts w:ascii="Roboto" w:hAnsi="Roboto"/>
            <w:color w:val="007BFF"/>
            <w:sz w:val="21"/>
            <w:szCs w:val="21"/>
            <w:u w:val="none"/>
          </w:rPr>
          <w:t>Порядок проведения республиканского конкурса "Учитель года Чувашии - 2024"</w:t>
        </w:r>
      </w:hyperlink>
    </w:p>
    <w:p w:rsidR="001D6987" w:rsidRDefault="001D6987" w:rsidP="001D6987">
      <w:pPr>
        <w:pStyle w:val="a3"/>
        <w:shd w:val="clear" w:color="auto" w:fill="FFFFFF"/>
        <w:spacing w:before="0" w:beforeAutospacing="0"/>
        <w:rPr>
          <w:rFonts w:ascii="Roboto" w:hAnsi="Roboto"/>
          <w:color w:val="212529"/>
          <w:sz w:val="21"/>
          <w:szCs w:val="21"/>
        </w:rPr>
      </w:pPr>
      <w:hyperlink r:id="rId6" w:tgtFrame="_blank" w:history="1">
        <w:r>
          <w:rPr>
            <w:rStyle w:val="a4"/>
            <w:rFonts w:ascii="Roboto" w:hAnsi="Roboto"/>
            <w:color w:val="007BFF"/>
            <w:sz w:val="21"/>
            <w:szCs w:val="21"/>
            <w:u w:val="none"/>
          </w:rPr>
          <w:t>Приложение 1,2 к Порядку проведения конкурса</w:t>
        </w:r>
      </w:hyperlink>
    </w:p>
    <w:p w:rsidR="001D6987" w:rsidRDefault="001D6987" w:rsidP="001D6987">
      <w:pPr>
        <w:pStyle w:val="a3"/>
        <w:shd w:val="clear" w:color="auto" w:fill="FFFFFF"/>
        <w:spacing w:before="0" w:beforeAutospacing="0"/>
        <w:rPr>
          <w:rFonts w:ascii="Roboto" w:hAnsi="Roboto"/>
          <w:color w:val="212529"/>
          <w:sz w:val="21"/>
          <w:szCs w:val="21"/>
        </w:rPr>
      </w:pPr>
      <w:hyperlink r:id="rId7" w:tgtFrame="_blank" w:history="1">
        <w:r>
          <w:rPr>
            <w:rStyle w:val="a4"/>
            <w:rFonts w:ascii="Roboto" w:hAnsi="Roboto"/>
            <w:color w:val="007BFF"/>
            <w:sz w:val="21"/>
            <w:szCs w:val="21"/>
            <w:u w:val="none"/>
          </w:rPr>
          <w:t xml:space="preserve">Приказ отдела образования и молодежной политики администрации </w:t>
        </w:r>
        <w:proofErr w:type="spellStart"/>
        <w:r>
          <w:rPr>
            <w:rStyle w:val="a4"/>
            <w:rFonts w:ascii="Roboto" w:hAnsi="Roboto"/>
            <w:color w:val="007BFF"/>
            <w:sz w:val="21"/>
            <w:szCs w:val="21"/>
            <w:u w:val="none"/>
          </w:rPr>
          <w:t>Яльчикского</w:t>
        </w:r>
        <w:proofErr w:type="spellEnd"/>
        <w:r>
          <w:rPr>
            <w:rStyle w:val="a4"/>
            <w:rFonts w:ascii="Roboto" w:hAnsi="Roboto"/>
            <w:color w:val="007BFF"/>
            <w:sz w:val="21"/>
            <w:szCs w:val="21"/>
            <w:u w:val="none"/>
          </w:rPr>
          <w:t xml:space="preserve"> муниципального округа Чувашской Республики от 15.01.2024 №0801-04</w:t>
        </w:r>
        <w:proofErr w:type="gramStart"/>
        <w:r>
          <w:rPr>
            <w:rStyle w:val="a4"/>
            <w:rFonts w:ascii="Roboto" w:hAnsi="Roboto"/>
            <w:color w:val="007BFF"/>
            <w:sz w:val="21"/>
            <w:szCs w:val="21"/>
            <w:u w:val="none"/>
          </w:rPr>
          <w:t xml:space="preserve"> О</w:t>
        </w:r>
        <w:proofErr w:type="gramEnd"/>
        <w:r>
          <w:rPr>
            <w:rStyle w:val="a4"/>
            <w:rFonts w:ascii="Roboto" w:hAnsi="Roboto"/>
            <w:color w:val="007BFF"/>
            <w:sz w:val="21"/>
            <w:szCs w:val="21"/>
            <w:u w:val="none"/>
          </w:rPr>
          <w:t xml:space="preserve"> проведении муниципальных этапов республиканских конкурсов профессионального мастерства педагогических работников"</w:t>
        </w:r>
      </w:hyperlink>
    </w:p>
    <w:p w:rsidR="001D6987" w:rsidRDefault="001D6987" w:rsidP="001D6987">
      <w:pPr>
        <w:pStyle w:val="a3"/>
        <w:shd w:val="clear" w:color="auto" w:fill="FFFFFF"/>
        <w:spacing w:before="0" w:beforeAutospacing="0"/>
        <w:rPr>
          <w:rFonts w:ascii="Roboto" w:hAnsi="Roboto"/>
          <w:color w:val="212529"/>
          <w:sz w:val="21"/>
          <w:szCs w:val="21"/>
        </w:rPr>
      </w:pPr>
      <w:hyperlink r:id="rId8" w:tgtFrame="_blank" w:history="1">
        <w:r>
          <w:rPr>
            <w:rStyle w:val="a4"/>
            <w:rFonts w:ascii="Roboto" w:hAnsi="Roboto"/>
            <w:color w:val="007BFF"/>
            <w:sz w:val="21"/>
            <w:szCs w:val="21"/>
            <w:u w:val="none"/>
          </w:rPr>
          <w:t>Порядок проведения муниципального этапа республиканского конкурса "Учитель года-2024"</w:t>
        </w:r>
      </w:hyperlink>
    </w:p>
    <w:p w:rsidR="000C3ED5" w:rsidRDefault="000C3ED5"/>
    <w:sectPr w:rsidR="000C3ED5" w:rsidSect="000C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987"/>
    <w:rsid w:val="000C3ED5"/>
    <w:rsid w:val="001D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69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h1-yaltch.edu21.cap.ru/documents/2024/02/26/poryadok-provedeniya-municipaljnogogo-etapa-respublikanskogo-konkursa-uchitelj-goda-chuvashii-2024/?id=581fd4ae-03a9-4e7e-bb96-a7628d4bb1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sh1-yaltch.edu21.cap.ru/documents/2024/02/26/prikaz-otdela-obrazovaniya-i-molodezhnoj-politiki-administracii-yaljchikskogo-municipaljnogo-okruga-chuvashskoj-respubliki-ot-15012024-n0801-04-o-provedenii-municipaljnih-etapov-respublikanskih-konkursov-professionaljnogo-masterstva-pedagogicheskih-rabotnikov/?id=660ded2e-af33-4fb6-8546-2565713ae1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s02.rchuv.ru/rchuv23/chrio/activities/2024/b8817ddb-5d8a-46a2-ae57-a1846cf78dd3/prilozheniya-12-k-poryadku-uc.docx" TargetMode="External"/><Relationship Id="rId5" Type="http://schemas.openxmlformats.org/officeDocument/2006/relationships/hyperlink" Target="https://fs02.rchuv.ru/rchuv23/chrio/activities/2024/b8817ddb-5d8a-46a2-ae57-a1846cf78dd3/poryadok_1_9-uchitelj-goda-20-o2bignv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s02.rchuv.ru/rchuv23/chrio/activities/2024/b8817ddb-5d8a-46a2-ae57-a1846cf78dd3/prikaz-n-9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2024-02-26T10:44:00Z</dcterms:created>
  <dcterms:modified xsi:type="dcterms:W3CDTF">2024-02-26T10:45:00Z</dcterms:modified>
</cp:coreProperties>
</file>