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28" w:rsidRDefault="00300F1D" w:rsidP="00300F1D">
      <w:pPr>
        <w:spacing w:after="5" w:line="240" w:lineRule="auto"/>
        <w:ind w:left="-709" w:right="47" w:firstLine="0"/>
        <w:jc w:val="right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drawing>
          <wp:inline distT="0" distB="0" distL="0" distR="0">
            <wp:extent cx="6915150" cy="10019509"/>
            <wp:effectExtent l="0" t="0" r="0" b="0"/>
            <wp:docPr id="2" name="Рисунок 2" descr="C:\Users\Оксана\Desktop\12\нв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12\нва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467" cy="100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C5" w:rsidRPr="00722B65" w:rsidRDefault="008812C5" w:rsidP="008812C5">
      <w:pPr>
        <w:spacing w:after="35" w:line="240" w:lineRule="auto"/>
        <w:ind w:left="0" w:right="0" w:firstLine="0"/>
        <w:jc w:val="right"/>
        <w:rPr>
          <w:szCs w:val="24"/>
          <w:lang w:val="ru-RU"/>
        </w:rPr>
      </w:pPr>
    </w:p>
    <w:tbl>
      <w:tblPr>
        <w:tblpPr w:vertAnchor="text" w:tblpX="-142" w:tblpY="-56"/>
        <w:tblOverlap w:val="never"/>
        <w:tblW w:w="2552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</w:tblGrid>
      <w:tr w:rsidR="008812C5" w:rsidRPr="00722B65" w:rsidTr="001C279E">
        <w:trPr>
          <w:trHeight w:val="2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22B65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</w:p>
          <w:p w:rsidR="008812C5" w:rsidRPr="00722B65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</w:p>
          <w:p w:rsidR="008812C5" w:rsidRPr="00722B65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</w:p>
          <w:p w:rsidR="008812C5" w:rsidRPr="00722B65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  <w:r w:rsidR="00B54A17" w:rsidRPr="00B54A17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1237905" cy="1840822"/>
                  <wp:effectExtent l="19050" t="0" r="345" b="0"/>
                  <wp:docPr id="1" name="Рисунок 9" descr="D:\Документы раб.стола\ДОКУМЕНТЫ\Сведения об учителях\Учителя\Ф учит\Н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 раб.стола\ДОКУМЕНТЫ\Сведения об учителях\Учителя\Ф учит\Н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905" cy="184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2C5" w:rsidRPr="00722B65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22B65">
              <w:rPr>
                <w:szCs w:val="24"/>
                <w:lang w:val="ru-RU"/>
              </w:rPr>
              <w:t xml:space="preserve"> </w:t>
            </w:r>
          </w:p>
          <w:p w:rsidR="008812C5" w:rsidRPr="00B54A17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</w:tr>
    </w:tbl>
    <w:p w:rsidR="008812C5" w:rsidRPr="00722B65" w:rsidRDefault="008812C5" w:rsidP="00745C28">
      <w:pPr>
        <w:spacing w:after="4" w:line="240" w:lineRule="auto"/>
        <w:ind w:left="1417" w:right="-1112"/>
        <w:rPr>
          <w:szCs w:val="24"/>
          <w:lang w:val="ru-RU"/>
        </w:rPr>
      </w:pPr>
      <w:r w:rsidRPr="00722B65">
        <w:rPr>
          <w:szCs w:val="24"/>
          <w:lang w:val="ru-RU"/>
        </w:rPr>
        <w:t>Информационная карта участника муниципального этапа</w:t>
      </w:r>
    </w:p>
    <w:p w:rsidR="008812C5" w:rsidRPr="00722B65" w:rsidRDefault="008812C5" w:rsidP="00745C28">
      <w:pPr>
        <w:spacing w:after="4" w:line="240" w:lineRule="auto"/>
        <w:ind w:left="1417" w:right="-1112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республиканского конкурса «Учитель года Чувашии – 2024» </w:t>
      </w:r>
    </w:p>
    <w:p w:rsidR="008812C5" w:rsidRPr="00722B65" w:rsidRDefault="008812C5" w:rsidP="008812C5">
      <w:pPr>
        <w:spacing w:after="0" w:line="240" w:lineRule="auto"/>
        <w:ind w:left="2516" w:right="0" w:firstLine="0"/>
        <w:jc w:val="center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 </w:t>
      </w:r>
    </w:p>
    <w:p w:rsidR="008812C5" w:rsidRPr="00CF3FEE" w:rsidRDefault="008812C5" w:rsidP="00745C28">
      <w:pPr>
        <w:spacing w:after="0" w:line="240" w:lineRule="auto"/>
        <w:ind w:right="55"/>
        <w:jc w:val="center"/>
        <w:rPr>
          <w:szCs w:val="24"/>
          <w:u w:val="single"/>
          <w:lang w:val="ru-RU"/>
        </w:rPr>
      </w:pPr>
      <w:r w:rsidRPr="00CF3FEE">
        <w:rPr>
          <w:szCs w:val="24"/>
          <w:u w:val="single"/>
          <w:lang w:val="ru-RU"/>
        </w:rPr>
        <w:t>______</w:t>
      </w:r>
      <w:r w:rsidR="00CF3FEE">
        <w:rPr>
          <w:szCs w:val="24"/>
          <w:u w:val="single"/>
          <w:lang w:val="ru-RU"/>
        </w:rPr>
        <w:t>Никифорова</w:t>
      </w:r>
      <w:r w:rsidR="00745C28">
        <w:rPr>
          <w:szCs w:val="24"/>
          <w:u w:val="single"/>
          <w:lang w:val="ru-RU"/>
        </w:rPr>
        <w:t>____</w:t>
      </w:r>
    </w:p>
    <w:p w:rsidR="008812C5" w:rsidRPr="00722B65" w:rsidRDefault="00745C28" w:rsidP="00745C28">
      <w:pPr>
        <w:spacing w:after="166" w:line="240" w:lineRule="auto"/>
        <w:ind w:left="1240" w:right="-1228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    </w:t>
      </w:r>
      <w:r w:rsidR="008812C5" w:rsidRPr="00722B65">
        <w:rPr>
          <w:szCs w:val="24"/>
          <w:lang w:val="ru-RU"/>
        </w:rPr>
        <w:t xml:space="preserve">(фамилия) </w:t>
      </w:r>
    </w:p>
    <w:p w:rsidR="00CF3FEE" w:rsidRDefault="00745C28" w:rsidP="00745C28">
      <w:pPr>
        <w:spacing w:after="166" w:line="240" w:lineRule="auto"/>
        <w:ind w:left="1240" w:right="-1230"/>
        <w:rPr>
          <w:szCs w:val="24"/>
          <w:u w:val="single"/>
          <w:lang w:val="ru-RU"/>
        </w:rPr>
      </w:pPr>
      <w:r>
        <w:rPr>
          <w:szCs w:val="24"/>
          <w:lang w:val="ru-RU"/>
        </w:rPr>
        <w:t xml:space="preserve">                         </w:t>
      </w:r>
      <w:r w:rsidR="00CF3FEE">
        <w:rPr>
          <w:szCs w:val="24"/>
          <w:u w:val="single"/>
          <w:lang w:val="ru-RU"/>
        </w:rPr>
        <w:t>Вера Анатольевна</w:t>
      </w:r>
    </w:p>
    <w:p w:rsidR="008812C5" w:rsidRPr="00722B65" w:rsidRDefault="00745C28" w:rsidP="00745C28">
      <w:pPr>
        <w:spacing w:after="166" w:line="240" w:lineRule="auto"/>
        <w:ind w:left="1240" w:right="-1230"/>
        <w:rPr>
          <w:szCs w:val="24"/>
          <w:lang w:val="ru-RU"/>
        </w:rPr>
      </w:pPr>
      <w:r>
        <w:rPr>
          <w:szCs w:val="24"/>
          <w:lang w:val="ru-RU"/>
        </w:rPr>
        <w:t xml:space="preserve">                           </w:t>
      </w:r>
      <w:r w:rsidR="00CF3FEE" w:rsidRPr="00722B65">
        <w:rPr>
          <w:szCs w:val="24"/>
          <w:lang w:val="ru-RU"/>
        </w:rPr>
        <w:t xml:space="preserve"> </w:t>
      </w:r>
      <w:r w:rsidR="008812C5" w:rsidRPr="00722B65">
        <w:rPr>
          <w:szCs w:val="24"/>
          <w:lang w:val="ru-RU"/>
        </w:rPr>
        <w:t xml:space="preserve">(имя, отчество) </w:t>
      </w:r>
    </w:p>
    <w:p w:rsidR="008812C5" w:rsidRPr="00722B65" w:rsidRDefault="00745C28" w:rsidP="008812C5">
      <w:pPr>
        <w:spacing w:after="0" w:line="240" w:lineRule="auto"/>
        <w:ind w:right="55"/>
        <w:rPr>
          <w:szCs w:val="24"/>
          <w:lang w:val="ru-RU"/>
        </w:rPr>
      </w:pPr>
      <w:r>
        <w:rPr>
          <w:lang w:val="ru-RU"/>
        </w:rPr>
        <w:t xml:space="preserve">            </w:t>
      </w:r>
      <w:proofErr w:type="gramStart"/>
      <w:r>
        <w:rPr>
          <w:lang w:val="ru-RU"/>
        </w:rPr>
        <w:t>(</w:t>
      </w:r>
      <w:r w:rsidR="00CF3FEE" w:rsidRPr="00745C28">
        <w:rPr>
          <w:u w:val="single"/>
          <w:lang w:val="ru-RU"/>
        </w:rPr>
        <w:t>Яльчикский  муниципальный</w:t>
      </w:r>
      <w:r w:rsidR="00CF3FEE" w:rsidRPr="00CF3FEE">
        <w:rPr>
          <w:u w:val="single"/>
          <w:lang w:val="ru-RU"/>
        </w:rPr>
        <w:t xml:space="preserve"> округ Чувашской Республики</w:t>
      </w:r>
      <w:r w:rsidR="00CF3FEE" w:rsidRPr="00722B65">
        <w:rPr>
          <w:szCs w:val="24"/>
          <w:lang w:val="ru-RU"/>
        </w:rPr>
        <w:t xml:space="preserve"> </w:t>
      </w:r>
      <w:proofErr w:type="gramEnd"/>
    </w:p>
    <w:p w:rsidR="008812C5" w:rsidRPr="00722B65" w:rsidRDefault="00745C28" w:rsidP="008812C5">
      <w:pPr>
        <w:spacing w:after="162" w:line="240" w:lineRule="auto"/>
        <w:ind w:right="0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              </w:t>
      </w:r>
      <w:r w:rsidR="008812C5" w:rsidRPr="00722B65">
        <w:rPr>
          <w:szCs w:val="24"/>
          <w:lang w:val="ru-RU"/>
        </w:rPr>
        <w:t xml:space="preserve">(наименование муниципалитета Чувашской Республики) </w:t>
      </w:r>
    </w:p>
    <w:p w:rsidR="008812C5" w:rsidRPr="00722B65" w:rsidRDefault="008812C5" w:rsidP="008812C5">
      <w:pPr>
        <w:spacing w:after="9" w:line="240" w:lineRule="auto"/>
        <w:ind w:left="2518" w:right="0" w:firstLine="0"/>
        <w:jc w:val="left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 </w:t>
      </w:r>
    </w:p>
    <w:p w:rsidR="008812C5" w:rsidRPr="00722B65" w:rsidRDefault="008812C5" w:rsidP="008812C5">
      <w:pPr>
        <w:spacing w:after="0" w:line="240" w:lineRule="auto"/>
        <w:ind w:left="0" w:right="0" w:firstLine="0"/>
        <w:jc w:val="left"/>
        <w:rPr>
          <w:szCs w:val="24"/>
          <w:lang w:val="ru-RU"/>
        </w:rPr>
      </w:pPr>
      <w:r w:rsidRPr="00722B65">
        <w:rPr>
          <w:szCs w:val="24"/>
          <w:lang w:val="ru-RU"/>
        </w:rPr>
        <w:t xml:space="preserve"> </w:t>
      </w:r>
    </w:p>
    <w:tbl>
      <w:tblPr>
        <w:tblW w:w="10159" w:type="dxa"/>
        <w:tblInd w:w="-401" w:type="dxa"/>
        <w:tblCellMar>
          <w:top w:w="9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5973"/>
        <w:gridCol w:w="4186"/>
      </w:tblGrid>
      <w:tr w:rsidR="008812C5" w:rsidRPr="00745C28" w:rsidTr="001C279E">
        <w:trPr>
          <w:trHeight w:val="529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1. </w:t>
            </w:r>
            <w:proofErr w:type="spellStart"/>
            <w:r w:rsidRPr="00745C28">
              <w:rPr>
                <w:szCs w:val="24"/>
              </w:rPr>
              <w:t>Общие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сведения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Муниципальное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образование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 </w:t>
            </w:r>
            <w:r w:rsidR="00CF3FEE" w:rsidRPr="00745C28">
              <w:rPr>
                <w:szCs w:val="24"/>
                <w:lang w:val="ru-RU"/>
              </w:rPr>
              <w:t>Яльчикский муниципальный округ</w:t>
            </w:r>
          </w:p>
        </w:tc>
      </w:tr>
      <w:tr w:rsidR="008812C5" w:rsidRPr="00745C28" w:rsidTr="001C279E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Населенный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пункт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745C28">
              <w:rPr>
                <w:szCs w:val="24"/>
                <w:lang w:val="ru-RU"/>
              </w:rPr>
              <w:t>Деревня</w:t>
            </w:r>
            <w:r w:rsidR="00CF3FEE" w:rsidRPr="00745C28">
              <w:rPr>
                <w:szCs w:val="24"/>
                <w:lang w:val="ru-RU"/>
              </w:rPr>
              <w:t xml:space="preserve"> Кильдюшево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Дата рождения (день, месяц, год)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CF3FEE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>15.04.1967</w:t>
            </w:r>
          </w:p>
        </w:tc>
      </w:tr>
      <w:tr w:rsidR="008812C5" w:rsidRPr="00300F1D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Место рождения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CF3FEE" w:rsidRPr="00745C28">
              <w:rPr>
                <w:szCs w:val="24"/>
                <w:lang w:val="ru-RU"/>
              </w:rPr>
              <w:t xml:space="preserve">Село Новое </w:t>
            </w:r>
            <w:proofErr w:type="spellStart"/>
            <w:r w:rsidR="00CF3FEE" w:rsidRPr="00745C28">
              <w:rPr>
                <w:szCs w:val="24"/>
                <w:lang w:val="ru-RU"/>
              </w:rPr>
              <w:t>Тинчурино</w:t>
            </w:r>
            <w:proofErr w:type="spellEnd"/>
            <w:r w:rsidR="00745C28">
              <w:rPr>
                <w:szCs w:val="24"/>
                <w:lang w:val="ru-RU"/>
              </w:rPr>
              <w:t xml:space="preserve"> </w:t>
            </w:r>
            <w:r w:rsidR="00CF3FEE" w:rsidRPr="00745C28">
              <w:rPr>
                <w:szCs w:val="24"/>
                <w:lang w:val="ru-RU"/>
              </w:rPr>
              <w:t>Яльчикского района Чувашской Республики</w:t>
            </w:r>
          </w:p>
        </w:tc>
      </w:tr>
      <w:tr w:rsidR="008812C5" w:rsidRPr="00300F1D" w:rsidTr="001C279E">
        <w:trPr>
          <w:trHeight w:val="1162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109" w:firstLine="0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Адреса в Интернете (сайт, блог  и т. д.), где можно познакомиться с участником и публикуемыми им материалами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0418D6" w:rsidRPr="00745C28">
              <w:rPr>
                <w:szCs w:val="24"/>
              </w:rPr>
              <w:t>https</w:t>
            </w:r>
            <w:r w:rsidR="000418D6" w:rsidRPr="00745C28">
              <w:rPr>
                <w:szCs w:val="24"/>
                <w:lang w:val="ru-RU"/>
              </w:rPr>
              <w:t>://</w:t>
            </w:r>
            <w:r w:rsidR="000418D6" w:rsidRPr="00745C28">
              <w:rPr>
                <w:szCs w:val="24"/>
              </w:rPr>
              <w:t>www</w:t>
            </w:r>
            <w:r w:rsidR="000418D6" w:rsidRPr="00745C28">
              <w:rPr>
                <w:szCs w:val="24"/>
                <w:lang w:val="ru-RU"/>
              </w:rPr>
              <w:t>.</w:t>
            </w:r>
            <w:proofErr w:type="spellStart"/>
            <w:r w:rsidR="000418D6" w:rsidRPr="00745C28">
              <w:rPr>
                <w:szCs w:val="24"/>
              </w:rPr>
              <w:t>prodlenka</w:t>
            </w:r>
            <w:proofErr w:type="spellEnd"/>
            <w:r w:rsidR="000418D6" w:rsidRPr="00745C28">
              <w:rPr>
                <w:szCs w:val="24"/>
                <w:lang w:val="ru-RU"/>
              </w:rPr>
              <w:t>.</w:t>
            </w:r>
            <w:r w:rsidR="000418D6" w:rsidRPr="00745C28">
              <w:rPr>
                <w:szCs w:val="24"/>
              </w:rPr>
              <w:t>org</w:t>
            </w:r>
            <w:r w:rsidR="000418D6" w:rsidRPr="00745C28">
              <w:rPr>
                <w:szCs w:val="24"/>
                <w:lang w:val="ru-RU"/>
              </w:rPr>
              <w:t>/</w:t>
            </w:r>
            <w:r w:rsidR="000418D6" w:rsidRPr="00745C28">
              <w:rPr>
                <w:szCs w:val="24"/>
              </w:rPr>
              <w:t>profile</w:t>
            </w:r>
            <w:r w:rsidR="000418D6" w:rsidRPr="00745C28">
              <w:rPr>
                <w:szCs w:val="24"/>
                <w:lang w:val="ru-RU"/>
              </w:rPr>
              <w:t>/751096</w:t>
            </w:r>
          </w:p>
        </w:tc>
      </w:tr>
      <w:tr w:rsidR="008812C5" w:rsidRPr="00745C28" w:rsidTr="001C279E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2. </w:t>
            </w:r>
            <w:proofErr w:type="spellStart"/>
            <w:r w:rsidRPr="00745C28">
              <w:rPr>
                <w:szCs w:val="24"/>
              </w:rPr>
              <w:t>Работа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</w:tr>
      <w:tr w:rsidR="008812C5" w:rsidRPr="00300F1D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tabs>
                <w:tab w:val="center" w:pos="1435"/>
                <w:tab w:val="center" w:pos="2986"/>
                <w:tab w:val="right" w:pos="6001"/>
              </w:tabs>
              <w:spacing w:after="7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proofErr w:type="gramStart"/>
            <w:r w:rsidRPr="00745C28">
              <w:rPr>
                <w:szCs w:val="24"/>
                <w:lang w:val="ru-RU"/>
              </w:rPr>
              <w:t xml:space="preserve">Место </w:t>
            </w:r>
            <w:r w:rsidRPr="00745C28">
              <w:rPr>
                <w:szCs w:val="24"/>
                <w:lang w:val="ru-RU"/>
              </w:rPr>
              <w:tab/>
              <w:t xml:space="preserve">работы </w:t>
            </w:r>
            <w:r w:rsidRPr="00745C28">
              <w:rPr>
                <w:szCs w:val="24"/>
                <w:lang w:val="ru-RU"/>
              </w:rPr>
              <w:tab/>
              <w:t xml:space="preserve">(наименование </w:t>
            </w:r>
            <w:r w:rsidRPr="00745C28">
              <w:rPr>
                <w:szCs w:val="24"/>
                <w:lang w:val="ru-RU"/>
              </w:rPr>
              <w:tab/>
              <w:t xml:space="preserve">образовательной </w:t>
            </w:r>
            <w:proofErr w:type="gramEnd"/>
          </w:p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организации в соответствии с уставом)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0418D6" w:rsidRPr="00745C28">
              <w:rPr>
                <w:szCs w:val="24"/>
                <w:lang w:val="ru-RU"/>
              </w:rPr>
              <w:t>Муниципальное бюджетное о</w:t>
            </w:r>
            <w:r w:rsidR="00745C28">
              <w:rPr>
                <w:szCs w:val="24"/>
                <w:lang w:val="ru-RU"/>
              </w:rPr>
              <w:t>бщеобразовательное учреждение «</w:t>
            </w:r>
            <w:r w:rsidR="000418D6" w:rsidRPr="00745C28">
              <w:rPr>
                <w:szCs w:val="24"/>
                <w:lang w:val="ru-RU"/>
              </w:rPr>
              <w:t>Кильдюшевская средняя общеобразовательная школа Яльчикского муниципального округа Чувашской Республики»</w:t>
            </w:r>
          </w:p>
        </w:tc>
      </w:tr>
      <w:tr w:rsidR="008812C5" w:rsidRPr="00745C28" w:rsidTr="001C279E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Занимаемая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должность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</w:rPr>
              <w:t xml:space="preserve"> </w:t>
            </w:r>
            <w:r w:rsidR="000418D6" w:rsidRPr="00745C28">
              <w:rPr>
                <w:szCs w:val="24"/>
                <w:lang w:val="ru-RU"/>
              </w:rPr>
              <w:t xml:space="preserve">Учитель 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Преподаваемые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предметы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0418D6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  <w:lang w:val="ru-RU"/>
              </w:rPr>
              <w:t>Начальные классы</w:t>
            </w:r>
            <w:r w:rsidR="008812C5" w:rsidRPr="00745C28">
              <w:rPr>
                <w:szCs w:val="24"/>
              </w:rPr>
              <w:t xml:space="preserve"> 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Классное руководство в настоящее время, в каком классе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0418D6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>4</w:t>
            </w:r>
            <w:r w:rsidR="008812C5" w:rsidRPr="00745C28">
              <w:rPr>
                <w:szCs w:val="24"/>
                <w:lang w:val="ru-RU"/>
              </w:rPr>
              <w:t xml:space="preserve"> </w:t>
            </w:r>
            <w:r w:rsidRPr="00745C28">
              <w:rPr>
                <w:szCs w:val="24"/>
                <w:lang w:val="ru-RU"/>
              </w:rPr>
              <w:t>класс</w:t>
            </w:r>
          </w:p>
        </w:tc>
      </w:tr>
      <w:tr w:rsidR="008812C5" w:rsidRPr="00745C28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0418D6" w:rsidRPr="00745C28">
              <w:rPr>
                <w:szCs w:val="24"/>
                <w:lang w:val="ru-RU"/>
              </w:rPr>
              <w:t>37лет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Квалификационная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категория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</w:rPr>
              <w:t xml:space="preserve"> </w:t>
            </w:r>
            <w:r w:rsidR="000418D6" w:rsidRPr="00745C28">
              <w:rPr>
                <w:szCs w:val="24"/>
                <w:lang w:val="ru-RU"/>
              </w:rPr>
              <w:t>1</w:t>
            </w:r>
          </w:p>
        </w:tc>
      </w:tr>
      <w:tr w:rsidR="008812C5" w:rsidRPr="00300F1D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lastRenderedPageBreak/>
              <w:t xml:space="preserve">Почетные звания и награды (наименования и даты получения)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D6" w:rsidRPr="00745C28" w:rsidRDefault="008812C5" w:rsidP="000418D6">
            <w:pPr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0418D6" w:rsidRPr="00745C28">
              <w:rPr>
                <w:szCs w:val="24"/>
                <w:lang w:val="ru-RU"/>
              </w:rPr>
              <w:t>Почетная грамота Государственного Совета Чув</w:t>
            </w:r>
            <w:r w:rsidR="00745C28">
              <w:rPr>
                <w:szCs w:val="24"/>
                <w:lang w:val="ru-RU"/>
              </w:rPr>
              <w:t>ашской Республики, от 03.08.2007</w:t>
            </w:r>
            <w:r w:rsidR="000418D6" w:rsidRPr="00745C28">
              <w:rPr>
                <w:szCs w:val="24"/>
                <w:lang w:val="ru-RU"/>
              </w:rPr>
              <w:t>г</w:t>
            </w:r>
          </w:p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</w:tr>
      <w:tr w:rsidR="008812C5" w:rsidRPr="00300F1D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60" w:line="240" w:lineRule="auto"/>
              <w:ind w:left="2" w:right="0" w:firstLine="0"/>
              <w:rPr>
                <w:szCs w:val="24"/>
                <w:lang w:val="ru-RU"/>
              </w:rPr>
            </w:pPr>
            <w:proofErr w:type="gramStart"/>
            <w:r w:rsidRPr="00745C28">
              <w:rPr>
                <w:i/>
                <w:szCs w:val="24"/>
                <w:lang w:val="ru-RU"/>
              </w:rPr>
              <w:t xml:space="preserve">Послужной список (места и сроки работы за последние </w:t>
            </w:r>
            <w:proofErr w:type="gramEnd"/>
          </w:p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i/>
                <w:szCs w:val="24"/>
              </w:rPr>
              <w:t xml:space="preserve">10 </w:t>
            </w:r>
            <w:proofErr w:type="spellStart"/>
            <w:r w:rsidRPr="00745C28">
              <w:rPr>
                <w:i/>
                <w:szCs w:val="24"/>
              </w:rPr>
              <w:t>лет</w:t>
            </w:r>
            <w:proofErr w:type="spellEnd"/>
            <w:r w:rsidRPr="00745C28">
              <w:rPr>
                <w:i/>
                <w:szCs w:val="24"/>
              </w:rPr>
              <w:t xml:space="preserve">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0418D6" w:rsidP="000418D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szCs w:val="24"/>
                <w:lang w:val="ru-RU"/>
              </w:rPr>
            </w:pPr>
            <w:proofErr w:type="spellStart"/>
            <w:r w:rsidRPr="00745C28">
              <w:rPr>
                <w:szCs w:val="24"/>
                <w:lang w:val="ru-RU"/>
              </w:rPr>
              <w:t>Новопоселеннная</w:t>
            </w:r>
            <w:proofErr w:type="spellEnd"/>
            <w:r w:rsidRPr="00745C28">
              <w:rPr>
                <w:szCs w:val="24"/>
                <w:lang w:val="ru-RU"/>
              </w:rPr>
              <w:t xml:space="preserve"> восьмилетняя школа</w:t>
            </w:r>
          </w:p>
          <w:p w:rsidR="000418D6" w:rsidRPr="00745C28" w:rsidRDefault="000418D6" w:rsidP="000418D6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>МБОУ « Кильдюшевская СОШ Яльчикского муниципального округа»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C28" w:rsidRDefault="008812C5" w:rsidP="00745C28">
            <w:pPr>
              <w:tabs>
                <w:tab w:val="center" w:pos="3850"/>
                <w:tab w:val="right" w:pos="6001"/>
              </w:tabs>
              <w:spacing w:after="0" w:line="240" w:lineRule="auto"/>
              <w:ind w:left="0" w:right="0" w:firstLine="0"/>
              <w:jc w:val="left"/>
              <w:rPr>
                <w:i/>
                <w:szCs w:val="24"/>
                <w:lang w:val="ru-RU"/>
              </w:rPr>
            </w:pPr>
            <w:proofErr w:type="gramStart"/>
            <w:r w:rsidRPr="00745C28">
              <w:rPr>
                <w:i/>
                <w:szCs w:val="24"/>
                <w:lang w:val="ru-RU"/>
              </w:rPr>
              <w:t>Преподавательская</w:t>
            </w:r>
            <w:r w:rsidR="00745C28">
              <w:rPr>
                <w:i/>
                <w:szCs w:val="24"/>
                <w:lang w:val="ru-RU"/>
              </w:rPr>
              <w:t xml:space="preserve"> </w:t>
            </w:r>
            <w:r w:rsidRPr="00745C28">
              <w:rPr>
                <w:i/>
                <w:szCs w:val="24"/>
                <w:lang w:val="ru-RU"/>
              </w:rPr>
              <w:t xml:space="preserve">деятельность по </w:t>
            </w:r>
            <w:r w:rsidR="00745C28">
              <w:rPr>
                <w:i/>
                <w:szCs w:val="24"/>
                <w:lang w:val="ru-RU"/>
              </w:rPr>
              <w:t xml:space="preserve">совместительству (место </w:t>
            </w:r>
            <w:r w:rsidR="00745C28" w:rsidRPr="00722B65">
              <w:rPr>
                <w:i/>
                <w:szCs w:val="24"/>
                <w:lang w:val="ru-RU"/>
              </w:rPr>
              <w:t xml:space="preserve">работы </w:t>
            </w:r>
            <w:r w:rsidR="00745C28" w:rsidRPr="00722B65">
              <w:rPr>
                <w:i/>
                <w:szCs w:val="24"/>
                <w:lang w:val="ru-RU"/>
              </w:rPr>
              <w:tab/>
              <w:t xml:space="preserve">и </w:t>
            </w:r>
            <w:r w:rsidR="00745C28" w:rsidRPr="00722B65">
              <w:rPr>
                <w:i/>
                <w:szCs w:val="24"/>
                <w:lang w:val="ru-RU"/>
              </w:rPr>
              <w:tab/>
            </w:r>
            <w:proofErr w:type="gramEnd"/>
          </w:p>
          <w:p w:rsidR="008812C5" w:rsidRDefault="00745C28" w:rsidP="00745C28">
            <w:pPr>
              <w:tabs>
                <w:tab w:val="center" w:pos="3850"/>
                <w:tab w:val="right" w:pos="6001"/>
              </w:tabs>
              <w:spacing w:after="0" w:line="240" w:lineRule="auto"/>
              <w:ind w:left="0" w:right="0" w:firstLine="0"/>
              <w:jc w:val="left"/>
              <w:rPr>
                <w:i/>
                <w:szCs w:val="24"/>
                <w:lang w:val="ru-RU"/>
              </w:rPr>
            </w:pPr>
            <w:r w:rsidRPr="00722B65">
              <w:rPr>
                <w:i/>
                <w:szCs w:val="24"/>
                <w:lang w:val="ru-RU"/>
              </w:rPr>
              <w:t>занимаемая должность)</w:t>
            </w:r>
          </w:p>
          <w:p w:rsidR="00745C28" w:rsidRPr="00745C28" w:rsidRDefault="00745C28" w:rsidP="00745C28">
            <w:pPr>
              <w:tabs>
                <w:tab w:val="center" w:pos="3850"/>
                <w:tab w:val="right" w:pos="6001"/>
              </w:tabs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 </w:t>
            </w:r>
          </w:p>
        </w:tc>
      </w:tr>
    </w:tbl>
    <w:p w:rsidR="008812C5" w:rsidRPr="00745C28" w:rsidRDefault="008812C5" w:rsidP="008812C5">
      <w:pPr>
        <w:spacing w:after="0" w:line="240" w:lineRule="auto"/>
        <w:ind w:left="-1702" w:right="11119" w:firstLine="0"/>
        <w:jc w:val="left"/>
        <w:rPr>
          <w:szCs w:val="24"/>
          <w:lang w:val="ru-RU"/>
        </w:rPr>
      </w:pPr>
    </w:p>
    <w:tbl>
      <w:tblPr>
        <w:tblW w:w="10159" w:type="dxa"/>
        <w:tblInd w:w="-40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6107"/>
        <w:gridCol w:w="4052"/>
      </w:tblGrid>
      <w:tr w:rsidR="008812C5" w:rsidRPr="00745C28" w:rsidTr="001C279E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3. </w:t>
            </w:r>
            <w:proofErr w:type="spellStart"/>
            <w:r w:rsidRPr="00745C28">
              <w:rPr>
                <w:szCs w:val="24"/>
              </w:rPr>
              <w:t>Образование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</w:tr>
      <w:tr w:rsidR="008812C5" w:rsidRPr="00300F1D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tabs>
                <w:tab w:val="center" w:pos="481"/>
                <w:tab w:val="center" w:pos="1561"/>
                <w:tab w:val="center" w:pos="2334"/>
                <w:tab w:val="center" w:pos="3582"/>
                <w:tab w:val="center" w:pos="5274"/>
              </w:tabs>
              <w:spacing w:after="72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rFonts w:eastAsia="Calibri"/>
                <w:szCs w:val="24"/>
                <w:lang w:val="ru-RU"/>
              </w:rPr>
              <w:tab/>
            </w:r>
            <w:r w:rsidRPr="00745C28">
              <w:rPr>
                <w:szCs w:val="24"/>
                <w:lang w:val="ru-RU"/>
              </w:rPr>
              <w:t xml:space="preserve">Название </w:t>
            </w:r>
            <w:r w:rsidRPr="00745C28">
              <w:rPr>
                <w:szCs w:val="24"/>
                <w:lang w:val="ru-RU"/>
              </w:rPr>
              <w:tab/>
              <w:t xml:space="preserve">и </w:t>
            </w:r>
            <w:r w:rsidRPr="00745C28">
              <w:rPr>
                <w:szCs w:val="24"/>
                <w:lang w:val="ru-RU"/>
              </w:rPr>
              <w:tab/>
              <w:t xml:space="preserve">год </w:t>
            </w:r>
            <w:r w:rsidRPr="00745C28">
              <w:rPr>
                <w:szCs w:val="24"/>
                <w:lang w:val="ru-RU"/>
              </w:rPr>
              <w:tab/>
              <w:t xml:space="preserve">окончания </w:t>
            </w:r>
            <w:r w:rsidRPr="00745C28">
              <w:rPr>
                <w:szCs w:val="24"/>
                <w:lang w:val="ru-RU"/>
              </w:rPr>
              <w:tab/>
              <w:t xml:space="preserve">учреждения </w:t>
            </w:r>
          </w:p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профессионального образования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8D6" w:rsidRPr="00745C28" w:rsidRDefault="008812C5" w:rsidP="000418D6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right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proofErr w:type="spellStart"/>
            <w:r w:rsidR="000418D6" w:rsidRPr="00745C28">
              <w:rPr>
                <w:szCs w:val="24"/>
                <w:lang w:val="ru-RU"/>
              </w:rPr>
              <w:t>Канашское</w:t>
            </w:r>
            <w:proofErr w:type="spellEnd"/>
            <w:r w:rsidR="000418D6" w:rsidRPr="00745C28">
              <w:rPr>
                <w:szCs w:val="24"/>
                <w:lang w:val="ru-RU"/>
              </w:rPr>
              <w:t xml:space="preserve"> педагогическое училище,1986 год</w:t>
            </w:r>
          </w:p>
          <w:p w:rsidR="008812C5" w:rsidRPr="00745C28" w:rsidRDefault="000418D6" w:rsidP="00745C28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>Чувашский государственный университет им.И.Н.Ульянова,2014 год</w:t>
            </w:r>
          </w:p>
        </w:tc>
      </w:tr>
      <w:tr w:rsidR="008812C5" w:rsidRPr="00300F1D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Специальность</w:t>
            </w:r>
            <w:proofErr w:type="spellEnd"/>
            <w:r w:rsidRPr="00745C28">
              <w:rPr>
                <w:szCs w:val="24"/>
              </w:rPr>
              <w:t xml:space="preserve">, </w:t>
            </w:r>
            <w:proofErr w:type="spellStart"/>
            <w:r w:rsidRPr="00745C28">
              <w:rPr>
                <w:szCs w:val="24"/>
              </w:rPr>
              <w:t>квалификация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по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диплому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Default="008812C5" w:rsidP="00745C28">
            <w:pPr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  <w:r w:rsidR="000418D6" w:rsidRPr="00745C28">
              <w:rPr>
                <w:szCs w:val="24"/>
                <w:lang w:val="ru-RU"/>
              </w:rPr>
              <w:t>Учитель начальных классов, воспитатель.</w:t>
            </w:r>
          </w:p>
          <w:p w:rsidR="00745C28" w:rsidRPr="00745C28" w:rsidRDefault="00745C28" w:rsidP="00745C2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Преподаватель по специальности «Педагогика и психология дошкольного образования»</w:t>
            </w:r>
          </w:p>
        </w:tc>
      </w:tr>
      <w:tr w:rsidR="008812C5" w:rsidRPr="00300F1D" w:rsidTr="001C279E">
        <w:trPr>
          <w:trHeight w:val="147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firstLine="0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</w:p>
        </w:tc>
      </w:tr>
      <w:tr w:rsidR="008812C5" w:rsidRPr="00745C28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Знание </w:t>
            </w:r>
            <w:r w:rsidRPr="00745C28">
              <w:rPr>
                <w:i/>
                <w:szCs w:val="24"/>
                <w:lang w:val="ru-RU"/>
              </w:rPr>
              <w:tab/>
              <w:t xml:space="preserve">иностранных </w:t>
            </w:r>
            <w:r w:rsidRPr="00745C28">
              <w:rPr>
                <w:i/>
                <w:szCs w:val="24"/>
                <w:lang w:val="ru-RU"/>
              </w:rPr>
              <w:tab/>
              <w:t xml:space="preserve">языков </w:t>
            </w:r>
            <w:r w:rsidRPr="00745C28">
              <w:rPr>
                <w:i/>
                <w:szCs w:val="24"/>
                <w:lang w:val="ru-RU"/>
              </w:rPr>
              <w:tab/>
              <w:t xml:space="preserve">(укажите </w:t>
            </w:r>
            <w:r w:rsidRPr="00745C28">
              <w:rPr>
                <w:i/>
                <w:szCs w:val="24"/>
                <w:lang w:val="ru-RU"/>
              </w:rPr>
              <w:tab/>
              <w:t xml:space="preserve">уровень владения)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9A7584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Немецкий</w:t>
            </w:r>
            <w:proofErr w:type="gramEnd"/>
            <w:r>
              <w:rPr>
                <w:szCs w:val="24"/>
                <w:lang w:val="ru-RU"/>
              </w:rPr>
              <w:t xml:space="preserve"> со словарем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Ученая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степень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 </w:t>
            </w:r>
          </w:p>
        </w:tc>
      </w:tr>
      <w:tr w:rsidR="008812C5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i/>
                <w:szCs w:val="24"/>
              </w:rPr>
              <w:t>Название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  <w:proofErr w:type="spellStart"/>
            <w:r w:rsidRPr="00745C28">
              <w:rPr>
                <w:i/>
                <w:szCs w:val="24"/>
              </w:rPr>
              <w:t>диссертационной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  <w:proofErr w:type="spellStart"/>
            <w:r w:rsidRPr="00745C28">
              <w:rPr>
                <w:i/>
                <w:szCs w:val="24"/>
              </w:rPr>
              <w:t>работы</w:t>
            </w:r>
            <w:proofErr w:type="spellEnd"/>
            <w:r w:rsidRPr="00745C28">
              <w:rPr>
                <w:i/>
                <w:szCs w:val="24"/>
              </w:rPr>
              <w:t xml:space="preserve"> (</w:t>
            </w:r>
            <w:proofErr w:type="spellStart"/>
            <w:r w:rsidRPr="00745C28">
              <w:rPr>
                <w:i/>
                <w:szCs w:val="24"/>
              </w:rPr>
              <w:t>работ</w:t>
            </w:r>
            <w:proofErr w:type="spellEnd"/>
            <w:r w:rsidRPr="00745C28">
              <w:rPr>
                <w:i/>
                <w:szCs w:val="24"/>
              </w:rPr>
              <w:t xml:space="preserve">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45C28">
              <w:rPr>
                <w:i/>
                <w:szCs w:val="24"/>
              </w:rPr>
              <w:t xml:space="preserve"> </w:t>
            </w:r>
          </w:p>
        </w:tc>
      </w:tr>
      <w:tr w:rsidR="008812C5" w:rsidRPr="00300F1D" w:rsidTr="001C279E">
        <w:trPr>
          <w:trHeight w:val="1044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218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Основные публикации (в т. ч. брошюры, книги) </w:t>
            </w:r>
          </w:p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 </w:t>
            </w:r>
          </w:p>
        </w:tc>
      </w:tr>
      <w:tr w:rsidR="008812C5" w:rsidRPr="00745C28" w:rsidTr="001C279E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4. </w:t>
            </w:r>
            <w:proofErr w:type="spellStart"/>
            <w:r w:rsidRPr="00745C28">
              <w:rPr>
                <w:szCs w:val="24"/>
              </w:rPr>
              <w:t>Общественная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деятельность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</w:tr>
      <w:tr w:rsidR="008812C5" w:rsidRPr="00300F1D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</w:t>
            </w:r>
          </w:p>
        </w:tc>
      </w:tr>
      <w:tr w:rsidR="008812C5" w:rsidRPr="00745C28" w:rsidTr="001C279E">
        <w:trPr>
          <w:trHeight w:val="845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60" w:line="240" w:lineRule="auto"/>
              <w:ind w:left="2" w:right="0" w:firstLine="0"/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lastRenderedPageBreak/>
              <w:t xml:space="preserve">Участие в деятельности управляющего (школьного) </w:t>
            </w:r>
          </w:p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совета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 </w:t>
            </w:r>
          </w:p>
        </w:tc>
      </w:tr>
      <w:tr w:rsidR="008812C5" w:rsidRPr="00300F1D" w:rsidTr="001C279E">
        <w:trPr>
          <w:trHeight w:val="1162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61" w:firstLine="0"/>
              <w:rPr>
                <w:szCs w:val="24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8812C5" w:rsidP="009037B3">
            <w:pPr>
              <w:spacing w:after="0"/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745C28">
              <w:rPr>
                <w:i/>
                <w:szCs w:val="24"/>
                <w:lang w:val="ru-RU"/>
              </w:rPr>
              <w:t xml:space="preserve"> </w:t>
            </w:r>
            <w:proofErr w:type="spellStart"/>
            <w:r w:rsidR="000F7370" w:rsidRPr="009A7584">
              <w:rPr>
                <w:rStyle w:val="a4"/>
                <w:color w:val="000000" w:themeColor="text1"/>
                <w:szCs w:val="24"/>
                <w:shd w:val="clear" w:color="auto" w:fill="FFFFFF"/>
              </w:rPr>
              <w:t>uchi</w:t>
            </w:r>
            <w:proofErr w:type="spellEnd"/>
            <w:r w:rsidR="000F7370"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0F7370" w:rsidRPr="009A7584">
              <w:rPr>
                <w:rStyle w:val="a4"/>
                <w:color w:val="000000" w:themeColor="text1"/>
                <w:szCs w:val="24"/>
                <w:shd w:val="clear" w:color="auto" w:fill="FFFFFF"/>
              </w:rPr>
              <w:t>ru</w:t>
            </w:r>
            <w:proofErr w:type="spellEnd"/>
            <w:r w:rsidR="000F7370"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 xml:space="preserve"> </w:t>
            </w:r>
          </w:p>
          <w:p w:rsidR="008812C5" w:rsidRPr="009A7584" w:rsidRDefault="000F7370" w:rsidP="009037B3">
            <w:pPr>
              <w:spacing w:after="0"/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</w:rPr>
              <w:t>c</w:t>
            </w:r>
            <w:proofErr w:type="spellStart"/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>татус</w:t>
            </w:r>
            <w:proofErr w:type="spellEnd"/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>- учитель</w:t>
            </w:r>
          </w:p>
          <w:p w:rsidR="009037B3" w:rsidRPr="009A7584" w:rsidRDefault="009037B3" w:rsidP="009037B3">
            <w:pPr>
              <w:spacing w:after="0"/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 xml:space="preserve">проект «Мы – твои друзья» </w:t>
            </w:r>
          </w:p>
          <w:p w:rsidR="009037B3" w:rsidRPr="009A7584" w:rsidRDefault="009037B3" w:rsidP="009037B3">
            <w:pPr>
              <w:spacing w:after="0"/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</w:pPr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>стату</w:t>
            </w:r>
            <w:proofErr w:type="gramStart"/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>с-</w:t>
            </w:r>
            <w:proofErr w:type="gramEnd"/>
            <w:r w:rsidRPr="009A7584">
              <w:rPr>
                <w:rStyle w:val="a4"/>
                <w:color w:val="000000" w:themeColor="text1"/>
                <w:szCs w:val="24"/>
                <w:shd w:val="clear" w:color="auto" w:fill="FFFFFF"/>
                <w:lang w:val="ru-RU"/>
              </w:rPr>
              <w:t xml:space="preserve"> учитель</w:t>
            </w:r>
          </w:p>
          <w:p w:rsidR="009037B3" w:rsidRPr="00745C28" w:rsidRDefault="009037B3" w:rsidP="009037B3">
            <w:pPr>
              <w:spacing w:after="0"/>
              <w:rPr>
                <w:rFonts w:ascii="Arial" w:hAnsi="Arial" w:cs="Arial"/>
                <w:color w:val="000000" w:themeColor="text1"/>
                <w:szCs w:val="24"/>
                <w:u w:val="single"/>
                <w:shd w:val="clear" w:color="auto" w:fill="FFFFFF"/>
                <w:lang w:val="ru-RU"/>
              </w:rPr>
            </w:pPr>
            <w:r w:rsidRPr="009A7584">
              <w:rPr>
                <w:rStyle w:val="a4"/>
                <w:color w:val="000000" w:themeColor="text1"/>
                <w:szCs w:val="24"/>
                <w:lang w:val="ru-RU"/>
              </w:rPr>
              <w:t>«Орлята России» статус учитель</w:t>
            </w:r>
          </w:p>
        </w:tc>
      </w:tr>
      <w:tr w:rsidR="008812C5" w:rsidRPr="00745C28" w:rsidTr="001C279E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745C28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5. </w:t>
            </w:r>
            <w:proofErr w:type="spellStart"/>
            <w:r w:rsidRPr="00745C28">
              <w:rPr>
                <w:szCs w:val="24"/>
              </w:rPr>
              <w:t>Досуг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</w:tr>
      <w:tr w:rsidR="009037B3" w:rsidRPr="00745C28" w:rsidTr="001C279E">
        <w:trPr>
          <w:trHeight w:val="529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i/>
                <w:szCs w:val="24"/>
              </w:rPr>
              <w:t>Хобби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A7584" w:rsidP="009037B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   Вышивание, </w:t>
            </w:r>
            <w:r w:rsidR="009037B3" w:rsidRPr="00745C28">
              <w:rPr>
                <w:szCs w:val="24"/>
                <w:lang w:val="ru-RU"/>
              </w:rPr>
              <w:t>чтение художественной литературы</w:t>
            </w:r>
          </w:p>
        </w:tc>
      </w:tr>
      <w:tr w:rsidR="009037B3" w:rsidRPr="00745C28" w:rsidTr="001C279E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i/>
                <w:szCs w:val="24"/>
              </w:rPr>
              <w:t>Спортивные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  <w:proofErr w:type="spellStart"/>
            <w:r w:rsidRPr="00745C28">
              <w:rPr>
                <w:i/>
                <w:szCs w:val="24"/>
              </w:rPr>
              <w:t>увлечения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 Шашки</w:t>
            </w:r>
          </w:p>
        </w:tc>
      </w:tr>
      <w:tr w:rsidR="009037B3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i/>
                <w:szCs w:val="24"/>
              </w:rPr>
              <w:t>Сценические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  <w:proofErr w:type="spellStart"/>
            <w:r w:rsidRPr="00745C28">
              <w:rPr>
                <w:i/>
                <w:szCs w:val="24"/>
              </w:rPr>
              <w:t>таланты</w:t>
            </w:r>
            <w:proofErr w:type="spellEnd"/>
            <w:r w:rsidRPr="00745C28">
              <w:rPr>
                <w:i/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   </w:t>
            </w:r>
          </w:p>
        </w:tc>
      </w:tr>
      <w:tr w:rsidR="009037B3" w:rsidRPr="00745C28" w:rsidTr="001C279E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745C28">
              <w:rPr>
                <w:szCs w:val="24"/>
              </w:rPr>
              <w:t xml:space="preserve">6. </w:t>
            </w:r>
            <w:proofErr w:type="spellStart"/>
            <w:r w:rsidRPr="00745C28">
              <w:rPr>
                <w:szCs w:val="24"/>
              </w:rPr>
              <w:t>Контакты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</w:tr>
      <w:tr w:rsidR="009037B3" w:rsidRPr="00300F1D" w:rsidTr="001C279E">
        <w:trPr>
          <w:trHeight w:val="526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Рабочий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адрес</w:t>
            </w:r>
            <w:proofErr w:type="spellEnd"/>
            <w:r w:rsidRPr="00745C28">
              <w:rPr>
                <w:szCs w:val="24"/>
              </w:rPr>
              <w:t xml:space="preserve"> с </w:t>
            </w:r>
            <w:proofErr w:type="spellStart"/>
            <w:r w:rsidRPr="00745C28">
              <w:rPr>
                <w:szCs w:val="24"/>
              </w:rPr>
              <w:t>индексом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>Яльчикский муниципальный округ, деревня Кильдюшево</w:t>
            </w:r>
          </w:p>
        </w:tc>
      </w:tr>
      <w:tr w:rsidR="009037B3" w:rsidRPr="00745C28" w:rsidTr="001C279E">
        <w:trPr>
          <w:trHeight w:val="528"/>
        </w:trPr>
        <w:tc>
          <w:tcPr>
            <w:tcW w:w="6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745C28">
              <w:rPr>
                <w:szCs w:val="24"/>
              </w:rPr>
              <w:t>Домашний</w:t>
            </w:r>
            <w:proofErr w:type="spellEnd"/>
            <w:r w:rsidRPr="00745C28">
              <w:rPr>
                <w:szCs w:val="24"/>
              </w:rPr>
              <w:t xml:space="preserve"> </w:t>
            </w:r>
            <w:proofErr w:type="spellStart"/>
            <w:r w:rsidRPr="00745C28">
              <w:rPr>
                <w:szCs w:val="24"/>
              </w:rPr>
              <w:t>адрес</w:t>
            </w:r>
            <w:proofErr w:type="spellEnd"/>
            <w:r w:rsidRPr="00745C28">
              <w:rPr>
                <w:szCs w:val="24"/>
              </w:rPr>
              <w:t xml:space="preserve"> с </w:t>
            </w:r>
            <w:proofErr w:type="spellStart"/>
            <w:r w:rsidRPr="00745C28">
              <w:rPr>
                <w:szCs w:val="24"/>
              </w:rPr>
              <w:t>индексом</w:t>
            </w:r>
            <w:proofErr w:type="spellEnd"/>
            <w:r w:rsidRPr="00745C28">
              <w:rPr>
                <w:szCs w:val="24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745C28" w:rsidRDefault="009037B3" w:rsidP="009037B3">
            <w:pPr>
              <w:rPr>
                <w:szCs w:val="24"/>
                <w:lang w:val="ru-RU"/>
              </w:rPr>
            </w:pPr>
            <w:r w:rsidRPr="00745C28">
              <w:rPr>
                <w:szCs w:val="24"/>
                <w:lang w:val="ru-RU"/>
              </w:rPr>
              <w:t xml:space="preserve">Яльчикский муниципальный округ, д. </w:t>
            </w:r>
            <w:proofErr w:type="gramStart"/>
            <w:r w:rsidRPr="00745C28">
              <w:rPr>
                <w:szCs w:val="24"/>
                <w:lang w:val="ru-RU"/>
              </w:rPr>
              <w:t>Большая</w:t>
            </w:r>
            <w:proofErr w:type="gramEnd"/>
            <w:r w:rsidRPr="00745C28">
              <w:rPr>
                <w:szCs w:val="24"/>
                <w:lang w:val="ru-RU"/>
              </w:rPr>
              <w:t xml:space="preserve"> </w:t>
            </w:r>
            <w:proofErr w:type="spellStart"/>
            <w:r w:rsidRPr="00745C28">
              <w:rPr>
                <w:szCs w:val="24"/>
                <w:lang w:val="ru-RU"/>
              </w:rPr>
              <w:t>Ерыкла</w:t>
            </w:r>
            <w:proofErr w:type="spellEnd"/>
          </w:p>
          <w:p w:rsidR="009037B3" w:rsidRPr="00745C28" w:rsidRDefault="009A7584" w:rsidP="009037B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Индекс: 429396</w:t>
            </w:r>
          </w:p>
        </w:tc>
      </w:tr>
    </w:tbl>
    <w:p w:rsidR="008812C5" w:rsidRPr="009037B3" w:rsidRDefault="008812C5" w:rsidP="008812C5">
      <w:pPr>
        <w:spacing w:after="0" w:line="240" w:lineRule="auto"/>
        <w:ind w:left="-1702" w:right="11119" w:firstLine="0"/>
        <w:jc w:val="left"/>
        <w:rPr>
          <w:szCs w:val="24"/>
          <w:lang w:val="ru-RU"/>
        </w:rPr>
      </w:pPr>
    </w:p>
    <w:tbl>
      <w:tblPr>
        <w:tblW w:w="10159" w:type="dxa"/>
        <w:tblInd w:w="-401" w:type="dxa"/>
        <w:tblCellMar>
          <w:top w:w="9" w:type="dxa"/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5990"/>
        <w:gridCol w:w="4169"/>
      </w:tblGrid>
      <w:tr w:rsidR="008812C5" w:rsidRPr="00300F1D" w:rsidTr="00B54A17">
        <w:trPr>
          <w:trHeight w:val="52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9A7584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Рабочий телефон с междугородним кодом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9A7584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 </w:t>
            </w:r>
          </w:p>
        </w:tc>
      </w:tr>
      <w:tr w:rsidR="008812C5" w:rsidRPr="00300F1D" w:rsidTr="00B54A17">
        <w:trPr>
          <w:trHeight w:val="52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9A7584" w:rsidRDefault="008812C5" w:rsidP="001C279E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Домашний телефон с междугородним кодом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C5" w:rsidRPr="009A7584" w:rsidRDefault="008812C5" w:rsidP="001C279E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 </w:t>
            </w:r>
          </w:p>
        </w:tc>
      </w:tr>
      <w:tr w:rsidR="009037B3" w:rsidRPr="009A7584" w:rsidTr="00B54A17">
        <w:trPr>
          <w:trHeight w:val="52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Мобильный телефон с междугородним кодом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 89279956206</w:t>
            </w:r>
          </w:p>
        </w:tc>
      </w:tr>
      <w:tr w:rsidR="009037B3" w:rsidRPr="009A7584" w:rsidTr="00B54A17">
        <w:trPr>
          <w:trHeight w:val="526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A7584">
              <w:rPr>
                <w:szCs w:val="24"/>
              </w:rPr>
              <w:t>Личная</w:t>
            </w:r>
            <w:proofErr w:type="spellEnd"/>
            <w:r w:rsidRPr="009A7584">
              <w:rPr>
                <w:szCs w:val="24"/>
              </w:rPr>
              <w:t xml:space="preserve"> </w:t>
            </w:r>
            <w:proofErr w:type="spellStart"/>
            <w:r w:rsidRPr="009A7584">
              <w:rPr>
                <w:szCs w:val="24"/>
              </w:rPr>
              <w:t>электронная</w:t>
            </w:r>
            <w:proofErr w:type="spellEnd"/>
            <w:r w:rsidRPr="009A7584">
              <w:rPr>
                <w:szCs w:val="24"/>
              </w:rPr>
              <w:t xml:space="preserve"> </w:t>
            </w:r>
            <w:proofErr w:type="spellStart"/>
            <w:r w:rsidRPr="009A7584">
              <w:rPr>
                <w:szCs w:val="24"/>
              </w:rPr>
              <w:t>почта</w:t>
            </w:r>
            <w:proofErr w:type="spellEnd"/>
            <w:r w:rsidRPr="009A7584">
              <w:rPr>
                <w:szCs w:val="24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A7584" w:rsidP="009037B3">
            <w:pPr>
              <w:rPr>
                <w:szCs w:val="24"/>
                <w:lang w:val="ru-RU"/>
              </w:rPr>
            </w:pPr>
            <w:r>
              <w:rPr>
                <w:szCs w:val="24"/>
              </w:rPr>
              <w:t>v</w:t>
            </w:r>
            <w:r w:rsidR="009037B3" w:rsidRPr="009A7584">
              <w:rPr>
                <w:szCs w:val="24"/>
              </w:rPr>
              <w:t>era-67-67@ yandex.ru</w:t>
            </w:r>
          </w:p>
        </w:tc>
      </w:tr>
      <w:tr w:rsidR="009037B3" w:rsidRPr="00300F1D" w:rsidTr="00B54A17">
        <w:trPr>
          <w:trHeight w:val="52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Адрес личного сайта в Интернете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rPr>
                <w:szCs w:val="24"/>
                <w:lang w:val="ru-RU"/>
              </w:rPr>
            </w:pPr>
            <w:r w:rsidRPr="009A7584">
              <w:rPr>
                <w:szCs w:val="24"/>
              </w:rPr>
              <w:t>https</w:t>
            </w:r>
            <w:r w:rsidRPr="009A7584">
              <w:rPr>
                <w:szCs w:val="24"/>
                <w:lang w:val="ru-RU"/>
              </w:rPr>
              <w:t>://</w:t>
            </w:r>
            <w:r w:rsidRPr="009A7584">
              <w:rPr>
                <w:szCs w:val="24"/>
              </w:rPr>
              <w:t>www</w:t>
            </w:r>
            <w:r w:rsidRPr="009A7584">
              <w:rPr>
                <w:szCs w:val="24"/>
                <w:lang w:val="ru-RU"/>
              </w:rPr>
              <w:t>.</w:t>
            </w:r>
            <w:proofErr w:type="spellStart"/>
            <w:r w:rsidRPr="009A7584">
              <w:rPr>
                <w:szCs w:val="24"/>
              </w:rPr>
              <w:t>prodlenka</w:t>
            </w:r>
            <w:proofErr w:type="spellEnd"/>
            <w:r w:rsidRPr="009A7584">
              <w:rPr>
                <w:szCs w:val="24"/>
                <w:lang w:val="ru-RU"/>
              </w:rPr>
              <w:t>.</w:t>
            </w:r>
            <w:r w:rsidRPr="009A7584">
              <w:rPr>
                <w:szCs w:val="24"/>
              </w:rPr>
              <w:t>org</w:t>
            </w:r>
            <w:r w:rsidRPr="009A7584">
              <w:rPr>
                <w:szCs w:val="24"/>
                <w:lang w:val="ru-RU"/>
              </w:rPr>
              <w:t>/</w:t>
            </w:r>
            <w:r w:rsidRPr="009A7584">
              <w:rPr>
                <w:szCs w:val="24"/>
              </w:rPr>
              <w:t>profile</w:t>
            </w:r>
            <w:r w:rsidRPr="009A7584">
              <w:rPr>
                <w:szCs w:val="24"/>
                <w:lang w:val="ru-RU"/>
              </w:rPr>
              <w:t>/751096</w:t>
            </w:r>
          </w:p>
        </w:tc>
      </w:tr>
      <w:tr w:rsidR="009037B3" w:rsidRPr="00300F1D" w:rsidTr="00B54A17">
        <w:trPr>
          <w:trHeight w:val="52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Адрес школьного сайта в Интернете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 </w:t>
            </w:r>
          </w:p>
        </w:tc>
      </w:tr>
      <w:tr w:rsidR="009037B3" w:rsidRPr="009A7584" w:rsidTr="001C279E">
        <w:trPr>
          <w:trHeight w:val="528"/>
        </w:trPr>
        <w:tc>
          <w:tcPr>
            <w:tcW w:w="10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r w:rsidRPr="009A7584">
              <w:rPr>
                <w:szCs w:val="24"/>
              </w:rPr>
              <w:t xml:space="preserve">7. </w:t>
            </w:r>
            <w:proofErr w:type="spellStart"/>
            <w:r w:rsidRPr="009A7584">
              <w:rPr>
                <w:szCs w:val="24"/>
              </w:rPr>
              <w:t>Профессиональные</w:t>
            </w:r>
            <w:proofErr w:type="spellEnd"/>
            <w:r w:rsidRPr="009A7584">
              <w:rPr>
                <w:szCs w:val="24"/>
              </w:rPr>
              <w:t xml:space="preserve"> </w:t>
            </w:r>
            <w:proofErr w:type="spellStart"/>
            <w:r w:rsidRPr="009A7584">
              <w:rPr>
                <w:szCs w:val="24"/>
              </w:rPr>
              <w:t>ценности</w:t>
            </w:r>
            <w:proofErr w:type="spellEnd"/>
            <w:r w:rsidRPr="009A7584">
              <w:rPr>
                <w:szCs w:val="24"/>
              </w:rPr>
              <w:t xml:space="preserve"> </w:t>
            </w:r>
          </w:p>
        </w:tc>
      </w:tr>
      <w:tr w:rsidR="009037B3" w:rsidRPr="00300F1D" w:rsidTr="00B54A17">
        <w:trPr>
          <w:trHeight w:val="526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</w:rPr>
            </w:pPr>
            <w:proofErr w:type="spellStart"/>
            <w:r w:rsidRPr="009A7584">
              <w:rPr>
                <w:szCs w:val="24"/>
              </w:rPr>
              <w:t>Педагогическое</w:t>
            </w:r>
            <w:proofErr w:type="spellEnd"/>
            <w:r w:rsidRPr="009A7584">
              <w:rPr>
                <w:szCs w:val="24"/>
              </w:rPr>
              <w:t xml:space="preserve"> </w:t>
            </w:r>
            <w:proofErr w:type="spellStart"/>
            <w:r w:rsidRPr="009A7584">
              <w:rPr>
                <w:szCs w:val="24"/>
              </w:rPr>
              <w:t>кредо</w:t>
            </w:r>
            <w:proofErr w:type="spellEnd"/>
            <w:r w:rsidRPr="009A7584">
              <w:rPr>
                <w:szCs w:val="24"/>
              </w:rPr>
              <w:t xml:space="preserve"> </w:t>
            </w:r>
            <w:proofErr w:type="spellStart"/>
            <w:r w:rsidRPr="009A7584">
              <w:rPr>
                <w:szCs w:val="24"/>
              </w:rPr>
              <w:t>участника</w:t>
            </w:r>
            <w:proofErr w:type="spellEnd"/>
            <w:r w:rsidRPr="009A7584">
              <w:rPr>
                <w:szCs w:val="24"/>
              </w:rPr>
              <w:t xml:space="preserve">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B54A17" w:rsidP="00B54A17">
            <w:pPr>
              <w:spacing w:after="0" w:line="240" w:lineRule="auto"/>
              <w:ind w:left="0" w:right="0" w:firstLine="0"/>
              <w:jc w:val="left"/>
              <w:rPr>
                <w:i/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 «Не мыслям надобно учить, а мыслить» (И. Кант).</w:t>
            </w:r>
          </w:p>
        </w:tc>
      </w:tr>
      <w:tr w:rsidR="009037B3" w:rsidRPr="00300F1D" w:rsidTr="00B54A17">
        <w:trPr>
          <w:trHeight w:val="528"/>
        </w:trPr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9037B3">
            <w:pPr>
              <w:spacing w:after="0" w:line="240" w:lineRule="auto"/>
              <w:ind w:left="2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Почему нравится работать в школе 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7B3" w:rsidRPr="009A7584" w:rsidRDefault="009037B3" w:rsidP="00300F1D">
            <w:pPr>
              <w:spacing w:after="0" w:line="240" w:lineRule="auto"/>
              <w:ind w:left="0" w:right="0" w:firstLine="0"/>
              <w:jc w:val="left"/>
              <w:rPr>
                <w:szCs w:val="24"/>
                <w:lang w:val="ru-RU"/>
              </w:rPr>
            </w:pPr>
            <w:r w:rsidRPr="009A7584">
              <w:rPr>
                <w:szCs w:val="24"/>
                <w:lang w:val="ru-RU"/>
              </w:rPr>
              <w:t xml:space="preserve"> </w:t>
            </w:r>
            <w:r w:rsidR="00B54A17" w:rsidRPr="009A7584">
              <w:rPr>
                <w:szCs w:val="24"/>
                <w:lang w:val="ru-RU"/>
              </w:rPr>
              <w:t>Школа даёт возможность постоянно пребывать в мире детства и юности, черпать силы, заряжаться энергией, видеть своими глазами незабываемый проце</w:t>
            </w:r>
            <w:proofErr w:type="gramStart"/>
            <w:r w:rsidR="00B54A17" w:rsidRPr="009A7584">
              <w:rPr>
                <w:szCs w:val="24"/>
                <w:lang w:val="ru-RU"/>
              </w:rPr>
              <w:t>сс взр</w:t>
            </w:r>
            <w:proofErr w:type="gramEnd"/>
            <w:r w:rsidR="00B54A17" w:rsidRPr="009A7584">
              <w:rPr>
                <w:szCs w:val="24"/>
                <w:lang w:val="ru-RU"/>
              </w:rPr>
              <w:t xml:space="preserve">осления своих учеников. Все это вдохновляет </w:t>
            </w:r>
            <w:proofErr w:type="gramStart"/>
            <w:r w:rsidR="00B54A17" w:rsidRPr="009A7584">
              <w:rPr>
                <w:szCs w:val="24"/>
                <w:lang w:val="ru-RU"/>
              </w:rPr>
              <w:t>на</w:t>
            </w:r>
            <w:proofErr w:type="gramEnd"/>
            <w:r w:rsidR="00B54A17" w:rsidRPr="009A7584">
              <w:rPr>
                <w:szCs w:val="24"/>
                <w:lang w:val="ru-RU"/>
              </w:rPr>
              <w:t xml:space="preserve"> бесконечное </w:t>
            </w:r>
          </w:p>
        </w:tc>
      </w:tr>
    </w:tbl>
    <w:p w:rsidR="00B70459" w:rsidRPr="00B54A17" w:rsidRDefault="00300F1D" w:rsidP="00300F1D">
      <w:pPr>
        <w:ind w:left="-1560" w:firstLine="0"/>
        <w:rPr>
          <w:lang w:val="ru-RU"/>
        </w:rPr>
      </w:pPr>
      <w:bookmarkStart w:id="0" w:name="_GoBack"/>
      <w:r>
        <w:rPr>
          <w:noProof/>
          <w:lang w:val="ru-RU" w:eastAsia="ru-RU"/>
        </w:rPr>
        <w:lastRenderedPageBreak/>
        <w:drawing>
          <wp:inline distT="0" distB="0" distL="0" distR="0">
            <wp:extent cx="7477125" cy="10277615"/>
            <wp:effectExtent l="0" t="0" r="0" b="0"/>
            <wp:docPr id="3" name="Рисунок 3" descr="C:\Users\Оксана\Desktop\12\н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esktop\12\нв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123" cy="102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0459" w:rsidRPr="00B54A17" w:rsidSect="00300F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11"/>
    <w:multiLevelType w:val="hybridMultilevel"/>
    <w:tmpl w:val="5972D2DA"/>
    <w:lvl w:ilvl="0" w:tplc="90B629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276492A"/>
    <w:multiLevelType w:val="hybridMultilevel"/>
    <w:tmpl w:val="9D289F48"/>
    <w:lvl w:ilvl="0" w:tplc="A12C9C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2C5"/>
    <w:rsid w:val="000418D6"/>
    <w:rsid w:val="000F7370"/>
    <w:rsid w:val="00300F1D"/>
    <w:rsid w:val="003C180E"/>
    <w:rsid w:val="0065681E"/>
    <w:rsid w:val="00705F63"/>
    <w:rsid w:val="00745C28"/>
    <w:rsid w:val="007A47B8"/>
    <w:rsid w:val="008812C5"/>
    <w:rsid w:val="009037B3"/>
    <w:rsid w:val="009A7584"/>
    <w:rsid w:val="00A43E49"/>
    <w:rsid w:val="00B54A17"/>
    <w:rsid w:val="00B70459"/>
    <w:rsid w:val="00C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2C5"/>
    <w:pPr>
      <w:spacing w:after="248" w:line="271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7370"/>
    <w:rPr>
      <w:color w:val="0000FF"/>
      <w:u w:val="single"/>
    </w:rPr>
  </w:style>
  <w:style w:type="character" w:styleId="a5">
    <w:name w:val="Emphasis"/>
    <w:basedOn w:val="a0"/>
    <w:uiPriority w:val="20"/>
    <w:qFormat/>
    <w:rsid w:val="009037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4A17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НВА</dc:creator>
  <cp:lastModifiedBy>Оксана</cp:lastModifiedBy>
  <cp:revision>4</cp:revision>
  <cp:lastPrinted>2024-01-29T11:19:00Z</cp:lastPrinted>
  <dcterms:created xsi:type="dcterms:W3CDTF">2024-01-29T10:48:00Z</dcterms:created>
  <dcterms:modified xsi:type="dcterms:W3CDTF">2024-01-29T11:39:00Z</dcterms:modified>
</cp:coreProperties>
</file>