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430" w:rsidRDefault="00E04430" w:rsidP="007835C0">
      <w:pPr>
        <w:spacing w:before="0" w:beforeAutospacing="0" w:after="0" w:afterAutospacing="0"/>
        <w:jc w:val="center"/>
        <w:rPr>
          <w:szCs w:val="24"/>
          <w:lang w:val="ru-RU"/>
        </w:rPr>
      </w:pPr>
      <w:r>
        <w:rPr>
          <w:noProof/>
          <w:szCs w:val="24"/>
          <w:lang w:val="ru-RU" w:eastAsia="ru-RU"/>
        </w:rPr>
        <w:drawing>
          <wp:inline distT="0" distB="0" distL="0" distR="0">
            <wp:extent cx="6196965" cy="85909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авила ВРУ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6965" cy="859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430" w:rsidRDefault="00E04430">
      <w:pPr>
        <w:rPr>
          <w:szCs w:val="24"/>
          <w:lang w:val="ru-RU"/>
        </w:rPr>
      </w:pPr>
      <w:r>
        <w:rPr>
          <w:szCs w:val="24"/>
          <w:lang w:val="ru-RU"/>
        </w:rPr>
        <w:br w:type="page"/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2.1.5. Развитие своих творческих способностей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интересов, включая 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конкурсах, олимпиадах, выставках, смотрах, физкультурных мероприятиях, спортивных мероприятиях,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том числе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официальных спортивных соревнованиях,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других массовых мероприятиях.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2.1.6. Посещение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своему выбору мероприятий, которые проводятся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школе и не предусмотрены образовательной программой.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2.1.7. 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учебно-исследовательской, проектной, инновационной деятельности, осуществляемой школой под руководством педагогов.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2.1.8. Бесплатную публикацию своих работ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изданиях школы.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2.1.9. Условия для обучения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учетом особенностей психофизического развития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состояния здоровья.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2.1.10. Получение социально-педагогической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психологической помощи, бесплатной психолого-медико-педагогической коррекции.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2.1.11. Получение знаний, приобретение навыков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умений, соответствующих современному уровню развития науки, техники, технологий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культуры.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2.1.12. Профессиональную ориентацию.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2.1.13. 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 учебному плану,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том числе ускоренное обучение,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пределах осваиваемой образовательной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локальным нормативным актом школы.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2.1.14. Выбор формы получения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формы обучения после получения основного общего образования или после достижения 18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лет.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2.1.15. Выбор факультативных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элективных учебных предметов, курсов, дисциплин (модулей)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перечня, предлагаемого школой, после получения основного общего образования.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2.1.16. Освоение наряду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учебными предметами, курсами, дисциплинами, модулями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осваиваемой образовательной программе любых других учебных предметов, курсов, дисциплин, модулей, преподаваемых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школе,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установленном порядке.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2.1.17. Зачет результатов освоения учащимися учебных предметов, курсов, дисциплин,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модулей, практики, дополнительных образовательных программ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других организациях, осуществляющих образовательную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действующим законодательством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локальным актом школы.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2.1.18. Каникулы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образовании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календарным учебным графиком.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2.1.19. Бесплатное пользование библиотечно-информационными ресурсами, учебной, производственной, научной базой школы.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2.1.20. Бесплатное пользование лечебно-оздоровительной инфраструктурой, объектами культуры, спортивными объектами школы.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2.1.21. Бесплатный подвоз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организаций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обратно.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2.1.22. Совмещение получения образования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работой без ущерба для освоения образовательной программы, выполнения индивидуального учебного плана.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2.1.23. Поощрение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локальным нормативным актом школы.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2.1.24. Перевод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локальным нормативным актом школы.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2.1.25. 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управлении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уставом.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2.1.26. Ознакомление с уставом школы, со сведениями о дате предоставления и регистрационном номере лицензии на осуществление образовательной деятельности, 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программам, образовательными программами и другими документами, 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школе, права и обязанности учащихся.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2.1.27. Обжалование актов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установленном законодательством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РФ порядке.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2.1.28. Обращение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комиссию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урегулированию споров между участниками образовательных отношений.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2.1.29. Создание общественных объединений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законодательством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РФ (за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исключением детских общественных объединений, учреждаемых либо создаваемых политическими партиями, детских религиозных организаций).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2.1.30. Иные академические права, предусмотренные законодательством Российской Федерации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локальными нормативными актами школы.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2.2. Учащимся предоставляются следующие меры социальной поддержки:</w:t>
      </w:r>
    </w:p>
    <w:p w:rsidR="001D610B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2.2.1. Обеспечение питанием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СанПиН 2.3/2.4.3590-20, утв. постановлением Главного государственного санитарного врача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27.10.2020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D610B">
        <w:rPr>
          <w:rFonts w:hAnsi="Times New Roman" w:cs="Times New Roman"/>
          <w:color w:val="000000"/>
          <w:sz w:val="24"/>
          <w:szCs w:val="24"/>
          <w:lang w:val="ru-RU"/>
        </w:rPr>
        <w:t>32.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486845" w:rsidRPr="001D610B" w:rsidRDefault="001D610B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00E30" w:rsidRPr="001D610B">
        <w:rPr>
          <w:rFonts w:hAnsi="Times New Roman" w:cs="Times New Roman"/>
          <w:color w:val="000000"/>
          <w:sz w:val="24"/>
          <w:szCs w:val="24"/>
          <w:lang w:val="ru-RU"/>
        </w:rPr>
        <w:t>2.2.2. Льготный проезд на</w:t>
      </w:r>
      <w:r w:rsidR="00800E30">
        <w:rPr>
          <w:rFonts w:hAnsi="Times New Roman" w:cs="Times New Roman"/>
          <w:color w:val="000000"/>
          <w:sz w:val="24"/>
          <w:szCs w:val="24"/>
        </w:rPr>
        <w:t> </w:t>
      </w:r>
      <w:r w:rsidR="00800E30" w:rsidRPr="001D610B">
        <w:rPr>
          <w:rFonts w:hAnsi="Times New Roman" w:cs="Times New Roman"/>
          <w:color w:val="000000"/>
          <w:sz w:val="24"/>
          <w:szCs w:val="24"/>
          <w:lang w:val="ru-RU"/>
        </w:rPr>
        <w:t>общественном транспорте в</w:t>
      </w:r>
      <w:r w:rsidR="00800E30">
        <w:rPr>
          <w:rFonts w:hAnsi="Times New Roman" w:cs="Times New Roman"/>
          <w:color w:val="000000"/>
          <w:sz w:val="24"/>
          <w:szCs w:val="24"/>
        </w:rPr>
        <w:t> </w:t>
      </w:r>
      <w:r w:rsidR="00800E30" w:rsidRPr="001D610B">
        <w:rPr>
          <w:rFonts w:hAnsi="Times New Roman" w:cs="Times New Roman"/>
          <w:color w:val="000000"/>
          <w:sz w:val="24"/>
          <w:szCs w:val="24"/>
          <w:lang w:val="ru-RU"/>
        </w:rPr>
        <w:t>соответствии со</w:t>
      </w:r>
      <w:r w:rsidR="00800E30">
        <w:rPr>
          <w:rFonts w:hAnsi="Times New Roman" w:cs="Times New Roman"/>
          <w:color w:val="000000"/>
          <w:sz w:val="24"/>
          <w:szCs w:val="24"/>
        </w:rPr>
        <w:t> </w:t>
      </w:r>
      <w:r w:rsidR="00800E30" w:rsidRPr="001D610B">
        <w:rPr>
          <w:rFonts w:hAnsi="Times New Roman" w:cs="Times New Roman"/>
          <w:color w:val="000000"/>
          <w:sz w:val="24"/>
          <w:szCs w:val="24"/>
          <w:lang w:val="ru-RU"/>
        </w:rPr>
        <w:t>статьей</w:t>
      </w:r>
      <w:r w:rsidR="00800E30">
        <w:rPr>
          <w:rFonts w:hAnsi="Times New Roman" w:cs="Times New Roman"/>
          <w:color w:val="000000"/>
          <w:sz w:val="24"/>
          <w:szCs w:val="24"/>
        </w:rPr>
        <w:t> </w:t>
      </w:r>
      <w:r w:rsidR="00800E30" w:rsidRPr="001D610B">
        <w:rPr>
          <w:rFonts w:hAnsi="Times New Roman" w:cs="Times New Roman"/>
          <w:color w:val="000000"/>
          <w:sz w:val="24"/>
          <w:szCs w:val="24"/>
          <w:lang w:val="ru-RU"/>
        </w:rPr>
        <w:t>40</w:t>
      </w:r>
      <w:r w:rsidR="00800E30">
        <w:rPr>
          <w:rFonts w:hAnsi="Times New Roman" w:cs="Times New Roman"/>
          <w:color w:val="000000"/>
          <w:sz w:val="24"/>
          <w:szCs w:val="24"/>
        </w:rPr>
        <w:t> </w:t>
      </w:r>
      <w:r w:rsidR="00800E30" w:rsidRPr="001D610B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</w:t>
      </w:r>
      <w:r w:rsidR="00800E30">
        <w:rPr>
          <w:rFonts w:hAnsi="Times New Roman" w:cs="Times New Roman"/>
          <w:color w:val="000000"/>
          <w:sz w:val="24"/>
          <w:szCs w:val="24"/>
        </w:rPr>
        <w:t> </w:t>
      </w:r>
      <w:r w:rsidR="00800E30" w:rsidRPr="001D610B">
        <w:rPr>
          <w:rFonts w:hAnsi="Times New Roman" w:cs="Times New Roman"/>
          <w:color w:val="000000"/>
          <w:sz w:val="24"/>
          <w:szCs w:val="24"/>
          <w:lang w:val="ru-RU"/>
        </w:rPr>
        <w:t>29</w:t>
      </w:r>
      <w:r w:rsidR="00800E30">
        <w:rPr>
          <w:rFonts w:hAnsi="Times New Roman" w:cs="Times New Roman"/>
          <w:color w:val="000000"/>
          <w:sz w:val="24"/>
          <w:szCs w:val="24"/>
        </w:rPr>
        <w:t> </w:t>
      </w:r>
      <w:r w:rsidR="00800E30" w:rsidRPr="001D610B">
        <w:rPr>
          <w:rFonts w:hAnsi="Times New Roman" w:cs="Times New Roman"/>
          <w:color w:val="000000"/>
          <w:sz w:val="24"/>
          <w:szCs w:val="24"/>
          <w:lang w:val="ru-RU"/>
        </w:rPr>
        <w:t>декабря 2012</w:t>
      </w:r>
      <w:r w:rsidR="00800E30">
        <w:rPr>
          <w:rFonts w:hAnsi="Times New Roman" w:cs="Times New Roman"/>
          <w:color w:val="000000"/>
          <w:sz w:val="24"/>
          <w:szCs w:val="24"/>
        </w:rPr>
        <w:t> </w:t>
      </w:r>
      <w:r w:rsidR="00800E30" w:rsidRPr="001D610B">
        <w:rPr>
          <w:rFonts w:hAnsi="Times New Roman" w:cs="Times New Roman"/>
          <w:color w:val="000000"/>
          <w:sz w:val="24"/>
          <w:szCs w:val="24"/>
          <w:lang w:val="ru-RU"/>
        </w:rPr>
        <w:t>г. №</w:t>
      </w:r>
      <w:r w:rsidR="00800E30">
        <w:rPr>
          <w:rFonts w:hAnsi="Times New Roman" w:cs="Times New Roman"/>
          <w:color w:val="000000"/>
          <w:sz w:val="24"/>
          <w:szCs w:val="24"/>
        </w:rPr>
        <w:t> </w:t>
      </w:r>
      <w:r w:rsidR="00800E30" w:rsidRPr="001D610B">
        <w:rPr>
          <w:rFonts w:hAnsi="Times New Roman" w:cs="Times New Roman"/>
          <w:color w:val="000000"/>
          <w:sz w:val="24"/>
          <w:szCs w:val="24"/>
          <w:lang w:val="ru-RU"/>
        </w:rPr>
        <w:t>273-ФЗ в</w:t>
      </w:r>
      <w:r w:rsidR="00800E30">
        <w:rPr>
          <w:rFonts w:hAnsi="Times New Roman" w:cs="Times New Roman"/>
          <w:color w:val="000000"/>
          <w:sz w:val="24"/>
          <w:szCs w:val="24"/>
        </w:rPr>
        <w:t> </w:t>
      </w:r>
      <w:r w:rsidR="00800E30" w:rsidRPr="001D610B">
        <w:rPr>
          <w:rFonts w:hAnsi="Times New Roman" w:cs="Times New Roman"/>
          <w:color w:val="000000"/>
          <w:sz w:val="24"/>
          <w:szCs w:val="24"/>
          <w:lang w:val="ru-RU"/>
        </w:rPr>
        <w:t>порядке.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2.2.3. Иные меры поддержки, которые предоставляются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школе: обеспечение одеждой, обувью, жестким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мягким инвентарем детей-сирот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детей, оставшихся без попечения родителей, лиц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числ</w:t>
      </w:r>
      <w:r w:rsidR="007B41F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 xml:space="preserve"> детей-сирот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детей, оставшихся без попечения родителей.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Обязанности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ответственность учащихся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3.1. Учащиеся обязаны: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3.1.1. Соблюдать устав школы, решения органов управления школы, настоящие Правила,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локальные акты школы, в том числе требования к дисциплине на учебных занятиях и правилам поведения в школе.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3.1.2. Соблюдать требования правил пожарной безопасности, иные требования безопасности образовательного процесса.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3.1.3. Выполнять законные требования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распоряжения администрации, педагогов и работников, сотрудников охраны школы.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3.1.4. Добросовестно осваивать образовательную программу, выполнять индивидуальный учебный план,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том числе посещать предусмотренные учебным планом или индивидуальным учебным планом учебные занятия, осуществлять самостоятельную подготовку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занятиям, выполнять задания, данные педагогическими работниками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рамках образовательной программы.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случае пропуска занятий (обязательных мероприятий) из-за болезни учащийся предоставляет классному руководителю медицинскую справку или медицинское заключение.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иных случаях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— заявление или объяснительную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своих родителей (законных представителей)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указанием причины отсутствия.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3.1.5. Заботиться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сохранении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укреплении своего здоровья, стремиться к нравственному, духовному и физическому развитию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самосовершенствованию.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3.1.6. Уважать честь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достоинство других учащихся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работников школы,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создавать препятствий для получения образования другими учащимися.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3.1.7. Бережно относиться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имуществу школы,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поддерживать в ней чистоту и порядок.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3.1.8. Следить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своим внешним видом, выполнять установленные школой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одежде.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3.1.9. С учетом возрастных и психофизических особенностей участвовать в общественно полезном труде, предусмотренном образовательной программой школы и направленном на формирование у обучающихся трудолюбия и базовых трудовых навыков, чувства причастности и уважения к результатам труда.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3.1.10.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Не использовать средства подвижной радиотелефонной связи во время проведения учебных занятий при освоении образовательных программ начального общего, основного общего и среднего общего образования, за исключением случаев возникновения угрозы жизни или здоровью обучающихся, работников школы, иных экстренных случаев, указанных в пункте 6.10 Правил.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3.2.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неисполнение или нарушение требований устава, настоящих Правил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иных локальных актов школы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вопросам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осуществления образовательной деятельности,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в том числе требований к дисциплине на учебных занятиях и правилам поведения в школе,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учащимся могут быть применены меры дисциплинарного взыскания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действующим законодательством.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Контроль за соблюдением Правил, включая соблюдение дисциплины на учебных занятиях и правил поведения в школе, осуществляется педагогическими, руководящими работниками школы, определенными директором.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Правила поведения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школе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4.1. Учащиеся должны: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4.1.1. Здороваться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работниками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посетителями школы.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4.1.2. Проявлять уважение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старшим, заботиться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младших.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4.1.3. Соблюдать вежливые формы общения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окружающими.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Правила посещения школы учащимися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5.1. Посещение занятий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мероприятий, предусмотренных образовательной программой, для учащихся обязательно, если иное не предусмотрено образовательной программой, локальными актами школы, законодательством.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5.2.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случае пропуска занятий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(уроков) классный руководитель выясняет причины отсутствия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учащегося, его родителей (законных представителей).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Если занятия были пропущены без уважительной причины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родители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знали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этом, классный руководитель или уполномоченное лицо извещает родителей (законных представителей)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предпринимает меры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усилению контроля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посещаемостью,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также проводит необходимые профилактические мероприятия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учащимся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родителями (законными представителями) учащегося.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5.3.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школе учащийся должен иметь все необходимые для уроков принадлежности, сменную обувь. Для отдельных уроков необходимо приносить специальную одежду (фартук, нарукавники), спортивную форму.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5.4. Учащиеся должны приходить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школу заранее (рекомендуемое время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10–15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минут)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начала учебных занятий.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Опоздание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занятия без уважительной причины недопустимо.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случае опоздания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урок учащийся проходит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класс таким образом, чтобы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мешать образовательному процессу других учащихся.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5.5. Перед началом занятий учащиеся оставляют верхнюю одежду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переодевают сменную обувь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гардеробе.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том случае, если учащийся забыл сменную обувь, он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должен обратиться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дежурному администратору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одноразовой обувью (бахилами).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5.6. Учащиеся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должны оставлять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гардеробе,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том числе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верхней одежде, деньги, документы, ценные вещи.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5.7. Учащимся запрещено находиться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гардеробе после переодевания.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5.8. Учащимся запрещено приносить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школу: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5.8.1. Оружие.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5.8.2. Колющие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легко бьющиеся предметы без чехлов (упаковки),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том числе лыжи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коньки, иной инвентарь, необходимый для организации образовательного процесса.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5.8.3. Легковоспламеняющиеся, взрывчатые, ядовитые, химические вещества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предметы.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5.8.4. Табачные изделия.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5.8.5. Спиртные напитки.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5.8.6. Наркотики, психотропные, одурманивающие, токсичные вещества иные вещества, обращение которых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допускается или ограничено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РФ или способные причинить вред здоровью участников образовательного процесса. Лекарственные средства могут при себе иметь только 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учащиеся, которым они показаны по медицинским основаниям. Учащиеся или родители (законные представители) обучающихся должны поставить администрацию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известность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медицинских показаниях,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которым учащийся будет иметь при себе необходимые лекарственные средства.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5.9.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территории школы учащимся запрещено: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5.9.1. Находиться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нерабочее время.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5.9.2. Употреблять алкогольные, слабоалкогольные напитки, пиво, наркотические средства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психотропные вещества,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прекурсоры</w:t>
      </w:r>
      <w:proofErr w:type="spellEnd"/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аналоги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другие одурманивающие вещества.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5.9.3. Играть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азартные игры.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5.9.4. Курить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здании,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территории школы.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5.9.5. Использовать ненормативную лексику (сквернословить).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5.9.6. Демонстрировать принадлежность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политическим партиям, религиозным течениям, неформальным объединениям, фанатским клубам.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5.9.7. Осуществлять пропаганду политических, религиозных идей,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также идей, наносящих вред духовному или физическому здоровью человека.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5.9.8. Находиться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здании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верхней одежде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и (или) головных уборах.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5.9.9. Играть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спортивные игры вне специально отведенных для этого мест (спортивных площадок), за исключением проведения в установленном порядке организованных массовых спортивно-развлекательных мероприятий.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5.9.10. Портить имущество или использовать его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назначению, мусорить.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5.9.11. Перемещать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помещения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помещение без разрешения администрации или материально ответственных лиц мебель, оборудование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иное имущество.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5.9.12. Передвигаться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здании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территории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 xml:space="preserve">скутерах, </w:t>
      </w:r>
      <w:proofErr w:type="spellStart"/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гироскутерах</w:t>
      </w:r>
      <w:proofErr w:type="spellEnd"/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 xml:space="preserve">, велосипедах, </w:t>
      </w:r>
      <w:proofErr w:type="spellStart"/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моноколесах</w:t>
      </w:r>
      <w:proofErr w:type="spellEnd"/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 xml:space="preserve">, роликовых коньках, </w:t>
      </w:r>
      <w:proofErr w:type="spellStart"/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скейтах</w:t>
      </w:r>
      <w:proofErr w:type="spellEnd"/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других средствах транспортного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спортивного назначения, если это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обусловлено организацией образовательного процесса, культурно-досуговыми мероприятиями.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5.9.13. Осуществлять предпринимательскую деятельность,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том числе торговлю или оказание платных услуг.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5.9.14. Кричать, шуметь, играть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музыкальных инструментах, пользоваться звуковоспроизводящей аппаратурой,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исключением случаев, когда это необходимо для реализации образовательной программы, проведения культурно-массового или спортивного мероприятия.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5.9.15. Решать спорные вопросы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помощью физической силы или психологического насилия.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5.10. Учащимся запрещено: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5.10.1. Передавать пропуска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ч. электронные) для прохода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территорию/в здание другим лицам.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5.10.2. Самовольно покидать школу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время образовательного процесса. Уйти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школы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время образовательного процесса возможно только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разрешения классного руководителя или иного уполномоченного лица.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5.11. Дисциплина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порядок поддерживаются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школе силами участников образовательного процесса.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Правила поведения учащихся во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время урока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6.1. Учащиеся занимают свои места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кабинете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указанию классного руководителя или учителя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предмету, который учитывает при размещении детей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физические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психологические особенности.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6.2. Перед началом урока учащиеся должны подготовить свое рабочее место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все необходимое для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классе.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6.3. При входе учителя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класс учащиеся встают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знак приветствия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садятся после того, как учитель ответит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приветствие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разрешит сесть.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6.4.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случае опоздания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урок учащиеся должны постучаться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дверь кабинета, зайти, поздороваться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учителем, извиниться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опоздание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попросить разрешения сесть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место.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6.5. Время урока должно использоваться только для учебных целей.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время урока нельзя шуметь, отвлекаться самому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отвлекать других учащихся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урока.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6.6.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первому требованию учителя (классного руководителя) учащиеся должны предъявлять дневник.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6.7. Если ученику нужно задать вопрос или он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готов ответить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вопрос учителя, ученик поднимает руку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задает свой вопрос (отвечает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вопрос учителя) после разрешения учителя.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6.8. Если учащемуся необходимо выйти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класса, он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должен попросить разрешения учителя.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6.9. Учащиеся могут встать, навести чистоту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порядок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своем рабочем месте, выйти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 xml:space="preserve">класса после того, как прозвонит </w:t>
      </w:r>
      <w:proofErr w:type="gramStart"/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звонок</w:t>
      </w:r>
      <w:proofErr w:type="gramEnd"/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учитель объявит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окончании урока.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6.10.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время уроков (занятий) обучающиеся могут пользоваться только теми техническими средствами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средствами обучения, которые необходимы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образовательном процессе, или теми, которые разрешил использовать учитель. Остальные устройства, которые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учащихся есть при себе, нужно перевести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беззвучный режим без вибрации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убрать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стола.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Если в классе предусмотрено место для хранение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мобильных средств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связи, то учащиеся должны по указанию педагога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положить туда имеющиеся у них мобильные средства связи и забрать их после завершения урока (занятия).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Во время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проведения учебных занятий при освоении образовательных программ начального общего, основного общего и среднего общего образования учащиеся вправе использовать 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средства подвижной радиотелефонной связи только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случае возникновения угрозы жизни или здоровью обучающихся, работников школы, а также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экстренных случаях:</w:t>
      </w:r>
    </w:p>
    <w:p w:rsidR="00486845" w:rsidRPr="001D610B" w:rsidRDefault="00800E30" w:rsidP="00800E3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в целях мониторинга и поддержания здоровья обучающегося по указанию врача (при документарном подтверждении);</w:t>
      </w:r>
    </w:p>
    <w:p w:rsidR="00486845" w:rsidRPr="001D610B" w:rsidRDefault="00800E30" w:rsidP="00800E3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при возникновении несчастного случая с учащимся или резкого ухудшения самочувствия;</w:t>
      </w:r>
    </w:p>
    <w:p w:rsidR="00486845" w:rsidRPr="001D610B" w:rsidRDefault="00800E30" w:rsidP="00800E30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в случае отмены занятий (уроков).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6.11. Для образовательных целей мобильные средства связи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используются.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6.12.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школе запрещено использовать средства скрытой аудио-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видеозаписи без ведома администрации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обучающихся, права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законные интересы которых могут быть нарушены такой записью. Технические средства скрытой аудио-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видеозаписи могут быть использованы только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случаях, прямо предусмотренных законом.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Правила поведения учащихся во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время перемены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7.1. Время, отведенное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перемену, предназначено для отдыха учащихся и подготовки к следующему по расписанию занятию.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7.2. Учащиеся могут заниматься общением, легкими физическими упражнениями, проводить разминки и физкультминутки, играть в настольные игры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специально отведенных для этого местах.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7.3.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время перемен учащимся запрещается: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7.3.1. Шуметь, мешать отдыхать другим.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7.3.2. Бегать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коридорам, лестницам, вблизи оконных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лестничных проемов и в других местах, не предназначенных для активного движения.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7.3.3. Толкать друг друга, перебрасываться предметами.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Правила поведения учащихся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столовой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8.1. Учащиеся обслуживаются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столовой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порядке живой очереди.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8.2. Учащиеся выполняют требования работников столовой, дежурного учителя, дежурных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столовой, соблюдают порядок при покупке продуктов 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напитков. Проявляют внимание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осторожность при получении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употреблении горячих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жидких блюд.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8.3. Употреблять продукты 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напитки, приобретенные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столовой и принесенные с собой, разрешается только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столовой.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8.4. После еды учащиеся убирают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собой столовые принадлежности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посуду.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9. Правила поведения учащихся во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время внеурочных мероприятий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9.1. Перед проведением мероприятий, связанных с повышенной опасностью, педагог (руководитель группы) инструктирует учащихся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технике безопасности.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9.2.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время мероприятия учащиеся должны: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9.2.1. Соблюдать дисциплину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выполнять все указания педагога (руководителя группы).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9.2.2. Следовать установленным маршрутом движения, соблюдать правила поведения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улице,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общественном транспорте.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9.2.3. Соблюдать правила личной гигиены, своевременно сообщать руководителю группы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ухудшении здоровья или травме.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9.2.4. Уважать местные традиции, бережно относиться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природе, памятникам истории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культуры.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9.2.5. Оставаться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группой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окончания мероприятия. Покинуть мероприятие раньше учащиеся могут только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разрешения педагога (руководителя группы).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10. Защита прав, свобод, гарантий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законных интересов учащихся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10.1.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целях защиты своих прав, свобод, гарантий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законных интересов учащиеся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и (или)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законные представители самостоятельно или через своих выборных представителей вправе: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10.1.1. Направлять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органы управления школы обращения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нарушении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и (или) ущемлении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работниками прав, свобод, законных интересов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социальных гарантий учащихся.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10.1.2. Обращаться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комиссию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урегулированию споров между участниками образовательных отношений.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10.1.3. Использовать иные,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запрещенные законодательством способы защиты своих прав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законных интересов.</w:t>
      </w:r>
    </w:p>
    <w:p w:rsidR="00486845" w:rsidRPr="001D610B" w:rsidRDefault="00800E30" w:rsidP="00800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10.2.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10B">
        <w:rPr>
          <w:rFonts w:hAnsi="Times New Roman" w:cs="Times New Roman"/>
          <w:color w:val="000000"/>
          <w:sz w:val="24"/>
          <w:szCs w:val="24"/>
          <w:lang w:val="ru-RU"/>
        </w:rPr>
        <w:t>В целях обеспечения безопасности, защиты жизни и здоровья обучающихся в организации ведется видеонаблюдение посредством камер открытого (закрытого) типа, установленных в учебных помещениях, на входе, по периметру зданий и территории организации. Обработка информации, содержащей персональные данные, осуществляется в соответствии с законодательством о персональных данных.</w:t>
      </w:r>
    </w:p>
    <w:sectPr w:rsidR="00486845" w:rsidRPr="001D610B" w:rsidSect="007835C0">
      <w:pgSz w:w="11907" w:h="16839"/>
      <w:pgMar w:top="1135" w:right="708" w:bottom="113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A4B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D610B"/>
    <w:rsid w:val="002D33B1"/>
    <w:rsid w:val="002D3591"/>
    <w:rsid w:val="003308D4"/>
    <w:rsid w:val="003514A0"/>
    <w:rsid w:val="00456E87"/>
    <w:rsid w:val="00486845"/>
    <w:rsid w:val="004F7E17"/>
    <w:rsid w:val="005A05CE"/>
    <w:rsid w:val="00653AF6"/>
    <w:rsid w:val="007835C0"/>
    <w:rsid w:val="007B41F6"/>
    <w:rsid w:val="00800E30"/>
    <w:rsid w:val="00B73A5A"/>
    <w:rsid w:val="00CC0F31"/>
    <w:rsid w:val="00E04430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1ED86"/>
  <w15:docId w15:val="{5D6ED3D7-B699-48C8-809E-A10B637C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56E8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6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2701</Words>
  <Characters>15397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School18</dc:creator>
  <dc:description>Подготовлено экспертами Актион-МЦФЭР</dc:description>
  <cp:lastModifiedBy>Стас Хайбуллин</cp:lastModifiedBy>
  <cp:revision>4</cp:revision>
  <cp:lastPrinted>2024-01-25T08:53:00Z</cp:lastPrinted>
  <dcterms:created xsi:type="dcterms:W3CDTF">2024-01-25T08:54:00Z</dcterms:created>
  <dcterms:modified xsi:type="dcterms:W3CDTF">2024-02-05T09:51:00Z</dcterms:modified>
</cp:coreProperties>
</file>