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B6A" w:rsidRPr="00CE6B6A" w:rsidRDefault="00CE6B6A" w:rsidP="00CE6B6A">
      <w:pPr>
        <w:spacing w:before="300" w:after="150" w:line="240" w:lineRule="auto"/>
        <w:outlineLvl w:val="1"/>
        <w:rPr>
          <w:rFonts w:ascii="inherit" w:eastAsia="Times New Roman" w:hAnsi="inherit" w:cs="Helvetica"/>
          <w:color w:val="333333"/>
          <w:sz w:val="45"/>
          <w:szCs w:val="45"/>
          <w:lang w:eastAsia="ru-RU"/>
        </w:rPr>
      </w:pPr>
      <w:r w:rsidRPr="00CE6B6A">
        <w:rPr>
          <w:rFonts w:ascii="inherit" w:eastAsia="Times New Roman" w:hAnsi="inherit" w:cs="Helvetica"/>
          <w:color w:val="333333"/>
          <w:sz w:val="45"/>
          <w:szCs w:val="45"/>
          <w:lang w:eastAsia="ru-RU"/>
        </w:rPr>
        <w:t>Нормативно-правовые основы профессиональной деятельности социального педагога</w:t>
      </w:r>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Социально-педагогическая деятельность в образовательной организации имеет четко определенные на международном, федеральном и региональном уровнях нормативно-правовые основания.</w:t>
      </w:r>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Профессиональные знания социального педагога включают знание нормативно-правовой базы деятельности (законов, подзаконных актов, постановлений, распоряжений, инструкций, социально-правовых и социально-экономических основ деятельности социального педагога, системы учреждений, оказывающих помощь ребенку).</w:t>
      </w:r>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В своей профессиональной деятельности социальный педагог руководствуется следующими документами:</w:t>
      </w:r>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Международные нормативно-правовые документы</w:t>
      </w:r>
    </w:p>
    <w:p w:rsidR="00CE6B6A" w:rsidRPr="00CE6B6A" w:rsidRDefault="00CE6B6A" w:rsidP="00CE6B6A">
      <w:pPr>
        <w:numPr>
          <w:ilvl w:val="0"/>
          <w:numId w:val="1"/>
        </w:num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Всеобщая декларация прав человека (принята Генеральной Ассамблеей ООН 10.12.1948) ссылка</w:t>
      </w:r>
    </w:p>
    <w:p w:rsidR="00CE6B6A" w:rsidRPr="00CE6B6A" w:rsidRDefault="00CE6B6A" w:rsidP="00CE6B6A">
      <w:pPr>
        <w:numPr>
          <w:ilvl w:val="0"/>
          <w:numId w:val="1"/>
        </w:num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Конвенция ООН о правах ребенка (от 20 ноября 1989 г.) </w:t>
      </w:r>
      <w:hyperlink r:id="rId5" w:tgtFrame="_blank" w:history="1">
        <w:r w:rsidRPr="00CE6B6A">
          <w:rPr>
            <w:rFonts w:ascii="Helvetica" w:eastAsia="Times New Roman" w:hAnsi="Helvetica" w:cs="Helvetica"/>
            <w:color w:val="337AB7"/>
            <w:sz w:val="26"/>
            <w:szCs w:val="26"/>
            <w:u w:val="single"/>
            <w:lang w:eastAsia="ru-RU"/>
          </w:rPr>
          <w:t>ссылка</w:t>
        </w:r>
      </w:hyperlink>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Федеральные законы РФ</w:t>
      </w:r>
    </w:p>
    <w:p w:rsidR="00CE6B6A" w:rsidRPr="00CE6B6A" w:rsidRDefault="00CE6B6A" w:rsidP="00CE6B6A">
      <w:pPr>
        <w:numPr>
          <w:ilvl w:val="0"/>
          <w:numId w:val="2"/>
        </w:num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Конституция Российской Федерации, принята 12 декабря 1993 г. (с изменениями) </w:t>
      </w:r>
      <w:hyperlink r:id="rId6" w:tgtFrame="_blank" w:history="1">
        <w:r w:rsidRPr="00CE6B6A">
          <w:rPr>
            <w:rFonts w:ascii="Helvetica" w:eastAsia="Times New Roman" w:hAnsi="Helvetica" w:cs="Helvetica"/>
            <w:color w:val="337AB7"/>
            <w:sz w:val="26"/>
            <w:szCs w:val="26"/>
            <w:u w:val="single"/>
            <w:lang w:eastAsia="ru-RU"/>
          </w:rPr>
          <w:t>ссылка</w:t>
        </w:r>
      </w:hyperlink>
    </w:p>
    <w:p w:rsidR="00CE6B6A" w:rsidRPr="00CE6B6A" w:rsidRDefault="00CE6B6A" w:rsidP="00CE6B6A">
      <w:pPr>
        <w:numPr>
          <w:ilvl w:val="0"/>
          <w:numId w:val="2"/>
        </w:num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Федеральный закон «Об образовании в Российской Федерации» №273-ФЗ от 29.12.2012</w:t>
      </w:r>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Статья 41. Охрана здоровья обучающихся</w:t>
      </w:r>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1. Охрана здоровья обучающихся включает в себя:</w:t>
      </w:r>
    </w:p>
    <w:p w:rsidR="00CE6B6A" w:rsidRPr="00CE6B6A" w:rsidRDefault="00CE6B6A" w:rsidP="00CE6B6A">
      <w:pPr>
        <w:numPr>
          <w:ilvl w:val="0"/>
          <w:numId w:val="3"/>
        </w:num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Пропаганду и обучение навыкам здорового образа жизни, требованиям охраны труда;</w:t>
      </w:r>
    </w:p>
    <w:p w:rsidR="00CE6B6A" w:rsidRPr="00CE6B6A" w:rsidRDefault="00CE6B6A" w:rsidP="00CE6B6A">
      <w:pPr>
        <w:numPr>
          <w:ilvl w:val="0"/>
          <w:numId w:val="3"/>
        </w:num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CE6B6A">
        <w:rPr>
          <w:rFonts w:ascii="Helvetica" w:eastAsia="Times New Roman" w:hAnsi="Helvetica" w:cs="Helvetica"/>
          <w:color w:val="333333"/>
          <w:sz w:val="26"/>
          <w:szCs w:val="26"/>
          <w:lang w:eastAsia="ru-RU"/>
        </w:rPr>
        <w:t>прекурсоров</w:t>
      </w:r>
      <w:proofErr w:type="spellEnd"/>
      <w:r w:rsidRPr="00CE6B6A">
        <w:rPr>
          <w:rFonts w:ascii="Helvetica" w:eastAsia="Times New Roman" w:hAnsi="Helvetica" w:cs="Helvetica"/>
          <w:color w:val="333333"/>
          <w:sz w:val="26"/>
          <w:szCs w:val="26"/>
          <w:lang w:eastAsia="ru-RU"/>
        </w:rPr>
        <w:t xml:space="preserve"> и аналогов и других одурманивающих веществ;</w:t>
      </w:r>
    </w:p>
    <w:p w:rsidR="00CE6B6A" w:rsidRPr="00CE6B6A" w:rsidRDefault="00CE6B6A" w:rsidP="00CE6B6A">
      <w:pPr>
        <w:numPr>
          <w:ilvl w:val="0"/>
          <w:numId w:val="3"/>
        </w:num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lastRenderedPageBreak/>
        <w:t>Проведение санитарно-противоэпидемических и профилактических мероприятий.</w:t>
      </w:r>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CE6B6A" w:rsidRPr="00CE6B6A" w:rsidRDefault="00CE6B6A" w:rsidP="00CE6B6A">
      <w:pPr>
        <w:numPr>
          <w:ilvl w:val="0"/>
          <w:numId w:val="4"/>
        </w:num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социальной адаптации, в том числе несовершеннолетним обучающимся, признанным в случаях и в порядке, которые предусмотрены уголовно 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w:t>
      </w:r>
    </w:p>
    <w:p w:rsidR="00CE6B6A" w:rsidRPr="00CE6B6A" w:rsidRDefault="00CE6B6A" w:rsidP="00CE6B6A">
      <w:pPr>
        <w:numPr>
          <w:ilvl w:val="0"/>
          <w:numId w:val="4"/>
        </w:num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Психолого-педагогическая, медицинская и социальная помощь включает в себя:</w:t>
      </w:r>
    </w:p>
    <w:p w:rsidR="00CE6B6A" w:rsidRPr="00CE6B6A" w:rsidRDefault="00CE6B6A" w:rsidP="00CE6B6A">
      <w:pPr>
        <w:numPr>
          <w:ilvl w:val="0"/>
          <w:numId w:val="5"/>
        </w:num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психолого-педагогическое консультирование обучающихся, их родителей (законных представителей) и педагогических работников;</w:t>
      </w:r>
    </w:p>
    <w:p w:rsidR="00CE6B6A" w:rsidRPr="00CE6B6A" w:rsidRDefault="00CE6B6A" w:rsidP="00CE6B6A">
      <w:pPr>
        <w:numPr>
          <w:ilvl w:val="0"/>
          <w:numId w:val="5"/>
        </w:numPr>
        <w:spacing w:after="150" w:line="375" w:lineRule="atLeast"/>
        <w:jc w:val="both"/>
        <w:rPr>
          <w:rFonts w:ascii="Helvetica" w:eastAsia="Times New Roman" w:hAnsi="Helvetica" w:cs="Helvetica"/>
          <w:color w:val="333333"/>
          <w:sz w:val="26"/>
          <w:szCs w:val="26"/>
          <w:lang w:eastAsia="ru-RU"/>
        </w:rPr>
      </w:pPr>
      <w:proofErr w:type="spellStart"/>
      <w:r w:rsidRPr="00CE6B6A">
        <w:rPr>
          <w:rFonts w:ascii="Helvetica" w:eastAsia="Times New Roman" w:hAnsi="Helvetica" w:cs="Helvetica"/>
          <w:color w:val="333333"/>
          <w:sz w:val="26"/>
          <w:szCs w:val="26"/>
          <w:lang w:eastAsia="ru-RU"/>
        </w:rPr>
        <w:t>коррекционно</w:t>
      </w:r>
      <w:proofErr w:type="spellEnd"/>
      <w:r w:rsidRPr="00CE6B6A">
        <w:rPr>
          <w:rFonts w:ascii="Helvetica" w:eastAsia="Times New Roman" w:hAnsi="Helvetica" w:cs="Helvetica"/>
          <w:color w:val="333333"/>
          <w:sz w:val="26"/>
          <w:szCs w:val="26"/>
          <w:lang w:eastAsia="ru-RU"/>
        </w:rPr>
        <w:t xml:space="preserve"> - развивающие и компенсирующие занятия с обучающимися, логопедическую помощь обучающимся;</w:t>
      </w:r>
    </w:p>
    <w:p w:rsidR="00CE6B6A" w:rsidRPr="00CE6B6A" w:rsidRDefault="00CE6B6A" w:rsidP="00CE6B6A">
      <w:pPr>
        <w:numPr>
          <w:ilvl w:val="0"/>
          <w:numId w:val="5"/>
        </w:num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комплекс реабилитационных и других медицинских мероприятий;</w:t>
      </w:r>
    </w:p>
    <w:p w:rsidR="00CE6B6A" w:rsidRPr="00CE6B6A" w:rsidRDefault="00CE6B6A" w:rsidP="00CE6B6A">
      <w:pPr>
        <w:numPr>
          <w:ilvl w:val="0"/>
          <w:numId w:val="5"/>
        </w:num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помощь обучающимся в профориентации, получении профессии и социальной адаптации.</w:t>
      </w:r>
    </w:p>
    <w:p w:rsidR="00CE6B6A" w:rsidRPr="00CE6B6A" w:rsidRDefault="00CE6B6A" w:rsidP="00CE6B6A">
      <w:pPr>
        <w:numPr>
          <w:ilvl w:val="0"/>
          <w:numId w:val="6"/>
        </w:num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 xml:space="preserve">На центр психолого-педагогической, медицинской и социальной помощи может быть возложено осуществление функций психолого-медико-педагогической </w:t>
      </w:r>
      <w:proofErr w:type="gramStart"/>
      <w:r w:rsidRPr="00CE6B6A">
        <w:rPr>
          <w:rFonts w:ascii="Helvetica" w:eastAsia="Times New Roman" w:hAnsi="Helvetica" w:cs="Helvetica"/>
          <w:color w:val="333333"/>
          <w:sz w:val="26"/>
          <w:szCs w:val="26"/>
          <w:lang w:eastAsia="ru-RU"/>
        </w:rPr>
        <w:t>комиссии&lt;</w:t>
      </w:r>
      <w:proofErr w:type="gramEnd"/>
      <w:r w:rsidRPr="00CE6B6A">
        <w:rPr>
          <w:rFonts w:ascii="Helvetica" w:eastAsia="Times New Roman" w:hAnsi="Helvetica" w:cs="Helvetica"/>
          <w:color w:val="333333"/>
          <w:sz w:val="26"/>
          <w:szCs w:val="26"/>
          <w:lang w:eastAsia="ru-RU"/>
        </w:rPr>
        <w:t>…&gt;</w:t>
      </w:r>
    </w:p>
    <w:p w:rsidR="00CE6B6A" w:rsidRPr="00CE6B6A" w:rsidRDefault="00CE6B6A" w:rsidP="00CE6B6A">
      <w:pPr>
        <w:numPr>
          <w:ilvl w:val="0"/>
          <w:numId w:val="6"/>
        </w:num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w:t>
      </w:r>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 xml:space="preserve">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CE6B6A">
        <w:rPr>
          <w:rFonts w:ascii="Helvetica" w:eastAsia="Times New Roman" w:hAnsi="Helvetica" w:cs="Helvetica"/>
          <w:color w:val="333333"/>
          <w:sz w:val="26"/>
          <w:szCs w:val="26"/>
          <w:lang w:eastAsia="ru-RU"/>
        </w:rPr>
        <w:t>дезадаптации</w:t>
      </w:r>
      <w:proofErr w:type="spellEnd"/>
      <w:r w:rsidRPr="00CE6B6A">
        <w:rPr>
          <w:rFonts w:ascii="Helvetica" w:eastAsia="Times New Roman" w:hAnsi="Helvetica" w:cs="Helvetica"/>
          <w:color w:val="333333"/>
          <w:sz w:val="26"/>
          <w:szCs w:val="26"/>
          <w:lang w:eastAsia="ru-RU"/>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w:t>
      </w:r>
      <w:proofErr w:type="gramStart"/>
      <w:r w:rsidRPr="00CE6B6A">
        <w:rPr>
          <w:rFonts w:ascii="Helvetica" w:eastAsia="Times New Roman" w:hAnsi="Helvetica" w:cs="Helvetica"/>
          <w:color w:val="333333"/>
          <w:sz w:val="26"/>
          <w:szCs w:val="26"/>
          <w:lang w:eastAsia="ru-RU"/>
        </w:rPr>
        <w:t>пенсиями&lt;</w:t>
      </w:r>
      <w:proofErr w:type="gramEnd"/>
      <w:r w:rsidRPr="00CE6B6A">
        <w:rPr>
          <w:rFonts w:ascii="Helvetica" w:eastAsia="Times New Roman" w:hAnsi="Helvetica" w:cs="Helvetica"/>
          <w:color w:val="333333"/>
          <w:sz w:val="26"/>
          <w:szCs w:val="26"/>
          <w:lang w:eastAsia="ru-RU"/>
        </w:rPr>
        <w:t>…&gt;</w:t>
      </w:r>
    </w:p>
    <w:p w:rsidR="00CE6B6A" w:rsidRPr="00CE6B6A" w:rsidRDefault="00CE6B6A" w:rsidP="00CE6B6A">
      <w:pPr>
        <w:numPr>
          <w:ilvl w:val="0"/>
          <w:numId w:val="7"/>
        </w:num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Федеральный закон от 24 июля 1998 г. № 124-ФЗ "Об основных гарантиях прав ребенка в Российской Федерации" (ред. от 02.07.2013 г.) </w:t>
      </w:r>
      <w:hyperlink r:id="rId7" w:tgtFrame="_blank" w:history="1">
        <w:r w:rsidRPr="00CE6B6A">
          <w:rPr>
            <w:rFonts w:ascii="Helvetica" w:eastAsia="Times New Roman" w:hAnsi="Helvetica" w:cs="Helvetica"/>
            <w:color w:val="337AB7"/>
            <w:sz w:val="26"/>
            <w:szCs w:val="26"/>
            <w:u w:val="single"/>
            <w:lang w:eastAsia="ru-RU"/>
          </w:rPr>
          <w:t>ссылка</w:t>
        </w:r>
      </w:hyperlink>
    </w:p>
    <w:p w:rsidR="00CE6B6A" w:rsidRPr="00CE6B6A" w:rsidRDefault="00CE6B6A" w:rsidP="00CE6B6A">
      <w:pPr>
        <w:numPr>
          <w:ilvl w:val="0"/>
          <w:numId w:val="7"/>
        </w:num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Федеральный закон от 24 июня 1999 г. N 120-ФЗ "Об основах системы профилактики безнадзорности и правонарушений несовершеннолетних" (ред. от 02.07.2013 г.) </w:t>
      </w:r>
      <w:hyperlink r:id="rId8" w:tgtFrame="_blank" w:history="1">
        <w:r w:rsidRPr="00CE6B6A">
          <w:rPr>
            <w:rFonts w:ascii="Helvetica" w:eastAsia="Times New Roman" w:hAnsi="Helvetica" w:cs="Helvetica"/>
            <w:color w:val="337AB7"/>
            <w:sz w:val="26"/>
            <w:szCs w:val="26"/>
            <w:u w:val="single"/>
            <w:lang w:eastAsia="ru-RU"/>
          </w:rPr>
          <w:t>ссылка</w:t>
        </w:r>
      </w:hyperlink>
    </w:p>
    <w:p w:rsidR="00CE6B6A" w:rsidRPr="00CE6B6A" w:rsidRDefault="00CE6B6A" w:rsidP="00CE6B6A">
      <w:pPr>
        <w:numPr>
          <w:ilvl w:val="0"/>
          <w:numId w:val="7"/>
        </w:num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Федеральный закон от 21 декабря 1996 г. №159-ФЗ «О дополнительных гарантиях по социальной защите детей-сирот и детей, оставшихся без попечения родителей (ред. от 02.07.2013 г.) </w:t>
      </w:r>
      <w:hyperlink r:id="rId9" w:tgtFrame="_blank" w:history="1">
        <w:r w:rsidRPr="00CE6B6A">
          <w:rPr>
            <w:rFonts w:ascii="Helvetica" w:eastAsia="Times New Roman" w:hAnsi="Helvetica" w:cs="Helvetica"/>
            <w:color w:val="337AB7"/>
            <w:sz w:val="26"/>
            <w:szCs w:val="26"/>
            <w:u w:val="single"/>
            <w:lang w:eastAsia="ru-RU"/>
          </w:rPr>
          <w:t>ссылка</w:t>
        </w:r>
      </w:hyperlink>
    </w:p>
    <w:p w:rsidR="00CE6B6A" w:rsidRPr="00CE6B6A" w:rsidRDefault="00CE6B6A" w:rsidP="00CE6B6A">
      <w:pPr>
        <w:numPr>
          <w:ilvl w:val="0"/>
          <w:numId w:val="7"/>
        </w:num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Федеральный закон от 29.12.1995 № 223-ФЗ «Семейный кодекс Российской Федерации» (действующая редакция от 01.09.2013 г.) </w:t>
      </w:r>
      <w:hyperlink r:id="rId10" w:tgtFrame="_blank" w:history="1">
        <w:r w:rsidRPr="00CE6B6A">
          <w:rPr>
            <w:rFonts w:ascii="Helvetica" w:eastAsia="Times New Roman" w:hAnsi="Helvetica" w:cs="Helvetica"/>
            <w:color w:val="337AB7"/>
            <w:sz w:val="26"/>
            <w:szCs w:val="26"/>
            <w:u w:val="single"/>
            <w:lang w:eastAsia="ru-RU"/>
          </w:rPr>
          <w:t>ссылка</w:t>
        </w:r>
      </w:hyperlink>
    </w:p>
    <w:p w:rsidR="00CE6B6A" w:rsidRPr="00CE6B6A" w:rsidRDefault="00CE6B6A" w:rsidP="00CE6B6A">
      <w:pPr>
        <w:numPr>
          <w:ilvl w:val="0"/>
          <w:numId w:val="7"/>
        </w:num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Федеральный закон от 23.02.2013 № 15-ФЗ "Об охране здоровья граждан от воздействия окружающего табачного дыма и последствий потребления табака"</w:t>
      </w:r>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Статья 20. Запрет продажи табачной продукции несовершеннолетним и несовершеннолетними, потребления табака несовершеннолетними, а также вовлечения детей в процесс потребления табака</w:t>
      </w:r>
    </w:p>
    <w:p w:rsidR="00CE6B6A" w:rsidRPr="00CE6B6A" w:rsidRDefault="00CE6B6A" w:rsidP="00CE6B6A">
      <w:pPr>
        <w:numPr>
          <w:ilvl w:val="0"/>
          <w:numId w:val="8"/>
        </w:num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p>
    <w:p w:rsidR="00CE6B6A" w:rsidRPr="00CE6B6A" w:rsidRDefault="00CE6B6A" w:rsidP="00CE6B6A">
      <w:pPr>
        <w:numPr>
          <w:ilvl w:val="0"/>
          <w:numId w:val="8"/>
        </w:num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Не допускается потребление табака несовершеннолетними.</w:t>
      </w:r>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Статья 12. Запрет курения табака на отдельных территориях, в помещениях и на объектах</w:t>
      </w:r>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 xml:space="preserve">1. Для предотвращения воздействия окружающего табачного дыма на здоровье человека запрещается курение табака: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w:t>
      </w:r>
      <w:proofErr w:type="gramStart"/>
      <w:r w:rsidRPr="00CE6B6A">
        <w:rPr>
          <w:rFonts w:ascii="Helvetica" w:eastAsia="Times New Roman" w:hAnsi="Helvetica" w:cs="Helvetica"/>
          <w:color w:val="333333"/>
          <w:sz w:val="26"/>
          <w:szCs w:val="26"/>
          <w:lang w:eastAsia="ru-RU"/>
        </w:rPr>
        <w:t>спорта&lt;</w:t>
      </w:r>
      <w:proofErr w:type="gramEnd"/>
      <w:r w:rsidRPr="00CE6B6A">
        <w:rPr>
          <w:rFonts w:ascii="Helvetica" w:eastAsia="Times New Roman" w:hAnsi="Helvetica" w:cs="Helvetica"/>
          <w:color w:val="333333"/>
          <w:sz w:val="26"/>
          <w:szCs w:val="26"/>
          <w:lang w:eastAsia="ru-RU"/>
        </w:rPr>
        <w:t>…&gt;</w:t>
      </w:r>
    </w:p>
    <w:p w:rsidR="00CE6B6A" w:rsidRPr="00CE6B6A" w:rsidRDefault="00CE6B6A" w:rsidP="00CE6B6A">
      <w:pPr>
        <w:numPr>
          <w:ilvl w:val="0"/>
          <w:numId w:val="9"/>
        </w:num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 Федеральный закон от 29.12.2010 № 436-ФЗ (ред. от 02.07.2013) «О защите детей от информации, причиняющей вред их здоровью и развитию»</w:t>
      </w:r>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Статья 2. Основные понятия, используемые в настоящем Федеральном законе</w:t>
      </w:r>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Доступ детей к информации - возможность получения и использования детьми свободно распространяемой информации.</w:t>
      </w:r>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Статья 5. Виды информации, причиняющей вред здоровью и (или) развитию детей</w:t>
      </w:r>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К информации, запрещенной для распространения среди детей, относится информация:</w:t>
      </w:r>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5) оправдывающая противоправное поведение;</w:t>
      </w:r>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6) содержащая нецензурную брань;</w:t>
      </w:r>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7) содержащая информацию порнографического характера;</w:t>
      </w:r>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CE6B6A" w:rsidRPr="00CE6B6A" w:rsidRDefault="00CE6B6A" w:rsidP="00CE6B6A">
      <w:pPr>
        <w:numPr>
          <w:ilvl w:val="0"/>
          <w:numId w:val="10"/>
        </w:num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Федеральный закон Российской Федерации от 29 июня 2013 г. N 135-ФЗ "О внесении изменений в статью 5 Федерального закона "О защите детей от информации, причиняющей вред их здоровью и развитию" и отдельные законодательные акты Российской Федерации в целях защиты детей от информации, пропагандирующей отрицание традиционных семейных ценностей" </w:t>
      </w:r>
      <w:hyperlink r:id="rId11" w:tgtFrame="_blank" w:history="1">
        <w:r w:rsidRPr="00CE6B6A">
          <w:rPr>
            <w:rFonts w:ascii="Helvetica" w:eastAsia="Times New Roman" w:hAnsi="Helvetica" w:cs="Helvetica"/>
            <w:color w:val="337AB7"/>
            <w:sz w:val="26"/>
            <w:szCs w:val="26"/>
            <w:u w:val="single"/>
            <w:lang w:eastAsia="ru-RU"/>
          </w:rPr>
          <w:t>ссылка</w:t>
        </w:r>
      </w:hyperlink>
    </w:p>
    <w:p w:rsidR="00CE6B6A" w:rsidRPr="00CE6B6A" w:rsidRDefault="00CE6B6A" w:rsidP="00CE6B6A">
      <w:pPr>
        <w:numPr>
          <w:ilvl w:val="0"/>
          <w:numId w:val="10"/>
        </w:num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Федеральный закон от 04.03.2013 N 23-ФЗ «О внесении изменений в статьи 62 и 303 Уголовного кодекса Российской Федерации и Уголовно-процессуальный кодекс Российской Федерации» </w:t>
      </w:r>
      <w:hyperlink r:id="rId12" w:tgtFrame="_blank" w:history="1">
        <w:r w:rsidRPr="00CE6B6A">
          <w:rPr>
            <w:rFonts w:ascii="Helvetica" w:eastAsia="Times New Roman" w:hAnsi="Helvetica" w:cs="Helvetica"/>
            <w:color w:val="337AB7"/>
            <w:sz w:val="26"/>
            <w:szCs w:val="26"/>
            <w:u w:val="single"/>
            <w:lang w:eastAsia="ru-RU"/>
          </w:rPr>
          <w:t>ссылка</w:t>
        </w:r>
      </w:hyperlink>
    </w:p>
    <w:p w:rsidR="00CE6B6A" w:rsidRPr="00CE6B6A" w:rsidRDefault="00CE6B6A" w:rsidP="00CE6B6A">
      <w:pPr>
        <w:numPr>
          <w:ilvl w:val="0"/>
          <w:numId w:val="10"/>
        </w:num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Федеральный закон от 07.06.2013 N 120-ФЗ "О внесении изменений в отдельные законодательные акты РФ по вопросам профилактики незаконного потребления наркотических средств и психотропных веществ"</w:t>
      </w:r>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Статья 53.4. Раннее выявление незаконного потребления наркотических средств и психотропных веществ</w:t>
      </w:r>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1.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 которая</w:t>
      </w:r>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включает в себя: социально-психологическое тестирование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2.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 достигших возраста пятнадцати лет, либо информированного согласия в письменной форме одного из родителей или иного законного представителя обучающихся, не достигших возраста пятнадцати лет.</w:t>
      </w:r>
    </w:p>
    <w:p w:rsidR="00CE6B6A" w:rsidRPr="00CE6B6A" w:rsidRDefault="00CE6B6A" w:rsidP="00CE6B6A">
      <w:p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3. Порядок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образования]4.</w:t>
      </w:r>
    </w:p>
    <w:p w:rsidR="00CE6B6A" w:rsidRPr="00CE6B6A" w:rsidRDefault="00CE6B6A" w:rsidP="00CE6B6A">
      <w:pPr>
        <w:numPr>
          <w:ilvl w:val="0"/>
          <w:numId w:val="11"/>
        </w:num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Федеральный закон от 25 июля 2002 г. N 114-ФЗ "О противодействии экстремистской деятельности" </w:t>
      </w:r>
      <w:hyperlink r:id="rId13" w:tgtFrame="_blank" w:history="1">
        <w:r w:rsidRPr="00CE6B6A">
          <w:rPr>
            <w:rFonts w:ascii="Helvetica" w:eastAsia="Times New Roman" w:hAnsi="Helvetica" w:cs="Helvetica"/>
            <w:color w:val="337AB7"/>
            <w:sz w:val="26"/>
            <w:szCs w:val="26"/>
            <w:u w:val="single"/>
            <w:lang w:eastAsia="ru-RU"/>
          </w:rPr>
          <w:t>ссылка</w:t>
        </w:r>
      </w:hyperlink>
    </w:p>
    <w:p w:rsidR="00CE6B6A" w:rsidRPr="00CE6B6A" w:rsidRDefault="00CE6B6A" w:rsidP="00CE6B6A">
      <w:pPr>
        <w:numPr>
          <w:ilvl w:val="0"/>
          <w:numId w:val="11"/>
        </w:numPr>
        <w:spacing w:after="150" w:line="375" w:lineRule="atLeast"/>
        <w:jc w:val="both"/>
        <w:rPr>
          <w:rFonts w:ascii="Helvetica" w:eastAsia="Times New Roman" w:hAnsi="Helvetica" w:cs="Helvetica"/>
          <w:color w:val="333333"/>
          <w:sz w:val="26"/>
          <w:szCs w:val="26"/>
          <w:lang w:eastAsia="ru-RU"/>
        </w:rPr>
      </w:pPr>
      <w:r w:rsidRPr="00CE6B6A">
        <w:rPr>
          <w:rFonts w:ascii="Helvetica" w:eastAsia="Times New Roman" w:hAnsi="Helvetica" w:cs="Helvetica"/>
          <w:color w:val="333333"/>
          <w:sz w:val="26"/>
          <w:szCs w:val="26"/>
          <w:lang w:eastAsia="ru-RU"/>
        </w:rPr>
        <w:t> Федеральный государственный образовательный стандарт </w:t>
      </w:r>
      <w:hyperlink r:id="rId14" w:tgtFrame="_blank" w:history="1">
        <w:r w:rsidRPr="00CE6B6A">
          <w:rPr>
            <w:rFonts w:ascii="Helvetica" w:eastAsia="Times New Roman" w:hAnsi="Helvetica" w:cs="Helvetica"/>
            <w:color w:val="337AB7"/>
            <w:sz w:val="26"/>
            <w:szCs w:val="26"/>
            <w:u w:val="single"/>
            <w:lang w:eastAsia="ru-RU"/>
          </w:rPr>
          <w:t>ссылка</w:t>
        </w:r>
      </w:hyperlink>
    </w:p>
    <w:p w:rsidR="006107D2" w:rsidRDefault="00CE6B6A">
      <w:bookmarkStart w:id="0" w:name="_GoBack"/>
      <w:bookmarkEnd w:id="0"/>
    </w:p>
    <w:sectPr w:rsidR="006107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1DB3"/>
    <w:multiLevelType w:val="multilevel"/>
    <w:tmpl w:val="0300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D16FB"/>
    <w:multiLevelType w:val="multilevel"/>
    <w:tmpl w:val="85F4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E1BBE"/>
    <w:multiLevelType w:val="multilevel"/>
    <w:tmpl w:val="0FCC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92563"/>
    <w:multiLevelType w:val="multilevel"/>
    <w:tmpl w:val="12B8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82253"/>
    <w:multiLevelType w:val="multilevel"/>
    <w:tmpl w:val="2368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8377F7"/>
    <w:multiLevelType w:val="multilevel"/>
    <w:tmpl w:val="04A0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7643B4"/>
    <w:multiLevelType w:val="multilevel"/>
    <w:tmpl w:val="0FD0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222C5"/>
    <w:multiLevelType w:val="multilevel"/>
    <w:tmpl w:val="1CD43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D74E16"/>
    <w:multiLevelType w:val="multilevel"/>
    <w:tmpl w:val="C804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8B6512"/>
    <w:multiLevelType w:val="multilevel"/>
    <w:tmpl w:val="6528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032F8D"/>
    <w:multiLevelType w:val="multilevel"/>
    <w:tmpl w:val="D502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2"/>
  </w:num>
  <w:num w:numId="5">
    <w:abstractNumId w:val="7"/>
  </w:num>
  <w:num w:numId="6">
    <w:abstractNumId w:val="4"/>
  </w:num>
  <w:num w:numId="7">
    <w:abstractNumId w:val="10"/>
  </w:num>
  <w:num w:numId="8">
    <w:abstractNumId w:val="3"/>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B6A"/>
    <w:rsid w:val="004222FE"/>
    <w:rsid w:val="00C95936"/>
    <w:rsid w:val="00CE6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44A8B-CCF3-45FC-9BD6-C9989810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524212">
      <w:bodyDiv w:val="1"/>
      <w:marLeft w:val="0"/>
      <w:marRight w:val="0"/>
      <w:marTop w:val="0"/>
      <w:marBottom w:val="0"/>
      <w:divBdr>
        <w:top w:val="none" w:sz="0" w:space="0" w:color="auto"/>
        <w:left w:val="none" w:sz="0" w:space="0" w:color="auto"/>
        <w:bottom w:val="none" w:sz="0" w:space="0" w:color="auto"/>
        <w:right w:val="none" w:sz="0" w:space="0" w:color="auto"/>
      </w:divBdr>
      <w:divsChild>
        <w:div w:id="1865094870">
          <w:marLeft w:val="0"/>
          <w:marRight w:val="0"/>
          <w:marTop w:val="0"/>
          <w:marBottom w:val="0"/>
          <w:divBdr>
            <w:top w:val="none" w:sz="0" w:space="0" w:color="auto"/>
            <w:left w:val="none" w:sz="0" w:space="0" w:color="auto"/>
            <w:bottom w:val="single" w:sz="6" w:space="7" w:color="EEEEEE"/>
            <w:right w:val="none" w:sz="0" w:space="0" w:color="auto"/>
          </w:divBdr>
        </w:div>
        <w:div w:id="1165172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16087/" TargetMode="External"/><Relationship Id="rId13" Type="http://schemas.openxmlformats.org/officeDocument/2006/relationships/hyperlink" Target="http://base.garant.ru/12127578/" TargetMode="External"/><Relationship Id="rId3" Type="http://schemas.openxmlformats.org/officeDocument/2006/relationships/settings" Target="settings.xml"/><Relationship Id="rId7" Type="http://schemas.openxmlformats.org/officeDocument/2006/relationships/hyperlink" Target="http://base.garant.ru/179146/" TargetMode="External"/><Relationship Id="rId12" Type="http://schemas.openxmlformats.org/officeDocument/2006/relationships/hyperlink" Target="http://base.garant.ru/7032687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ase.garant.ru/10103000/" TargetMode="External"/><Relationship Id="rId11" Type="http://schemas.openxmlformats.org/officeDocument/2006/relationships/hyperlink" Target="http://base.garant.ru/70403756/" TargetMode="External"/><Relationship Id="rId5" Type="http://schemas.openxmlformats.org/officeDocument/2006/relationships/hyperlink" Target="http://base.garant.ru/2540422/" TargetMode="External"/><Relationship Id="rId15" Type="http://schemas.openxmlformats.org/officeDocument/2006/relationships/fontTable" Target="fontTable.xml"/><Relationship Id="rId10" Type="http://schemas.openxmlformats.org/officeDocument/2006/relationships/hyperlink" Target="http://www.consultant.ru/document/cons_doc_LAW_8982/" TargetMode="External"/><Relationship Id="rId4" Type="http://schemas.openxmlformats.org/officeDocument/2006/relationships/webSettings" Target="webSettings.xml"/><Relationship Id="rId9" Type="http://schemas.openxmlformats.org/officeDocument/2006/relationships/hyperlink" Target="http://base.garant.ru/10135206/" TargetMode="External"/><Relationship Id="rId14" Type="http://schemas.openxmlformats.org/officeDocument/2006/relationships/hyperlink" Target="http://base.garant.ru/701889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1592</Words>
  <Characters>9077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Нормативно-правовые основы профессиональной деятельности социального педагога</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Долгоостровскавя СОШ</dc:creator>
  <cp:keywords/>
  <dc:description/>
  <cp:lastModifiedBy>Долгоостровскавя СОШ</cp:lastModifiedBy>
  <cp:revision>1</cp:revision>
  <dcterms:created xsi:type="dcterms:W3CDTF">2024-02-08T08:26:00Z</dcterms:created>
  <dcterms:modified xsi:type="dcterms:W3CDTF">2024-02-08T08:27:00Z</dcterms:modified>
</cp:coreProperties>
</file>