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FC7" w:rsidRPr="00E8468F" w:rsidRDefault="006A19BA">
      <w:pPr>
        <w:spacing w:after="0" w:line="408" w:lineRule="auto"/>
        <w:ind w:left="120"/>
        <w:jc w:val="center"/>
        <w:rPr>
          <w:lang w:val="ru-RU"/>
        </w:rPr>
      </w:pPr>
      <w:bookmarkStart w:id="0" w:name="block-16205253"/>
      <w:r w:rsidRPr="00E8468F">
        <w:rPr>
          <w:rFonts w:ascii="Times New Roman" w:hAnsi="Times New Roman"/>
          <w:b/>
          <w:color w:val="000000"/>
          <w:sz w:val="28"/>
          <w:lang w:val="ru-RU"/>
        </w:rPr>
        <w:t>МИНИСТЕРСТВО ПРОСВЕЩЕНИЯ РОССИЙСКОЙ ФЕДЕРАЦИИ</w:t>
      </w:r>
    </w:p>
    <w:p w:rsidR="00750FC7" w:rsidRPr="00E8468F" w:rsidRDefault="006A19BA">
      <w:pPr>
        <w:spacing w:after="0" w:line="408" w:lineRule="auto"/>
        <w:ind w:left="120"/>
        <w:jc w:val="center"/>
        <w:rPr>
          <w:lang w:val="ru-RU"/>
        </w:rPr>
      </w:pPr>
      <w:r w:rsidRPr="00E8468F">
        <w:rPr>
          <w:rFonts w:ascii="Times New Roman" w:hAnsi="Times New Roman"/>
          <w:b/>
          <w:color w:val="000000"/>
          <w:sz w:val="28"/>
          <w:lang w:val="ru-RU"/>
        </w:rPr>
        <w:t>‌</w:t>
      </w:r>
      <w:bookmarkStart w:id="1" w:name="d415904e-d713-4c0f-85b9-f0fc7da9f072"/>
      <w:r w:rsidRPr="00E8468F">
        <w:rPr>
          <w:rFonts w:ascii="Times New Roman" w:hAnsi="Times New Roman"/>
          <w:b/>
          <w:color w:val="000000"/>
          <w:sz w:val="28"/>
          <w:lang w:val="ru-RU"/>
        </w:rPr>
        <w:t>Министерство образования Чувашской Республики</w:t>
      </w:r>
      <w:bookmarkEnd w:id="1"/>
      <w:r w:rsidRPr="00E8468F">
        <w:rPr>
          <w:rFonts w:ascii="Times New Roman" w:hAnsi="Times New Roman"/>
          <w:b/>
          <w:color w:val="000000"/>
          <w:sz w:val="28"/>
          <w:lang w:val="ru-RU"/>
        </w:rPr>
        <w:t xml:space="preserve">‌‌ </w:t>
      </w:r>
    </w:p>
    <w:p w:rsidR="00750FC7" w:rsidRPr="00E8468F" w:rsidRDefault="006A19BA">
      <w:pPr>
        <w:spacing w:after="0" w:line="408" w:lineRule="auto"/>
        <w:ind w:left="120"/>
        <w:jc w:val="center"/>
        <w:rPr>
          <w:lang w:val="ru-RU"/>
        </w:rPr>
      </w:pPr>
      <w:r w:rsidRPr="00E8468F">
        <w:rPr>
          <w:rFonts w:ascii="Times New Roman" w:hAnsi="Times New Roman"/>
          <w:b/>
          <w:color w:val="000000"/>
          <w:sz w:val="28"/>
          <w:lang w:val="ru-RU"/>
        </w:rPr>
        <w:t>‌</w:t>
      </w:r>
      <w:bookmarkStart w:id="2" w:name="a459302c-2135-426b-9eef-71fb8dcd979a"/>
      <w:r w:rsidRPr="00E8468F">
        <w:rPr>
          <w:rFonts w:ascii="Times New Roman" w:hAnsi="Times New Roman"/>
          <w:b/>
          <w:color w:val="000000"/>
          <w:sz w:val="28"/>
          <w:lang w:val="ru-RU"/>
        </w:rPr>
        <w:t>Отдел образования и молодежной политики администрации Яльчикского муниципального округа</w:t>
      </w:r>
      <w:bookmarkEnd w:id="2"/>
      <w:r w:rsidRPr="00E8468F">
        <w:rPr>
          <w:rFonts w:ascii="Times New Roman" w:hAnsi="Times New Roman"/>
          <w:b/>
          <w:color w:val="000000"/>
          <w:sz w:val="28"/>
          <w:lang w:val="ru-RU"/>
        </w:rPr>
        <w:t>‌</w:t>
      </w:r>
      <w:r w:rsidRPr="00E8468F">
        <w:rPr>
          <w:rFonts w:ascii="Times New Roman" w:hAnsi="Times New Roman"/>
          <w:color w:val="000000"/>
          <w:sz w:val="28"/>
          <w:lang w:val="ru-RU"/>
        </w:rPr>
        <w:t>​</w:t>
      </w:r>
    </w:p>
    <w:p w:rsidR="00750FC7" w:rsidRDefault="006A19BA">
      <w:pPr>
        <w:spacing w:after="0" w:line="408" w:lineRule="auto"/>
        <w:ind w:left="120"/>
        <w:jc w:val="center"/>
      </w:pPr>
      <w:r>
        <w:rPr>
          <w:rFonts w:ascii="Times New Roman" w:hAnsi="Times New Roman"/>
          <w:b/>
          <w:color w:val="000000"/>
          <w:sz w:val="28"/>
        </w:rPr>
        <w:t>МБОУ Кошки-Куликеевская СОШ</w:t>
      </w:r>
    </w:p>
    <w:p w:rsidR="00750FC7" w:rsidRDefault="00750FC7">
      <w:pPr>
        <w:spacing w:after="0"/>
        <w:ind w:left="120"/>
      </w:pPr>
    </w:p>
    <w:p w:rsidR="00750FC7" w:rsidRDefault="00750FC7">
      <w:pPr>
        <w:spacing w:after="0"/>
        <w:ind w:left="120"/>
      </w:pPr>
    </w:p>
    <w:p w:rsidR="00750FC7" w:rsidRDefault="00750FC7">
      <w:pPr>
        <w:spacing w:after="0"/>
        <w:ind w:left="120"/>
      </w:pPr>
    </w:p>
    <w:p w:rsidR="00750FC7" w:rsidRDefault="00750FC7">
      <w:pPr>
        <w:spacing w:after="0"/>
        <w:ind w:left="120"/>
      </w:pPr>
    </w:p>
    <w:tbl>
      <w:tblPr>
        <w:tblW w:w="0" w:type="auto"/>
        <w:tblLook w:val="04A0"/>
      </w:tblPr>
      <w:tblGrid>
        <w:gridCol w:w="3114"/>
        <w:gridCol w:w="3115"/>
        <w:gridCol w:w="3115"/>
      </w:tblGrid>
      <w:tr w:rsidR="00C53FFE" w:rsidRPr="00786B3D" w:rsidTr="000D4161">
        <w:tc>
          <w:tcPr>
            <w:tcW w:w="3114" w:type="dxa"/>
          </w:tcPr>
          <w:p w:rsidR="00C53FFE" w:rsidRPr="0040209D" w:rsidRDefault="006A19B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E8468F"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 директора по УВР</w:t>
            </w:r>
          </w:p>
          <w:p w:rsidR="004E6975" w:rsidRDefault="006A19B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E8468F"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Веникова Г.В.</w:t>
            </w:r>
          </w:p>
          <w:p w:rsidR="00E8468F" w:rsidRDefault="00E8468F"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r w:rsidR="006A19BA">
              <w:rPr>
                <w:rFonts w:ascii="Times New Roman" w:eastAsia="Times New Roman" w:hAnsi="Times New Roman"/>
                <w:color w:val="000000"/>
                <w:sz w:val="24"/>
                <w:szCs w:val="24"/>
                <w:lang w:val="ru-RU"/>
              </w:rPr>
              <w:t xml:space="preserve"> </w:t>
            </w:r>
            <w:proofErr w:type="gramStart"/>
            <w:r w:rsidR="006A19BA">
              <w:rPr>
                <w:rFonts w:ascii="Times New Roman" w:eastAsia="Times New Roman" w:hAnsi="Times New Roman"/>
                <w:color w:val="000000"/>
                <w:sz w:val="24"/>
                <w:szCs w:val="24"/>
                <w:lang w:val="ru-RU"/>
              </w:rPr>
              <w:t>от</w:t>
            </w:r>
            <w:proofErr w:type="gramEnd"/>
          </w:p>
          <w:p w:rsidR="004E6975" w:rsidRDefault="00FE7FB3"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30</w:t>
            </w:r>
            <w:r w:rsidR="006A19BA">
              <w:rPr>
                <w:rFonts w:ascii="Times New Roman" w:eastAsia="Times New Roman" w:hAnsi="Times New Roman"/>
                <w:color w:val="000000"/>
                <w:sz w:val="24"/>
                <w:szCs w:val="24"/>
                <w:lang w:val="ru-RU"/>
              </w:rPr>
              <w:t xml:space="preserve">» </w:t>
            </w:r>
            <w:r w:rsidR="00E8468F">
              <w:rPr>
                <w:rFonts w:ascii="Times New Roman" w:eastAsia="Times New Roman" w:hAnsi="Times New Roman"/>
                <w:color w:val="000000"/>
                <w:sz w:val="24"/>
                <w:szCs w:val="24"/>
                <w:lang w:val="ru-RU"/>
              </w:rPr>
              <w:t>августа</w:t>
            </w:r>
            <w:r w:rsidR="006A19BA" w:rsidRPr="00786B3D">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2024</w:t>
            </w:r>
            <w:r w:rsidR="006A19BA">
              <w:rPr>
                <w:rFonts w:ascii="Times New Roman" w:eastAsia="Times New Roman" w:hAnsi="Times New Roman"/>
                <w:color w:val="000000"/>
                <w:sz w:val="24"/>
                <w:szCs w:val="24"/>
                <w:lang w:val="ru-RU"/>
              </w:rPr>
              <w:t xml:space="preserve"> г.</w:t>
            </w:r>
          </w:p>
          <w:p w:rsidR="00C53FFE" w:rsidRPr="0040209D" w:rsidRDefault="000B7D5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0B7D5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A19B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0B7D5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0E6D86" w:rsidRDefault="006A19B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6A19B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Портнов Р.А.</w:t>
            </w:r>
          </w:p>
          <w:p w:rsidR="000E6D86" w:rsidRDefault="006A19B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FE7FB3">
              <w:rPr>
                <w:rFonts w:ascii="Times New Roman" w:eastAsia="Times New Roman" w:hAnsi="Times New Roman"/>
                <w:color w:val="000000"/>
                <w:sz w:val="24"/>
                <w:szCs w:val="24"/>
                <w:lang w:val="ru-RU"/>
              </w:rPr>
              <w:t>212</w:t>
            </w:r>
            <w:r>
              <w:rPr>
                <w:rFonts w:ascii="Times New Roman" w:eastAsia="Times New Roman" w:hAnsi="Times New Roman"/>
                <w:color w:val="000000"/>
                <w:sz w:val="24"/>
                <w:szCs w:val="24"/>
                <w:lang w:val="ru-RU"/>
              </w:rPr>
              <w:t xml:space="preserve"> от «</w:t>
            </w:r>
            <w:r w:rsidR="00FE7FB3">
              <w:rPr>
                <w:rFonts w:ascii="Times New Roman" w:eastAsia="Times New Roman" w:hAnsi="Times New Roman"/>
                <w:color w:val="000000"/>
                <w:sz w:val="24"/>
                <w:szCs w:val="24"/>
                <w:lang w:val="ru-RU"/>
              </w:rPr>
              <w:t>02</w:t>
            </w:r>
            <w:r>
              <w:rPr>
                <w:rFonts w:ascii="Times New Roman" w:eastAsia="Times New Roman" w:hAnsi="Times New Roman"/>
                <w:color w:val="000000"/>
                <w:sz w:val="24"/>
                <w:szCs w:val="24"/>
                <w:lang w:val="ru-RU"/>
              </w:rPr>
              <w:t xml:space="preserve">» </w:t>
            </w:r>
            <w:r w:rsidR="00FE7FB3">
              <w:rPr>
                <w:rFonts w:ascii="Times New Roman" w:eastAsia="Times New Roman" w:hAnsi="Times New Roman"/>
                <w:color w:val="000000"/>
                <w:sz w:val="24"/>
                <w:szCs w:val="24"/>
                <w:lang w:val="ru-RU"/>
              </w:rPr>
              <w:t>сентября</w:t>
            </w:r>
            <w:r w:rsidRPr="007611AF">
              <w:rPr>
                <w:rFonts w:ascii="Times New Roman" w:eastAsia="Times New Roman" w:hAnsi="Times New Roman"/>
                <w:color w:val="000000"/>
                <w:sz w:val="24"/>
                <w:szCs w:val="24"/>
                <w:lang w:val="ru-RU"/>
              </w:rPr>
              <w:t xml:space="preserve">   </w:t>
            </w:r>
            <w:r w:rsidR="00FE7FB3">
              <w:rPr>
                <w:rFonts w:ascii="Times New Roman" w:eastAsia="Times New Roman" w:hAnsi="Times New Roman"/>
                <w:color w:val="000000"/>
                <w:sz w:val="24"/>
                <w:szCs w:val="24"/>
                <w:lang w:val="ru-RU"/>
              </w:rPr>
              <w:t>2024</w:t>
            </w:r>
            <w:r>
              <w:rPr>
                <w:rFonts w:ascii="Times New Roman" w:eastAsia="Times New Roman" w:hAnsi="Times New Roman"/>
                <w:color w:val="000000"/>
                <w:sz w:val="24"/>
                <w:szCs w:val="24"/>
                <w:lang w:val="ru-RU"/>
              </w:rPr>
              <w:t xml:space="preserve"> г.</w:t>
            </w:r>
          </w:p>
          <w:p w:rsidR="00C53FFE" w:rsidRPr="0040209D" w:rsidRDefault="000B7D5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50FC7" w:rsidRDefault="00750FC7">
      <w:pPr>
        <w:spacing w:after="0"/>
        <w:ind w:left="120"/>
      </w:pPr>
    </w:p>
    <w:p w:rsidR="00750FC7" w:rsidRDefault="006A19BA">
      <w:pPr>
        <w:spacing w:after="0"/>
        <w:ind w:left="120"/>
      </w:pPr>
      <w:r>
        <w:rPr>
          <w:rFonts w:ascii="Times New Roman" w:hAnsi="Times New Roman"/>
          <w:color w:val="000000"/>
          <w:sz w:val="28"/>
        </w:rPr>
        <w:t>‌</w:t>
      </w:r>
    </w:p>
    <w:p w:rsidR="00750FC7" w:rsidRPr="000B7D56" w:rsidRDefault="00750FC7" w:rsidP="000B7D56">
      <w:pPr>
        <w:spacing w:after="0"/>
        <w:rPr>
          <w:lang w:val="ru-RU"/>
        </w:rPr>
      </w:pPr>
    </w:p>
    <w:p w:rsidR="00750FC7" w:rsidRDefault="00750FC7">
      <w:pPr>
        <w:spacing w:after="0"/>
        <w:ind w:left="120"/>
      </w:pPr>
    </w:p>
    <w:p w:rsidR="00750FC7" w:rsidRDefault="006A19BA">
      <w:pPr>
        <w:spacing w:after="0" w:line="408" w:lineRule="auto"/>
        <w:ind w:left="120"/>
        <w:jc w:val="center"/>
      </w:pPr>
      <w:r>
        <w:rPr>
          <w:rFonts w:ascii="Times New Roman" w:hAnsi="Times New Roman"/>
          <w:b/>
          <w:color w:val="000000"/>
          <w:sz w:val="28"/>
        </w:rPr>
        <w:t>РАБОЧАЯ ПРОГРАММА</w:t>
      </w:r>
    </w:p>
    <w:p w:rsidR="00750FC7" w:rsidRDefault="006A19BA">
      <w:pPr>
        <w:spacing w:after="0" w:line="408" w:lineRule="auto"/>
        <w:ind w:left="120"/>
        <w:jc w:val="center"/>
      </w:pPr>
      <w:r>
        <w:rPr>
          <w:rFonts w:ascii="Times New Roman" w:hAnsi="Times New Roman"/>
          <w:color w:val="000000"/>
          <w:sz w:val="28"/>
        </w:rPr>
        <w:t>(ID 2185039)</w:t>
      </w:r>
    </w:p>
    <w:p w:rsidR="00750FC7" w:rsidRDefault="00750FC7">
      <w:pPr>
        <w:spacing w:after="0"/>
        <w:ind w:left="120"/>
        <w:jc w:val="center"/>
      </w:pPr>
    </w:p>
    <w:p w:rsidR="00750FC7" w:rsidRPr="00E8468F" w:rsidRDefault="006A19BA" w:rsidP="000B7D56">
      <w:pPr>
        <w:spacing w:after="0" w:line="408" w:lineRule="auto"/>
        <w:ind w:left="120"/>
        <w:jc w:val="center"/>
        <w:rPr>
          <w:lang w:val="ru-RU"/>
        </w:rPr>
      </w:pPr>
      <w:r w:rsidRPr="00E8468F">
        <w:rPr>
          <w:rFonts w:ascii="Times New Roman" w:hAnsi="Times New Roman"/>
          <w:b/>
          <w:color w:val="000000"/>
          <w:sz w:val="28"/>
          <w:lang w:val="ru-RU"/>
        </w:rPr>
        <w:t>учебного предмета «Химия. Базовый уровень»</w:t>
      </w:r>
      <w:r w:rsidR="000B7D56" w:rsidRPr="000B7D56">
        <w:rPr>
          <w:rFonts w:ascii="Times New Roman" w:hAnsi="Times New Roman"/>
          <w:b/>
          <w:color w:val="000000"/>
          <w:sz w:val="28"/>
          <w:lang w:val="ru-RU"/>
        </w:rPr>
        <w:t xml:space="preserve"> </w:t>
      </w:r>
      <w:r w:rsidR="000B7D56">
        <w:rPr>
          <w:rFonts w:ascii="Times New Roman" w:hAnsi="Times New Roman"/>
          <w:b/>
          <w:color w:val="000000"/>
          <w:sz w:val="28"/>
          <w:lang w:val="ru-RU"/>
        </w:rPr>
        <w:t>с использованием оборудования «Точка роста»</w:t>
      </w:r>
    </w:p>
    <w:p w:rsidR="00750FC7" w:rsidRPr="00E8468F" w:rsidRDefault="006A19BA">
      <w:pPr>
        <w:spacing w:after="0" w:line="408" w:lineRule="auto"/>
        <w:ind w:left="120"/>
        <w:jc w:val="center"/>
        <w:rPr>
          <w:lang w:val="ru-RU"/>
        </w:rPr>
      </w:pPr>
      <w:r w:rsidRPr="00E8468F">
        <w:rPr>
          <w:rFonts w:ascii="Times New Roman" w:hAnsi="Times New Roman"/>
          <w:color w:val="000000"/>
          <w:sz w:val="28"/>
          <w:lang w:val="ru-RU"/>
        </w:rPr>
        <w:t xml:space="preserve">для обучающихся 10 </w:t>
      </w:r>
      <w:r w:rsidRPr="00E8468F">
        <w:rPr>
          <w:rFonts w:ascii="Calibri" w:hAnsi="Calibri"/>
          <w:color w:val="000000"/>
          <w:sz w:val="28"/>
          <w:lang w:val="ru-RU"/>
        </w:rPr>
        <w:t xml:space="preserve">– </w:t>
      </w:r>
      <w:r w:rsidRPr="00E8468F">
        <w:rPr>
          <w:rFonts w:ascii="Times New Roman" w:hAnsi="Times New Roman"/>
          <w:color w:val="000000"/>
          <w:sz w:val="28"/>
          <w:lang w:val="ru-RU"/>
        </w:rPr>
        <w:t xml:space="preserve">11 классов </w:t>
      </w: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750FC7" w:rsidP="000B7D56">
      <w:pPr>
        <w:spacing w:after="0"/>
        <w:rPr>
          <w:lang w:val="ru-RU"/>
        </w:rPr>
      </w:pP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750FC7">
      <w:pPr>
        <w:spacing w:after="0"/>
        <w:ind w:left="120"/>
        <w:jc w:val="center"/>
        <w:rPr>
          <w:lang w:val="ru-RU"/>
        </w:rPr>
      </w:pPr>
    </w:p>
    <w:p w:rsidR="00750FC7" w:rsidRPr="00E8468F" w:rsidRDefault="006A19BA">
      <w:pPr>
        <w:spacing w:after="0"/>
        <w:ind w:left="120"/>
        <w:jc w:val="center"/>
        <w:rPr>
          <w:lang w:val="ru-RU"/>
        </w:rPr>
      </w:pPr>
      <w:r w:rsidRPr="00E8468F">
        <w:rPr>
          <w:rFonts w:ascii="Times New Roman" w:hAnsi="Times New Roman"/>
          <w:color w:val="000000"/>
          <w:sz w:val="28"/>
          <w:lang w:val="ru-RU"/>
        </w:rPr>
        <w:t>​</w:t>
      </w:r>
      <w:bookmarkStart w:id="3" w:name="58df893d-8e48-4a6c-b707-e30db5572816"/>
      <w:r w:rsidRPr="00E8468F">
        <w:rPr>
          <w:rFonts w:ascii="Times New Roman" w:hAnsi="Times New Roman"/>
          <w:b/>
          <w:color w:val="000000"/>
          <w:sz w:val="28"/>
          <w:lang w:val="ru-RU"/>
        </w:rPr>
        <w:t xml:space="preserve">д. </w:t>
      </w:r>
      <w:proofErr w:type="spellStart"/>
      <w:r w:rsidRPr="00E8468F">
        <w:rPr>
          <w:rFonts w:ascii="Times New Roman" w:hAnsi="Times New Roman"/>
          <w:b/>
          <w:color w:val="000000"/>
          <w:sz w:val="28"/>
          <w:lang w:val="ru-RU"/>
        </w:rPr>
        <w:t>Кошки-Куликеево</w:t>
      </w:r>
      <w:bookmarkEnd w:id="3"/>
      <w:proofErr w:type="spellEnd"/>
      <w:r w:rsidRPr="00E8468F">
        <w:rPr>
          <w:rFonts w:ascii="Times New Roman" w:hAnsi="Times New Roman"/>
          <w:b/>
          <w:color w:val="000000"/>
          <w:sz w:val="28"/>
          <w:lang w:val="ru-RU"/>
        </w:rPr>
        <w:t xml:space="preserve">‌ </w:t>
      </w:r>
      <w:bookmarkStart w:id="4" w:name="d0353ffa-3b9d-4f1b-95cd-292ab35e49b4"/>
      <w:r w:rsidRPr="00E8468F">
        <w:rPr>
          <w:rFonts w:ascii="Times New Roman" w:hAnsi="Times New Roman"/>
          <w:b/>
          <w:color w:val="000000"/>
          <w:sz w:val="28"/>
          <w:lang w:val="ru-RU"/>
        </w:rPr>
        <w:t>202</w:t>
      </w:r>
      <w:bookmarkEnd w:id="4"/>
      <w:r w:rsidR="00FE7FB3">
        <w:rPr>
          <w:rFonts w:ascii="Times New Roman" w:hAnsi="Times New Roman"/>
          <w:b/>
          <w:color w:val="000000"/>
          <w:sz w:val="28"/>
          <w:lang w:val="ru-RU"/>
        </w:rPr>
        <w:t>4</w:t>
      </w:r>
      <w:r w:rsidRPr="00E8468F">
        <w:rPr>
          <w:rFonts w:ascii="Times New Roman" w:hAnsi="Times New Roman"/>
          <w:b/>
          <w:color w:val="000000"/>
          <w:sz w:val="28"/>
          <w:lang w:val="ru-RU"/>
        </w:rPr>
        <w:t>‌</w:t>
      </w:r>
      <w:r w:rsidRPr="00E8468F">
        <w:rPr>
          <w:rFonts w:ascii="Times New Roman" w:hAnsi="Times New Roman"/>
          <w:color w:val="000000"/>
          <w:sz w:val="28"/>
          <w:lang w:val="ru-RU"/>
        </w:rPr>
        <w:t>​</w:t>
      </w:r>
    </w:p>
    <w:p w:rsidR="00750FC7" w:rsidRPr="00E8468F" w:rsidRDefault="00750FC7">
      <w:pPr>
        <w:rPr>
          <w:lang w:val="ru-RU"/>
        </w:rPr>
        <w:sectPr w:rsidR="00750FC7" w:rsidRPr="00E8468F">
          <w:pgSz w:w="11906" w:h="16383"/>
          <w:pgMar w:top="1134" w:right="850" w:bottom="1134" w:left="1701" w:header="720" w:footer="720" w:gutter="0"/>
          <w:cols w:space="720"/>
        </w:sectPr>
      </w:pPr>
    </w:p>
    <w:p w:rsidR="00750FC7" w:rsidRPr="00E8468F" w:rsidRDefault="006A19BA">
      <w:pPr>
        <w:spacing w:after="0"/>
        <w:ind w:firstLine="600"/>
        <w:rPr>
          <w:lang w:val="ru-RU"/>
        </w:rPr>
      </w:pPr>
      <w:bookmarkStart w:id="5" w:name="_Toc118729915"/>
      <w:bookmarkStart w:id="6" w:name="block-16205254"/>
      <w:bookmarkEnd w:id="0"/>
      <w:bookmarkEnd w:id="5"/>
      <w:r w:rsidRPr="00E8468F">
        <w:rPr>
          <w:rFonts w:ascii="Times New Roman" w:hAnsi="Times New Roman"/>
          <w:b/>
          <w:color w:val="000000"/>
          <w:sz w:val="28"/>
          <w:lang w:val="ru-RU"/>
        </w:rPr>
        <w:lastRenderedPageBreak/>
        <w:t>ПОЯСНИТЕЛЬНАЯ ЗАПИСКА</w:t>
      </w:r>
    </w:p>
    <w:p w:rsidR="00750FC7" w:rsidRDefault="006A19BA">
      <w:pPr>
        <w:spacing w:after="0"/>
        <w:ind w:firstLine="600"/>
        <w:jc w:val="both"/>
      </w:pPr>
      <w:proofErr w:type="gramStart"/>
      <w:r w:rsidRPr="00E8468F">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E8468F">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w:t>
      </w:r>
      <w:r>
        <w:rPr>
          <w:rFonts w:ascii="Times New Roman" w:hAnsi="Times New Roman"/>
          <w:color w:val="000000"/>
          <w:sz w:val="28"/>
        </w:rPr>
        <w:t>2015 № 996 - р.).​</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E8468F">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E8468F">
        <w:rPr>
          <w:rFonts w:ascii="Times New Roman" w:hAnsi="Times New Roman"/>
          <w:color w:val="000000"/>
          <w:sz w:val="28"/>
          <w:lang w:val="ru-RU"/>
        </w:rPr>
        <w:t>содержания</w:t>
      </w:r>
      <w:proofErr w:type="gramEnd"/>
      <w:r w:rsidRPr="00E8468F">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E8468F">
        <w:rPr>
          <w:rFonts w:ascii="Times New Roman" w:hAnsi="Times New Roman"/>
          <w:color w:val="000000"/>
          <w:sz w:val="28"/>
          <w:lang w:val="ru-RU"/>
        </w:rPr>
        <w:t>фактологические</w:t>
      </w:r>
      <w:proofErr w:type="spellEnd"/>
      <w:r w:rsidRPr="00E8468F">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E8468F">
        <w:rPr>
          <w:rFonts w:ascii="Times New Roman" w:hAnsi="Times New Roman"/>
          <w:color w:val="000000"/>
          <w:sz w:val="28"/>
          <w:lang w:val="ru-RU"/>
        </w:rPr>
        <w:t>обучающимся</w:t>
      </w:r>
      <w:proofErr w:type="gramEnd"/>
      <w:r w:rsidRPr="00E8468F">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E8468F">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E8468F">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E8468F">
        <w:rPr>
          <w:rFonts w:ascii="Times New Roman" w:hAnsi="Times New Roman"/>
          <w:color w:val="000000"/>
          <w:sz w:val="28"/>
          <w:lang w:val="ru-RU"/>
        </w:rPr>
        <w:t xml:space="preserve"> </w:t>
      </w:r>
      <w:proofErr w:type="gramStart"/>
      <w:r w:rsidRPr="00E8468F">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E8468F">
        <w:rPr>
          <w:rFonts w:ascii="Times New Roman" w:hAnsi="Times New Roman"/>
          <w:color w:val="000000"/>
          <w:sz w:val="28"/>
          <w:lang w:val="ru-RU"/>
        </w:rPr>
        <w:t xml:space="preserve"> энергетических ресурсов, сырья, создания новых технологий и материалов.</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w:t>
      </w:r>
      <w:r w:rsidRPr="00E8468F">
        <w:rPr>
          <w:rFonts w:ascii="Calibri" w:hAnsi="Calibri"/>
          <w:color w:val="000000"/>
          <w:sz w:val="28"/>
          <w:lang w:val="ru-RU"/>
        </w:rPr>
        <w:t>–</w:t>
      </w:r>
      <w:r w:rsidRPr="00E8468F">
        <w:rPr>
          <w:rFonts w:ascii="Times New Roman" w:hAnsi="Times New Roman"/>
          <w:color w:val="000000"/>
          <w:sz w:val="28"/>
          <w:lang w:val="ru-RU"/>
        </w:rPr>
        <w:t xml:space="preserve">11 </w:t>
      </w:r>
      <w:proofErr w:type="spellStart"/>
      <w:r w:rsidRPr="00E8468F">
        <w:rPr>
          <w:rFonts w:ascii="Times New Roman" w:hAnsi="Times New Roman"/>
          <w:color w:val="000000"/>
          <w:sz w:val="28"/>
          <w:lang w:val="ru-RU"/>
        </w:rPr>
        <w:t>кл</w:t>
      </w:r>
      <w:proofErr w:type="spellEnd"/>
      <w:r w:rsidRPr="00E8468F">
        <w:rPr>
          <w:rFonts w:ascii="Times New Roman" w:hAnsi="Times New Roman"/>
          <w:color w:val="000000"/>
          <w:sz w:val="28"/>
          <w:lang w:val="ru-RU"/>
        </w:rPr>
        <w:t>.) являются:</w:t>
      </w:r>
    </w:p>
    <w:p w:rsidR="00750FC7" w:rsidRPr="00E8468F" w:rsidRDefault="006A19BA">
      <w:pPr>
        <w:numPr>
          <w:ilvl w:val="0"/>
          <w:numId w:val="1"/>
        </w:numPr>
        <w:spacing w:after="0" w:line="264" w:lineRule="auto"/>
        <w:jc w:val="both"/>
        <w:rPr>
          <w:lang w:val="ru-RU"/>
        </w:rPr>
      </w:pPr>
      <w:r w:rsidRPr="00E8468F">
        <w:rPr>
          <w:rFonts w:ascii="Times New Roman" w:hAnsi="Times New Roman"/>
          <w:color w:val="000000"/>
          <w:sz w:val="28"/>
          <w:lang w:val="ru-RU"/>
        </w:rPr>
        <w:t xml:space="preserve">формирование системы химических знаний как важнейшей составляющей </w:t>
      </w:r>
      <w:proofErr w:type="gramStart"/>
      <w:r w:rsidRPr="00E8468F">
        <w:rPr>
          <w:rFonts w:ascii="Times New Roman" w:hAnsi="Times New Roman"/>
          <w:color w:val="000000"/>
          <w:sz w:val="28"/>
          <w:lang w:val="ru-RU"/>
        </w:rPr>
        <w:t>естественно-научной</w:t>
      </w:r>
      <w:proofErr w:type="gramEnd"/>
      <w:r w:rsidRPr="00E8468F">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50FC7" w:rsidRPr="00E8468F" w:rsidRDefault="006A19BA">
      <w:pPr>
        <w:numPr>
          <w:ilvl w:val="0"/>
          <w:numId w:val="1"/>
        </w:numPr>
        <w:spacing w:after="0" w:line="264" w:lineRule="auto"/>
        <w:jc w:val="both"/>
        <w:rPr>
          <w:lang w:val="ru-RU"/>
        </w:rPr>
      </w:pPr>
      <w:r w:rsidRPr="00E8468F">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50FC7" w:rsidRPr="00E8468F" w:rsidRDefault="006A19BA">
      <w:pPr>
        <w:numPr>
          <w:ilvl w:val="0"/>
          <w:numId w:val="1"/>
        </w:numPr>
        <w:spacing w:after="0" w:line="264" w:lineRule="auto"/>
        <w:jc w:val="both"/>
        <w:rPr>
          <w:lang w:val="ru-RU"/>
        </w:rPr>
      </w:pPr>
      <w:r w:rsidRPr="00E8468F">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формирование и развитие у </w:t>
      </w:r>
      <w:proofErr w:type="gramStart"/>
      <w:r w:rsidRPr="00E8468F">
        <w:rPr>
          <w:rFonts w:ascii="Times New Roman" w:hAnsi="Times New Roman"/>
          <w:color w:val="000000"/>
          <w:sz w:val="28"/>
          <w:lang w:val="ru-RU"/>
        </w:rPr>
        <w:t>обучающихся</w:t>
      </w:r>
      <w:proofErr w:type="gramEnd"/>
      <w:r w:rsidRPr="00E8468F">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gramStart"/>
      <w:r w:rsidRPr="00E8468F">
        <w:rPr>
          <w:rFonts w:ascii="Times New Roman" w:hAnsi="Times New Roman"/>
          <w:color w:val="000000"/>
          <w:sz w:val="28"/>
          <w:lang w:val="ru-RU"/>
        </w:rPr>
        <w:t>Естественно-научные</w:t>
      </w:r>
      <w:proofErr w:type="gramEnd"/>
      <w:r w:rsidRPr="00E8468F">
        <w:rPr>
          <w:rFonts w:ascii="Times New Roman" w:hAnsi="Times New Roman"/>
          <w:color w:val="000000"/>
          <w:sz w:val="28"/>
          <w:lang w:val="ru-RU"/>
        </w:rPr>
        <w:t xml:space="preserve"> предметы».</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750FC7" w:rsidRPr="00E8468F" w:rsidRDefault="00750FC7">
      <w:pPr>
        <w:rPr>
          <w:lang w:val="ru-RU"/>
        </w:rPr>
        <w:sectPr w:rsidR="00750FC7" w:rsidRPr="00E8468F">
          <w:pgSz w:w="11906" w:h="16383"/>
          <w:pgMar w:top="1134" w:right="850" w:bottom="1134" w:left="1701" w:header="720" w:footer="720" w:gutter="0"/>
          <w:cols w:space="720"/>
        </w:sectPr>
      </w:pPr>
    </w:p>
    <w:p w:rsidR="00750FC7" w:rsidRPr="00E8468F" w:rsidRDefault="006A19BA">
      <w:pPr>
        <w:spacing w:after="0" w:line="264" w:lineRule="auto"/>
        <w:ind w:left="120"/>
        <w:jc w:val="both"/>
        <w:rPr>
          <w:lang w:val="ru-RU"/>
        </w:rPr>
      </w:pPr>
      <w:bookmarkStart w:id="7" w:name="block-16205255"/>
      <w:bookmarkEnd w:id="6"/>
      <w:r w:rsidRPr="00E8468F">
        <w:rPr>
          <w:rFonts w:ascii="Times New Roman" w:hAnsi="Times New Roman"/>
          <w:color w:val="000000"/>
          <w:sz w:val="28"/>
          <w:lang w:val="ru-RU"/>
        </w:rPr>
        <w:lastRenderedPageBreak/>
        <w:t>​</w:t>
      </w:r>
      <w:r w:rsidRPr="00E8468F">
        <w:rPr>
          <w:rFonts w:ascii="Times New Roman" w:hAnsi="Times New Roman"/>
          <w:b/>
          <w:color w:val="000000"/>
          <w:sz w:val="28"/>
          <w:lang w:val="ru-RU"/>
        </w:rPr>
        <w:t>СОДЕРЖАНИЕ ОБУЧЕНИЯ</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10 КЛАСС</w:t>
      </w:r>
      <w:r w:rsidRPr="00E8468F">
        <w:rPr>
          <w:rFonts w:ascii="Times New Roman" w:hAnsi="Times New Roman"/>
          <w:color w:val="000000"/>
          <w:sz w:val="28"/>
          <w:lang w:val="ru-RU"/>
        </w:rPr>
        <w:t xml:space="preserve"> </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ОРГАНИЧЕСКАЯ ХИМИЯ</w:t>
      </w:r>
    </w:p>
    <w:p w:rsidR="00750FC7" w:rsidRPr="00E8468F" w:rsidRDefault="00750FC7">
      <w:pPr>
        <w:spacing w:after="0" w:line="264" w:lineRule="auto"/>
        <w:ind w:left="120"/>
        <w:jc w:val="both"/>
        <w:rPr>
          <w:lang w:val="ru-RU"/>
        </w:rPr>
      </w:pP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Теоретические основы органической химии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E8468F">
        <w:rPr>
          <w:rFonts w:ascii="Times New Roman" w:hAnsi="Times New Roman"/>
          <w:color w:val="000000"/>
          <w:sz w:val="28"/>
          <w:lang w:val="ru-RU"/>
        </w:rPr>
        <w:t>ств пр</w:t>
      </w:r>
      <w:proofErr w:type="gramEnd"/>
      <w:r w:rsidRPr="00E8468F">
        <w:rPr>
          <w:rFonts w:ascii="Times New Roman" w:hAnsi="Times New Roman"/>
          <w:color w:val="000000"/>
          <w:sz w:val="28"/>
          <w:lang w:val="ru-RU"/>
        </w:rPr>
        <w:t>и нагревании (плавление, обугливание и горение).</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Углеводороды</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Алканы</w:t>
      </w:r>
      <w:proofErr w:type="spellEnd"/>
      <w:r w:rsidRPr="00E8468F">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E8468F">
        <w:rPr>
          <w:rFonts w:ascii="Times New Roman" w:hAnsi="Times New Roman"/>
          <w:color w:val="000000"/>
          <w:sz w:val="28"/>
          <w:lang w:val="ru-RU"/>
        </w:rPr>
        <w:t>алканов</w:t>
      </w:r>
      <w:proofErr w:type="spellEnd"/>
      <w:r w:rsidRPr="00E8468F">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Алкены</w:t>
      </w:r>
      <w:proofErr w:type="spellEnd"/>
      <w:r w:rsidRPr="00E8468F">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E8468F">
        <w:rPr>
          <w:rFonts w:ascii="Times New Roman" w:hAnsi="Times New Roman"/>
          <w:color w:val="000000"/>
          <w:sz w:val="28"/>
          <w:lang w:val="ru-RU"/>
        </w:rPr>
        <w:t>алкенов</w:t>
      </w:r>
      <w:proofErr w:type="spellEnd"/>
      <w:r w:rsidRPr="00E8468F">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Алкадиены</w:t>
      </w:r>
      <w:proofErr w:type="spellEnd"/>
      <w:r w:rsidRPr="00E8468F">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Алкины</w:t>
      </w:r>
      <w:proofErr w:type="spellEnd"/>
      <w:r w:rsidRPr="00E8468F">
        <w:rPr>
          <w:rFonts w:ascii="Times New Roman" w:hAnsi="Times New Roman"/>
          <w:color w:val="000000"/>
          <w:sz w:val="28"/>
          <w:lang w:val="ru-RU"/>
        </w:rPr>
        <w:t xml:space="preserve">: состав и особенности строения, гомологический ряд. </w:t>
      </w:r>
      <w:proofErr w:type="gramStart"/>
      <w:r w:rsidRPr="00E8468F">
        <w:rPr>
          <w:rFonts w:ascii="Times New Roman" w:hAnsi="Times New Roman"/>
          <w:color w:val="000000"/>
          <w:sz w:val="28"/>
          <w:lang w:val="ru-RU"/>
        </w:rPr>
        <w:t xml:space="preserve">Ацетилен – простейший представитель </w:t>
      </w:r>
      <w:proofErr w:type="spellStart"/>
      <w:r w:rsidRPr="00E8468F">
        <w:rPr>
          <w:rFonts w:ascii="Times New Roman" w:hAnsi="Times New Roman"/>
          <w:color w:val="000000"/>
          <w:sz w:val="28"/>
          <w:lang w:val="ru-RU"/>
        </w:rPr>
        <w:t>алкинов</w:t>
      </w:r>
      <w:proofErr w:type="spellEnd"/>
      <w:r w:rsidRPr="00E8468F">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E8468F">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E8468F">
        <w:rPr>
          <w:rFonts w:ascii="Times New Roman" w:hAnsi="Times New Roman"/>
          <w:color w:val="000000"/>
          <w:sz w:val="28"/>
          <w:lang w:val="ru-RU"/>
        </w:rPr>
        <w:t xml:space="preserve"> Токсичность </w:t>
      </w:r>
      <w:proofErr w:type="spellStart"/>
      <w:r w:rsidRPr="00E8468F">
        <w:rPr>
          <w:rFonts w:ascii="Times New Roman" w:hAnsi="Times New Roman"/>
          <w:color w:val="000000"/>
          <w:sz w:val="28"/>
          <w:lang w:val="ru-RU"/>
        </w:rPr>
        <w:lastRenderedPageBreak/>
        <w:t>аренов</w:t>
      </w:r>
      <w:proofErr w:type="spellEnd"/>
      <w:r w:rsidRPr="00E8468F">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E8468F">
        <w:rPr>
          <w:rFonts w:ascii="Times New Roman" w:hAnsi="Times New Roman"/>
          <w:color w:val="000000"/>
          <w:sz w:val="28"/>
          <w:u w:val="single"/>
          <w:lang w:val="ru-RU"/>
        </w:rPr>
        <w:t>практической работы</w:t>
      </w:r>
      <w:r w:rsidRPr="00E8468F">
        <w:rPr>
          <w:rFonts w:ascii="Times New Roman" w:hAnsi="Times New Roman"/>
          <w:color w:val="000000"/>
          <w:sz w:val="28"/>
          <w:lang w:val="ru-RU"/>
        </w:rPr>
        <w:t xml:space="preserve">: получение этилена и изучение его свойств.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Расчётные задачи.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E8468F">
        <w:rPr>
          <w:rFonts w:ascii="Times New Roman" w:hAnsi="Times New Roman"/>
          <w:color w:val="000000"/>
          <w:sz w:val="28"/>
          <w:lang w:val="ru-RU"/>
        </w:rPr>
        <w:t>известным</w:t>
      </w:r>
      <w:proofErr w:type="gramEnd"/>
      <w:r w:rsidRPr="00E8468F">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Кислородсодержащие органические соединения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E8468F">
        <w:rPr>
          <w:rFonts w:ascii="Times New Roman" w:hAnsi="Times New Roman"/>
          <w:color w:val="000000"/>
          <w:sz w:val="28"/>
          <w:lang w:val="ru-RU"/>
        </w:rPr>
        <w:t>галогеноводородами</w:t>
      </w:r>
      <w:proofErr w:type="spellEnd"/>
      <w:r w:rsidRPr="00E8468F">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Альдегиды и </w:t>
      </w:r>
      <w:r w:rsidRPr="00E8468F">
        <w:rPr>
          <w:rFonts w:ascii="Times New Roman" w:hAnsi="Times New Roman"/>
          <w:i/>
          <w:color w:val="000000"/>
          <w:sz w:val="28"/>
          <w:lang w:val="ru-RU"/>
        </w:rPr>
        <w:t>кетоны</w:t>
      </w:r>
      <w:r w:rsidRPr="00E8468F">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50FC7" w:rsidRPr="00A22365"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Углеводы: состав, классификация углеводов (мон</w:t>
      </w:r>
      <w:proofErr w:type="gramStart"/>
      <w:r w:rsidRPr="00E8468F">
        <w:rPr>
          <w:rFonts w:ascii="Times New Roman" w:hAnsi="Times New Roman"/>
          <w:color w:val="000000"/>
          <w:sz w:val="28"/>
          <w:lang w:val="ru-RU"/>
        </w:rPr>
        <w:t>о-</w:t>
      </w:r>
      <w:proofErr w:type="gramEnd"/>
      <w:r w:rsidRPr="00E8468F">
        <w:rPr>
          <w:rFonts w:ascii="Times New Roman" w:hAnsi="Times New Roman"/>
          <w:color w:val="000000"/>
          <w:sz w:val="28"/>
          <w:lang w:val="ru-RU"/>
        </w:rPr>
        <w:t xml:space="preserve">, </w:t>
      </w:r>
      <w:proofErr w:type="spellStart"/>
      <w:r w:rsidRPr="00E8468F">
        <w:rPr>
          <w:rFonts w:ascii="Times New Roman" w:hAnsi="Times New Roman"/>
          <w:color w:val="000000"/>
          <w:sz w:val="28"/>
          <w:lang w:val="ru-RU"/>
        </w:rPr>
        <w:t>ди</w:t>
      </w:r>
      <w:proofErr w:type="spellEnd"/>
      <w:r w:rsidRPr="00E8468F">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E8468F">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E8468F">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w:t>
      </w:r>
      <w:r w:rsidRPr="00A22365">
        <w:rPr>
          <w:rFonts w:ascii="Times New Roman" w:hAnsi="Times New Roman"/>
          <w:color w:val="000000"/>
          <w:sz w:val="28"/>
          <w:lang w:val="ru-RU"/>
        </w:rPr>
        <w:t xml:space="preserve">Фотосинтез. Фруктоза как изомер глюкозы.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E8468F">
        <w:rPr>
          <w:rFonts w:ascii="Times New Roman" w:hAnsi="Times New Roman"/>
          <w:color w:val="000000"/>
          <w:sz w:val="28"/>
          <w:lang w:val="ru-RU"/>
        </w:rPr>
        <w:t>иодом</w:t>
      </w:r>
      <w:proofErr w:type="spellEnd"/>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E8468F">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E8468F">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E8468F">
        <w:rPr>
          <w:rFonts w:ascii="Times New Roman" w:hAnsi="Times New Roman"/>
          <w:color w:val="000000"/>
          <w:sz w:val="28"/>
          <w:lang w:val="ru-RU"/>
        </w:rPr>
        <w:t>) и гидроксидом меди(</w:t>
      </w:r>
      <w:r>
        <w:rPr>
          <w:rFonts w:ascii="Times New Roman" w:hAnsi="Times New Roman"/>
          <w:color w:val="000000"/>
          <w:sz w:val="28"/>
        </w:rPr>
        <w:t>II</w:t>
      </w:r>
      <w:r w:rsidRPr="00E8468F">
        <w:rPr>
          <w:rFonts w:ascii="Times New Roman" w:hAnsi="Times New Roman"/>
          <w:color w:val="000000"/>
          <w:sz w:val="28"/>
          <w:lang w:val="ru-RU"/>
        </w:rPr>
        <w:t xml:space="preserve">), взаимодействие крахмала с </w:t>
      </w:r>
      <w:proofErr w:type="spellStart"/>
      <w:r w:rsidRPr="00E8468F">
        <w:rPr>
          <w:rFonts w:ascii="Times New Roman" w:hAnsi="Times New Roman"/>
          <w:color w:val="000000"/>
          <w:sz w:val="28"/>
          <w:lang w:val="ru-RU"/>
        </w:rPr>
        <w:t>иодом</w:t>
      </w:r>
      <w:proofErr w:type="spellEnd"/>
      <w:r w:rsidRPr="00E8468F">
        <w:rPr>
          <w:rFonts w:ascii="Times New Roman" w:hAnsi="Times New Roman"/>
          <w:color w:val="000000"/>
          <w:sz w:val="28"/>
          <w:lang w:val="ru-RU"/>
        </w:rPr>
        <w:t>), проведение практической работы: свойства раствора уксусной кислоты.</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Расчётные задачи.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E8468F">
        <w:rPr>
          <w:rFonts w:ascii="Times New Roman" w:hAnsi="Times New Roman"/>
          <w:color w:val="000000"/>
          <w:sz w:val="28"/>
          <w:lang w:val="ru-RU"/>
        </w:rPr>
        <w:t>известным</w:t>
      </w:r>
      <w:proofErr w:type="gramEnd"/>
      <w:r w:rsidRPr="00E8468F">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Азотсодержащие органические соединения.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Высокомолекулярные соединения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Межпредметные</w:t>
      </w:r>
      <w:proofErr w:type="spellEnd"/>
      <w:r w:rsidRPr="00E8468F">
        <w:rPr>
          <w:rFonts w:ascii="Times New Roman" w:hAnsi="Times New Roman"/>
          <w:color w:val="000000"/>
          <w:sz w:val="28"/>
          <w:lang w:val="ru-RU"/>
        </w:rPr>
        <w:t xml:space="preserve"> связи.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Реализация </w:t>
      </w:r>
      <w:proofErr w:type="spellStart"/>
      <w:r w:rsidRPr="00E8468F">
        <w:rPr>
          <w:rFonts w:ascii="Times New Roman" w:hAnsi="Times New Roman"/>
          <w:color w:val="000000"/>
          <w:sz w:val="28"/>
          <w:lang w:val="ru-RU"/>
        </w:rPr>
        <w:t>межпредметных</w:t>
      </w:r>
      <w:proofErr w:type="spellEnd"/>
      <w:r w:rsidRPr="00E8468F">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gramStart"/>
      <w:r w:rsidRPr="00E8468F">
        <w:rPr>
          <w:rFonts w:ascii="Times New Roman" w:hAnsi="Times New Roman"/>
          <w:color w:val="000000"/>
          <w:sz w:val="28"/>
          <w:lang w:val="ru-RU"/>
        </w:rPr>
        <w:t>естественно-научных</w:t>
      </w:r>
      <w:proofErr w:type="gramEnd"/>
      <w:r w:rsidRPr="00E8468F">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География: минералы, горные породы, полезные ископаемые, топливо, ресурсы.</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 xml:space="preserve">11 КЛАСС </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ОБЩАЯ И НЕОРГАНИЧЕСКАЯ ХИМИЯ</w:t>
      </w:r>
    </w:p>
    <w:p w:rsidR="00750FC7" w:rsidRPr="00E8468F" w:rsidRDefault="00750FC7">
      <w:pPr>
        <w:spacing w:after="0" w:line="264" w:lineRule="auto"/>
        <w:ind w:left="120"/>
        <w:jc w:val="both"/>
        <w:rPr>
          <w:lang w:val="ru-RU"/>
        </w:rPr>
      </w:pP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Теоретические основы химии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E8468F">
        <w:rPr>
          <w:rFonts w:ascii="Times New Roman" w:hAnsi="Times New Roman"/>
          <w:color w:val="000000"/>
          <w:sz w:val="28"/>
          <w:lang w:val="ru-RU"/>
        </w:rPr>
        <w:t>орбитали</w:t>
      </w:r>
      <w:proofErr w:type="spellEnd"/>
      <w:r w:rsidRPr="00E8468F">
        <w:rPr>
          <w:rFonts w:ascii="Times New Roman" w:hAnsi="Times New Roman"/>
          <w:color w:val="000000"/>
          <w:sz w:val="28"/>
          <w:lang w:val="ru-RU"/>
        </w:rPr>
        <w:t xml:space="preserve">, </w:t>
      </w:r>
      <w:r>
        <w:rPr>
          <w:rFonts w:ascii="Times New Roman" w:hAnsi="Times New Roman"/>
          <w:color w:val="000000"/>
          <w:sz w:val="28"/>
        </w:rPr>
        <w:t>s</w:t>
      </w:r>
      <w:r w:rsidRPr="00E8468F">
        <w:rPr>
          <w:rFonts w:ascii="Times New Roman" w:hAnsi="Times New Roman"/>
          <w:color w:val="000000"/>
          <w:sz w:val="28"/>
          <w:lang w:val="ru-RU"/>
        </w:rPr>
        <w:t xml:space="preserve">-, </w:t>
      </w:r>
      <w:r>
        <w:rPr>
          <w:rFonts w:ascii="Times New Roman" w:hAnsi="Times New Roman"/>
          <w:color w:val="000000"/>
          <w:sz w:val="28"/>
        </w:rPr>
        <w:t>p</w:t>
      </w:r>
      <w:r w:rsidRPr="00E8468F">
        <w:rPr>
          <w:rFonts w:ascii="Times New Roman" w:hAnsi="Times New Roman"/>
          <w:color w:val="000000"/>
          <w:sz w:val="28"/>
          <w:lang w:val="ru-RU"/>
        </w:rPr>
        <w:t xml:space="preserve">-, </w:t>
      </w:r>
      <w:r>
        <w:rPr>
          <w:rFonts w:ascii="Times New Roman" w:hAnsi="Times New Roman"/>
          <w:color w:val="000000"/>
          <w:sz w:val="28"/>
        </w:rPr>
        <w:t>d</w:t>
      </w:r>
      <w:r w:rsidRPr="00E8468F">
        <w:rPr>
          <w:rFonts w:ascii="Times New Roman" w:hAnsi="Times New Roman"/>
          <w:color w:val="000000"/>
          <w:sz w:val="28"/>
          <w:lang w:val="ru-RU"/>
        </w:rPr>
        <w:t xml:space="preserve">- элементы. Особенности распределения электронов по </w:t>
      </w:r>
      <w:proofErr w:type="spellStart"/>
      <w:r w:rsidRPr="00E8468F">
        <w:rPr>
          <w:rFonts w:ascii="Times New Roman" w:hAnsi="Times New Roman"/>
          <w:color w:val="000000"/>
          <w:sz w:val="28"/>
          <w:lang w:val="ru-RU"/>
        </w:rPr>
        <w:t>орбиталям</w:t>
      </w:r>
      <w:proofErr w:type="spellEnd"/>
      <w:r w:rsidRPr="00E8468F">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Строение вещества. Химическая связь. Виды химической связи (</w:t>
      </w:r>
      <w:proofErr w:type="gramStart"/>
      <w:r w:rsidRPr="00E8468F">
        <w:rPr>
          <w:rFonts w:ascii="Times New Roman" w:hAnsi="Times New Roman"/>
          <w:color w:val="000000"/>
          <w:sz w:val="28"/>
          <w:lang w:val="ru-RU"/>
        </w:rPr>
        <w:t>ковалентная</w:t>
      </w:r>
      <w:proofErr w:type="gramEnd"/>
      <w:r w:rsidRPr="00E8468F">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A22365">
        <w:rPr>
          <w:rFonts w:ascii="Times New Roman" w:hAnsi="Times New Roman"/>
          <w:color w:val="000000"/>
          <w:sz w:val="28"/>
          <w:lang w:val="ru-RU"/>
        </w:rPr>
        <w:t xml:space="preserve">Валентность. </w:t>
      </w:r>
      <w:proofErr w:type="spellStart"/>
      <w:r w:rsidRPr="00A22365">
        <w:rPr>
          <w:rFonts w:ascii="Times New Roman" w:hAnsi="Times New Roman"/>
          <w:color w:val="000000"/>
          <w:sz w:val="28"/>
          <w:lang w:val="ru-RU"/>
        </w:rPr>
        <w:t>Электроотрицательность</w:t>
      </w:r>
      <w:proofErr w:type="spellEnd"/>
      <w:r w:rsidRPr="00A22365">
        <w:rPr>
          <w:rFonts w:ascii="Times New Roman" w:hAnsi="Times New Roman"/>
          <w:color w:val="000000"/>
          <w:sz w:val="28"/>
          <w:lang w:val="ru-RU"/>
        </w:rPr>
        <w:t xml:space="preserve">. Степень окисления. </w:t>
      </w:r>
      <w:r w:rsidRPr="00E8468F">
        <w:rPr>
          <w:rFonts w:ascii="Times New Roman" w:hAnsi="Times New Roman"/>
          <w:color w:val="000000"/>
          <w:sz w:val="28"/>
          <w:lang w:val="ru-RU"/>
        </w:rPr>
        <w:t xml:space="preserve">Ионы: катионы и анионы.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E8468F">
        <w:rPr>
          <w:rFonts w:ascii="Times New Roman" w:hAnsi="Times New Roman"/>
          <w:color w:val="000000"/>
          <w:sz w:val="28"/>
          <w:lang w:val="ru-RU"/>
        </w:rPr>
        <w:t>Ле</w:t>
      </w:r>
      <w:proofErr w:type="spellEnd"/>
      <w:r w:rsidRPr="00E8468F">
        <w:rPr>
          <w:rFonts w:ascii="Times New Roman" w:hAnsi="Times New Roman"/>
          <w:color w:val="000000"/>
          <w:sz w:val="28"/>
          <w:lang w:val="ru-RU"/>
        </w:rPr>
        <w:t xml:space="preserve"> </w:t>
      </w:r>
      <w:proofErr w:type="spellStart"/>
      <w:r w:rsidRPr="00E8468F">
        <w:rPr>
          <w:rFonts w:ascii="Times New Roman" w:hAnsi="Times New Roman"/>
          <w:color w:val="000000"/>
          <w:sz w:val="28"/>
          <w:lang w:val="ru-RU"/>
        </w:rPr>
        <w:t>Шателье</w:t>
      </w:r>
      <w:proofErr w:type="spellEnd"/>
      <w:r w:rsidRPr="00E8468F">
        <w:rPr>
          <w:rFonts w:ascii="Times New Roman" w:hAnsi="Times New Roman"/>
          <w:color w:val="000000"/>
          <w:sz w:val="28"/>
          <w:lang w:val="ru-RU"/>
        </w:rPr>
        <w:t xml:space="preserve">.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Окислительно-восстановительные реакции. </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Расчётные задачи.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Неорганическая химия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Применение важнейших неметаллов и их соединений.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Металлы. Положение металлов в Периодической системе химических элементов Д. И. Менделеева. </w:t>
      </w:r>
      <w:r w:rsidRPr="00A22365">
        <w:rPr>
          <w:rFonts w:ascii="Times New Roman" w:hAnsi="Times New Roman"/>
          <w:color w:val="000000"/>
          <w:sz w:val="28"/>
          <w:lang w:val="ru-RU"/>
        </w:rPr>
        <w:t xml:space="preserve">Особенности строения электронных оболочек атомов металлов. </w:t>
      </w:r>
      <w:r w:rsidRPr="00E8468F">
        <w:rPr>
          <w:rFonts w:ascii="Times New Roman" w:hAnsi="Times New Roman"/>
          <w:color w:val="000000"/>
          <w:sz w:val="28"/>
          <w:lang w:val="ru-RU"/>
        </w:rPr>
        <w:t>Общие физические свойства металлов. Сплавы металлов. Электрохимический ряд напряжений металлов.</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Общие способы получения металлов. Применение металлов в быту и технике.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Расчётные задачи.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Химия и жизнь</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E8468F">
        <w:rPr>
          <w:rFonts w:ascii="Times New Roman" w:hAnsi="Times New Roman"/>
          <w:color w:val="000000"/>
          <w:sz w:val="28"/>
          <w:lang w:val="ru-RU"/>
        </w:rPr>
        <w:t>наноматериалы</w:t>
      </w:r>
      <w:proofErr w:type="spellEnd"/>
      <w:r w:rsidRPr="00E8468F">
        <w:rPr>
          <w:rFonts w:ascii="Times New Roman" w:hAnsi="Times New Roman"/>
          <w:color w:val="000000"/>
          <w:sz w:val="28"/>
          <w:lang w:val="ru-RU"/>
        </w:rPr>
        <w:t xml:space="preserve">, органические и минеральные удобрения.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Межпредметные</w:t>
      </w:r>
      <w:proofErr w:type="spellEnd"/>
      <w:r w:rsidRPr="00E8468F">
        <w:rPr>
          <w:rFonts w:ascii="Times New Roman" w:hAnsi="Times New Roman"/>
          <w:color w:val="000000"/>
          <w:sz w:val="28"/>
          <w:lang w:val="ru-RU"/>
        </w:rPr>
        <w:t xml:space="preserve"> связи.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Реализация </w:t>
      </w:r>
      <w:proofErr w:type="spellStart"/>
      <w:r w:rsidRPr="00E8468F">
        <w:rPr>
          <w:rFonts w:ascii="Times New Roman" w:hAnsi="Times New Roman"/>
          <w:color w:val="000000"/>
          <w:sz w:val="28"/>
          <w:lang w:val="ru-RU"/>
        </w:rPr>
        <w:t>межпредметных</w:t>
      </w:r>
      <w:proofErr w:type="spellEnd"/>
      <w:r w:rsidRPr="00E8468F">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E8468F">
        <w:rPr>
          <w:rFonts w:ascii="Times New Roman" w:hAnsi="Times New Roman"/>
          <w:color w:val="000000"/>
          <w:sz w:val="28"/>
          <w:lang w:val="ru-RU"/>
        </w:rPr>
        <w:t>естественно-научных</w:t>
      </w:r>
      <w:proofErr w:type="gramEnd"/>
      <w:r w:rsidRPr="00E8468F">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Биология: клетка, организм, экосистема, биосфера, макр</w:t>
      </w:r>
      <w:proofErr w:type="gramStart"/>
      <w:r w:rsidRPr="00E8468F">
        <w:rPr>
          <w:rFonts w:ascii="Times New Roman" w:hAnsi="Times New Roman"/>
          <w:color w:val="000000"/>
          <w:sz w:val="28"/>
          <w:lang w:val="ru-RU"/>
        </w:rPr>
        <w:t>о-</w:t>
      </w:r>
      <w:proofErr w:type="gramEnd"/>
      <w:r w:rsidRPr="00E8468F">
        <w:rPr>
          <w:rFonts w:ascii="Times New Roman" w:hAnsi="Times New Roman"/>
          <w:color w:val="000000"/>
          <w:sz w:val="28"/>
          <w:lang w:val="ru-RU"/>
        </w:rPr>
        <w:t xml:space="preserve"> и микроэлементы, витамины, обмен веществ в организме.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География: минералы, горные породы, полезные ископаемые, топливо, ресурсы.</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E8468F">
        <w:rPr>
          <w:rFonts w:ascii="Times New Roman" w:hAnsi="Times New Roman"/>
          <w:color w:val="000000"/>
          <w:sz w:val="28"/>
          <w:lang w:val="ru-RU"/>
        </w:rPr>
        <w:t>нанотехнологии</w:t>
      </w:r>
      <w:proofErr w:type="spellEnd"/>
      <w:r w:rsidRPr="00E8468F">
        <w:rPr>
          <w:rFonts w:ascii="Times New Roman" w:hAnsi="Times New Roman"/>
          <w:color w:val="000000"/>
          <w:sz w:val="28"/>
          <w:lang w:val="ru-RU"/>
        </w:rPr>
        <w:t>.</w:t>
      </w:r>
      <w:proofErr w:type="gramEnd"/>
    </w:p>
    <w:p w:rsidR="00750FC7" w:rsidRPr="00E8468F" w:rsidRDefault="00750FC7">
      <w:pPr>
        <w:spacing w:after="0" w:line="264" w:lineRule="auto"/>
        <w:ind w:left="120"/>
        <w:jc w:val="both"/>
        <w:rPr>
          <w:lang w:val="ru-RU"/>
        </w:rPr>
      </w:pPr>
    </w:p>
    <w:p w:rsidR="00750FC7" w:rsidRPr="00E8468F" w:rsidRDefault="00750FC7">
      <w:pPr>
        <w:rPr>
          <w:lang w:val="ru-RU"/>
        </w:rPr>
        <w:sectPr w:rsidR="00750FC7" w:rsidRPr="00E8468F">
          <w:pgSz w:w="11906" w:h="16383"/>
          <w:pgMar w:top="1134" w:right="850" w:bottom="1134" w:left="1701" w:header="720" w:footer="720" w:gutter="0"/>
          <w:cols w:space="720"/>
        </w:sectPr>
      </w:pPr>
    </w:p>
    <w:p w:rsidR="00750FC7" w:rsidRPr="00E8468F" w:rsidRDefault="006A19BA">
      <w:pPr>
        <w:spacing w:after="0" w:line="264" w:lineRule="auto"/>
        <w:ind w:left="120"/>
        <w:jc w:val="both"/>
        <w:rPr>
          <w:lang w:val="ru-RU"/>
        </w:rPr>
      </w:pPr>
      <w:bookmarkStart w:id="8" w:name="block-16205256"/>
      <w:bookmarkEnd w:id="7"/>
      <w:r w:rsidRPr="00E8468F">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ЛИЧНОСТНЫЕ РЕЗУЛЬТАТЫ</w:t>
      </w:r>
    </w:p>
    <w:p w:rsidR="00750FC7" w:rsidRPr="00E8468F" w:rsidRDefault="00750FC7">
      <w:pPr>
        <w:spacing w:after="0" w:line="264" w:lineRule="auto"/>
        <w:ind w:left="120"/>
        <w:jc w:val="both"/>
        <w:rPr>
          <w:lang w:val="ru-RU"/>
        </w:rPr>
      </w:pP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ФГОС СОО устанавливает требования к результатам освоения </w:t>
      </w:r>
      <w:proofErr w:type="gramStart"/>
      <w:r w:rsidRPr="00E8468F">
        <w:rPr>
          <w:rFonts w:ascii="Times New Roman" w:hAnsi="Times New Roman"/>
          <w:color w:val="000000"/>
          <w:sz w:val="28"/>
          <w:lang w:val="ru-RU"/>
        </w:rPr>
        <w:t>обучающимися</w:t>
      </w:r>
      <w:proofErr w:type="gramEnd"/>
      <w:r w:rsidRPr="00E8468F">
        <w:rPr>
          <w:rFonts w:ascii="Times New Roman" w:hAnsi="Times New Roman"/>
          <w:color w:val="000000"/>
          <w:sz w:val="28"/>
          <w:lang w:val="ru-RU"/>
        </w:rPr>
        <w:t xml:space="preserve"> программ среднего общего образования (личностным, </w:t>
      </w:r>
      <w:proofErr w:type="spellStart"/>
      <w:r w:rsidRPr="00E8468F">
        <w:rPr>
          <w:rFonts w:ascii="Times New Roman" w:hAnsi="Times New Roman"/>
          <w:color w:val="000000"/>
          <w:sz w:val="28"/>
          <w:lang w:val="ru-RU"/>
        </w:rPr>
        <w:t>метапредметным</w:t>
      </w:r>
      <w:proofErr w:type="spellEnd"/>
      <w:r w:rsidRPr="00E8468F">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E8468F">
        <w:rPr>
          <w:rFonts w:ascii="Times New Roman" w:hAnsi="Times New Roman"/>
          <w:color w:val="000000"/>
          <w:sz w:val="28"/>
          <w:lang w:val="ru-RU"/>
        </w:rPr>
        <w:t>системно-деятельностный</w:t>
      </w:r>
      <w:proofErr w:type="spellEnd"/>
      <w:r w:rsidRPr="00E8468F">
        <w:rPr>
          <w:rFonts w:ascii="Times New Roman" w:hAnsi="Times New Roman"/>
          <w:color w:val="000000"/>
          <w:sz w:val="28"/>
          <w:lang w:val="ru-RU"/>
        </w:rPr>
        <w:t xml:space="preserve"> подход.</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В соответствии с </w:t>
      </w:r>
      <w:proofErr w:type="spellStart"/>
      <w:r w:rsidRPr="00E8468F">
        <w:rPr>
          <w:rFonts w:ascii="Times New Roman" w:hAnsi="Times New Roman"/>
          <w:color w:val="000000"/>
          <w:sz w:val="28"/>
          <w:lang w:val="ru-RU"/>
        </w:rPr>
        <w:t>системно-деятельностным</w:t>
      </w:r>
      <w:proofErr w:type="spellEnd"/>
      <w:r w:rsidRPr="00E8468F">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осознание </w:t>
      </w:r>
      <w:proofErr w:type="gramStart"/>
      <w:r w:rsidRPr="00E8468F">
        <w:rPr>
          <w:rFonts w:ascii="Times New Roman" w:hAnsi="Times New Roman"/>
          <w:color w:val="000000"/>
          <w:sz w:val="28"/>
          <w:lang w:val="ru-RU"/>
        </w:rPr>
        <w:t>обучающимися</w:t>
      </w:r>
      <w:proofErr w:type="gramEnd"/>
      <w:r w:rsidRPr="00E8468F">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наличие мотивации к обучению;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готовность и способность </w:t>
      </w:r>
      <w:proofErr w:type="gramStart"/>
      <w:r w:rsidRPr="00E8468F">
        <w:rPr>
          <w:rFonts w:ascii="Times New Roman" w:hAnsi="Times New Roman"/>
          <w:color w:val="000000"/>
          <w:sz w:val="28"/>
          <w:lang w:val="ru-RU"/>
        </w:rPr>
        <w:t>обучающихся</w:t>
      </w:r>
      <w:proofErr w:type="gramEnd"/>
      <w:r w:rsidRPr="00E8468F">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Личностные результаты освоения предмета «Химия» отражают </w:t>
      </w: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1) гражданского воспитания</w:t>
      </w:r>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осознания </w:t>
      </w:r>
      <w:proofErr w:type="gramStart"/>
      <w:r w:rsidRPr="00E8468F">
        <w:rPr>
          <w:rFonts w:ascii="Times New Roman" w:hAnsi="Times New Roman"/>
          <w:color w:val="000000"/>
          <w:sz w:val="28"/>
          <w:lang w:val="ru-RU"/>
        </w:rPr>
        <w:t>обучающимися</w:t>
      </w:r>
      <w:proofErr w:type="gramEnd"/>
      <w:r w:rsidRPr="00E8468F">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2) патриотического воспитания</w:t>
      </w:r>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3) духовно-нравственного воспитания: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нравственного сознания, этического поведения;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4) формирования культуры здоровья: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5) трудового воспитания: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уважения к труду, людям труда и результатам трудовой деятельности;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6) экологического воспитания: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E8468F">
        <w:rPr>
          <w:rFonts w:ascii="Times New Roman" w:hAnsi="Times New Roman"/>
          <w:color w:val="000000"/>
          <w:sz w:val="28"/>
          <w:lang w:val="ru-RU"/>
        </w:rPr>
        <w:t>экономических процессов</w:t>
      </w:r>
      <w:proofErr w:type="gramEnd"/>
      <w:r w:rsidRPr="00E8468F">
        <w:rPr>
          <w:rFonts w:ascii="Times New Roman" w:hAnsi="Times New Roman"/>
          <w:color w:val="000000"/>
          <w:sz w:val="28"/>
          <w:lang w:val="ru-RU"/>
        </w:rPr>
        <w:t xml:space="preserve"> на состояние природной и социальной среды;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E8468F">
        <w:rPr>
          <w:rFonts w:ascii="Times New Roman" w:hAnsi="Times New Roman"/>
          <w:color w:val="000000"/>
          <w:sz w:val="28"/>
          <w:lang w:val="ru-RU"/>
        </w:rPr>
        <w:t>хемофобии</w:t>
      </w:r>
      <w:proofErr w:type="spellEnd"/>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7) ценности научного познания:</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сформированности</w:t>
      </w:r>
      <w:proofErr w:type="spellEnd"/>
      <w:r w:rsidRPr="00E8468F">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естественно-научной</w:t>
      </w:r>
      <w:proofErr w:type="gramEnd"/>
      <w:r w:rsidRPr="00E8468F">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E8468F">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интереса к познанию и исследовательской деятельности;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интереса к особенностям труда в различных сферах профессиональной деятельности.</w:t>
      </w:r>
    </w:p>
    <w:p w:rsidR="00750FC7" w:rsidRPr="00E8468F" w:rsidRDefault="006A19BA">
      <w:pPr>
        <w:spacing w:after="0"/>
        <w:ind w:left="120"/>
        <w:rPr>
          <w:lang w:val="ru-RU"/>
        </w:rPr>
      </w:pPr>
      <w:r w:rsidRPr="00E8468F">
        <w:rPr>
          <w:rFonts w:ascii="Times New Roman" w:hAnsi="Times New Roman"/>
          <w:b/>
          <w:color w:val="000000"/>
          <w:sz w:val="28"/>
          <w:lang w:val="ru-RU"/>
        </w:rPr>
        <w:t>МЕТАПРЕДМЕТНЫЕ РЕЗУЛЬТАТЫ</w:t>
      </w:r>
    </w:p>
    <w:p w:rsidR="00750FC7" w:rsidRPr="00E8468F" w:rsidRDefault="00750FC7">
      <w:pPr>
        <w:spacing w:after="0"/>
        <w:ind w:left="120"/>
        <w:rPr>
          <w:lang w:val="ru-RU"/>
        </w:rPr>
      </w:pP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Метапредметные</w:t>
      </w:r>
      <w:proofErr w:type="spellEnd"/>
      <w:r w:rsidRPr="00E8468F">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E8468F">
        <w:rPr>
          <w:rFonts w:ascii="Times New Roman" w:hAnsi="Times New Roman"/>
          <w:color w:val="000000"/>
          <w:sz w:val="28"/>
          <w:lang w:val="ru-RU"/>
        </w:rPr>
        <w:t>межпредметные</w:t>
      </w:r>
      <w:proofErr w:type="spellEnd"/>
      <w:r w:rsidRPr="00E8468F">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E8468F">
        <w:rPr>
          <w:rFonts w:ascii="Times New Roman" w:hAnsi="Times New Roman"/>
          <w:color w:val="000000"/>
          <w:sz w:val="28"/>
          <w:lang w:val="ru-RU"/>
        </w:rPr>
        <w:t>обучающихся</w:t>
      </w:r>
      <w:proofErr w:type="gramEnd"/>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способность </w:t>
      </w:r>
      <w:proofErr w:type="gramStart"/>
      <w:r w:rsidRPr="00E8468F">
        <w:rPr>
          <w:rFonts w:ascii="Times New Roman" w:hAnsi="Times New Roman"/>
          <w:color w:val="000000"/>
          <w:sz w:val="28"/>
          <w:lang w:val="ru-RU"/>
        </w:rPr>
        <w:t>обучающихся</w:t>
      </w:r>
      <w:proofErr w:type="gramEnd"/>
      <w:r w:rsidRPr="00E8468F">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Метапредметные</w:t>
      </w:r>
      <w:proofErr w:type="spellEnd"/>
      <w:r w:rsidRPr="00E8468F">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Овладение универсальными учебными познавательными действиями: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1) базовые логические действия: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E8468F">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устанавливать причинно-следственные связи между изучаемыми явлениями;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строить </w:t>
      </w:r>
      <w:proofErr w:type="gramStart"/>
      <w:r w:rsidRPr="00E8468F">
        <w:rPr>
          <w:rFonts w:ascii="Times New Roman" w:hAnsi="Times New Roman"/>
          <w:color w:val="000000"/>
          <w:sz w:val="28"/>
          <w:lang w:val="ru-RU"/>
        </w:rPr>
        <w:t>логические рассуждения</w:t>
      </w:r>
      <w:proofErr w:type="gramEnd"/>
      <w:r w:rsidRPr="00E8468F">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2) базовые исследовательские действия:</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владеть основами методов научного познания веществ и химических реакций;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3) работа с информацией: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E8468F">
        <w:rPr>
          <w:rFonts w:ascii="Times New Roman" w:hAnsi="Times New Roman"/>
          <w:color w:val="000000"/>
          <w:sz w:val="28"/>
          <w:lang w:val="ru-RU"/>
        </w:rPr>
        <w:t>межпредметные</w:t>
      </w:r>
      <w:proofErr w:type="spellEnd"/>
      <w:r w:rsidRPr="00E8468F">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использовать и преобразовывать знаково-символические средства наглядности.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Овладение универсальными коммуникативными действиями: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50FC7" w:rsidRPr="00E8468F" w:rsidRDefault="006A19BA">
      <w:pPr>
        <w:spacing w:after="0" w:line="264" w:lineRule="auto"/>
        <w:ind w:firstLine="600"/>
        <w:jc w:val="both"/>
        <w:rPr>
          <w:lang w:val="ru-RU"/>
        </w:rPr>
      </w:pPr>
      <w:r w:rsidRPr="00E8468F">
        <w:rPr>
          <w:rFonts w:ascii="Times New Roman" w:hAnsi="Times New Roman"/>
          <w:b/>
          <w:color w:val="000000"/>
          <w:sz w:val="28"/>
          <w:lang w:val="ru-RU"/>
        </w:rPr>
        <w:t>Овладение универсальными регулятивными действиями:</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50FC7" w:rsidRPr="00E8468F" w:rsidRDefault="00750FC7">
      <w:pPr>
        <w:spacing w:after="0"/>
        <w:ind w:left="120"/>
        <w:rPr>
          <w:lang w:val="ru-RU"/>
        </w:rPr>
      </w:pPr>
    </w:p>
    <w:p w:rsidR="00750FC7" w:rsidRPr="00E8468F" w:rsidRDefault="006A19BA">
      <w:pPr>
        <w:spacing w:after="0"/>
        <w:ind w:left="120"/>
        <w:rPr>
          <w:lang w:val="ru-RU"/>
        </w:rPr>
      </w:pPr>
      <w:r w:rsidRPr="00E8468F">
        <w:rPr>
          <w:rFonts w:ascii="Times New Roman" w:hAnsi="Times New Roman"/>
          <w:b/>
          <w:color w:val="000000"/>
          <w:sz w:val="28"/>
          <w:lang w:val="ru-RU"/>
        </w:rPr>
        <w:t>ПРЕДМЕТНЫЕ РЕЗУЛЬТАТЫ</w:t>
      </w:r>
    </w:p>
    <w:p w:rsidR="00750FC7" w:rsidRPr="00E8468F" w:rsidRDefault="00750FC7">
      <w:pPr>
        <w:spacing w:after="0"/>
        <w:ind w:left="120"/>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10 КЛАСС</w:t>
      </w:r>
    </w:p>
    <w:p w:rsidR="00750FC7" w:rsidRPr="00E8468F" w:rsidRDefault="00750FC7">
      <w:pPr>
        <w:spacing w:after="0" w:line="264" w:lineRule="auto"/>
        <w:ind w:left="120"/>
        <w:jc w:val="both"/>
        <w:rPr>
          <w:lang w:val="ru-RU"/>
        </w:rPr>
      </w:pP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Предметные результаты освоения курса «Органическая химия» отражают:</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представлений о химической составляющей </w:t>
      </w:r>
      <w:proofErr w:type="gramStart"/>
      <w:r w:rsidRPr="00E8468F">
        <w:rPr>
          <w:rFonts w:ascii="Times New Roman" w:hAnsi="Times New Roman"/>
          <w:color w:val="000000"/>
          <w:sz w:val="28"/>
          <w:lang w:val="ru-RU"/>
        </w:rPr>
        <w:t>естественно-научной</w:t>
      </w:r>
      <w:proofErr w:type="gramEnd"/>
      <w:r w:rsidRPr="00E8468F">
        <w:rPr>
          <w:rFonts w:ascii="Times New Roman" w:hAnsi="Times New Roman"/>
          <w:color w:val="000000"/>
          <w:sz w:val="28"/>
          <w:lang w:val="ru-RU"/>
        </w:rPr>
        <w:t xml:space="preserve"> картины мира, роли химии в познании явлений </w:t>
      </w:r>
      <w:r w:rsidRPr="00E8468F">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E8468F">
        <w:rPr>
          <w:rFonts w:ascii="Times New Roman" w:hAnsi="Times New Roman"/>
          <w:color w:val="000000"/>
          <w:sz w:val="28"/>
          <w:lang w:val="ru-RU"/>
        </w:rPr>
        <w:t>электроотрицательность</w:t>
      </w:r>
      <w:proofErr w:type="spellEnd"/>
      <w:r w:rsidRPr="00E8468F">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E8468F">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E8468F">
        <w:rPr>
          <w:rFonts w:ascii="Times New Roman" w:hAnsi="Times New Roman"/>
          <w:color w:val="000000"/>
          <w:sz w:val="28"/>
          <w:lang w:val="ru-RU"/>
        </w:rPr>
        <w:t>фактологические</w:t>
      </w:r>
      <w:proofErr w:type="spellEnd"/>
      <w:r w:rsidRPr="00E8468F">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50FC7" w:rsidRPr="00E8468F" w:rsidRDefault="006A19BA">
      <w:pPr>
        <w:spacing w:after="0" w:line="264" w:lineRule="auto"/>
        <w:ind w:firstLine="600"/>
        <w:jc w:val="both"/>
        <w:rPr>
          <w:lang w:val="ru-RU"/>
        </w:rPr>
      </w:pPr>
      <w:proofErr w:type="spellStart"/>
      <w:proofErr w:type="gram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750FC7" w:rsidRPr="00E8468F" w:rsidRDefault="006A19BA">
      <w:pPr>
        <w:spacing w:after="0" w:line="264" w:lineRule="auto"/>
        <w:ind w:firstLine="600"/>
        <w:jc w:val="both"/>
        <w:rPr>
          <w:lang w:val="ru-RU"/>
        </w:rPr>
      </w:pPr>
      <w:proofErr w:type="spellStart"/>
      <w:proofErr w:type="gram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E8468F">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lastRenderedPageBreak/>
        <w:t>сформированность</w:t>
      </w:r>
      <w:proofErr w:type="spellEnd"/>
      <w:r w:rsidRPr="00E8468F">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50FC7" w:rsidRPr="00E8468F" w:rsidRDefault="006A19BA">
      <w:pPr>
        <w:spacing w:after="0" w:line="264" w:lineRule="auto"/>
        <w:ind w:firstLine="600"/>
        <w:jc w:val="both"/>
        <w:rPr>
          <w:lang w:val="ru-RU"/>
        </w:rPr>
      </w:pPr>
      <w:proofErr w:type="spellStart"/>
      <w:proofErr w:type="gram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50FC7" w:rsidRPr="00E8468F" w:rsidRDefault="006A19BA">
      <w:pPr>
        <w:spacing w:after="0" w:line="264" w:lineRule="auto"/>
        <w:ind w:firstLine="600"/>
        <w:jc w:val="both"/>
        <w:rPr>
          <w:lang w:val="ru-RU"/>
        </w:rPr>
      </w:pPr>
      <w:proofErr w:type="spellStart"/>
      <w:proofErr w:type="gram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lastRenderedPageBreak/>
        <w:t>сформированность</w:t>
      </w:r>
      <w:proofErr w:type="spellEnd"/>
      <w:r w:rsidRPr="00E8468F">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50FC7" w:rsidRPr="00E8468F" w:rsidRDefault="00750FC7">
      <w:pPr>
        <w:spacing w:after="0" w:line="264" w:lineRule="auto"/>
        <w:ind w:left="120"/>
        <w:jc w:val="both"/>
        <w:rPr>
          <w:lang w:val="ru-RU"/>
        </w:rPr>
      </w:pPr>
    </w:p>
    <w:p w:rsidR="00750FC7" w:rsidRPr="00E8468F" w:rsidRDefault="006A19BA">
      <w:pPr>
        <w:spacing w:after="0" w:line="264" w:lineRule="auto"/>
        <w:ind w:left="120"/>
        <w:jc w:val="both"/>
        <w:rPr>
          <w:lang w:val="ru-RU"/>
        </w:rPr>
      </w:pPr>
      <w:r w:rsidRPr="00E8468F">
        <w:rPr>
          <w:rFonts w:ascii="Times New Roman" w:hAnsi="Times New Roman"/>
          <w:b/>
          <w:color w:val="000000"/>
          <w:sz w:val="28"/>
          <w:lang w:val="ru-RU"/>
        </w:rPr>
        <w:t>11 КЛАСС</w:t>
      </w:r>
    </w:p>
    <w:p w:rsidR="00750FC7" w:rsidRPr="00E8468F" w:rsidRDefault="00750FC7">
      <w:pPr>
        <w:spacing w:after="0" w:line="264" w:lineRule="auto"/>
        <w:ind w:left="120"/>
        <w:jc w:val="both"/>
        <w:rPr>
          <w:lang w:val="ru-RU"/>
        </w:rPr>
      </w:pP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Предметные результаты освоения курса «Общая и неорганическая химия» отражают:</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представлений: о химической составляющей </w:t>
      </w:r>
      <w:proofErr w:type="gramStart"/>
      <w:r w:rsidRPr="00E8468F">
        <w:rPr>
          <w:rFonts w:ascii="Times New Roman" w:hAnsi="Times New Roman"/>
          <w:color w:val="000000"/>
          <w:sz w:val="28"/>
          <w:lang w:val="ru-RU"/>
        </w:rPr>
        <w:t>естественно-научной</w:t>
      </w:r>
      <w:proofErr w:type="gramEnd"/>
      <w:r w:rsidRPr="00E8468F">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50FC7" w:rsidRPr="00E8468F" w:rsidRDefault="006A19BA">
      <w:pPr>
        <w:spacing w:after="0" w:line="264" w:lineRule="auto"/>
        <w:ind w:firstLine="600"/>
        <w:jc w:val="both"/>
        <w:rPr>
          <w:lang w:val="ru-RU"/>
        </w:rPr>
      </w:pPr>
      <w:proofErr w:type="gramStart"/>
      <w:r w:rsidRPr="00E8468F">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E8468F">
        <w:rPr>
          <w:rFonts w:ascii="Times New Roman" w:hAnsi="Times New Roman"/>
          <w:color w:val="000000"/>
          <w:sz w:val="28"/>
          <w:lang w:val="ru-RU"/>
        </w:rPr>
        <w:t xml:space="preserve">-, </w:t>
      </w:r>
      <w:r>
        <w:rPr>
          <w:rFonts w:ascii="Times New Roman" w:hAnsi="Times New Roman"/>
          <w:color w:val="000000"/>
          <w:sz w:val="28"/>
        </w:rPr>
        <w:t>p</w:t>
      </w:r>
      <w:r w:rsidRPr="00E8468F">
        <w:rPr>
          <w:rFonts w:ascii="Times New Roman" w:hAnsi="Times New Roman"/>
          <w:color w:val="000000"/>
          <w:sz w:val="28"/>
          <w:lang w:val="ru-RU"/>
        </w:rPr>
        <w:t xml:space="preserve">-, </w:t>
      </w:r>
      <w:r>
        <w:rPr>
          <w:rFonts w:ascii="Times New Roman" w:hAnsi="Times New Roman"/>
          <w:color w:val="000000"/>
          <w:sz w:val="28"/>
        </w:rPr>
        <w:t>d</w:t>
      </w:r>
      <w:r w:rsidRPr="00E8468F">
        <w:rPr>
          <w:rFonts w:ascii="Times New Roman" w:hAnsi="Times New Roman"/>
          <w:color w:val="000000"/>
          <w:sz w:val="28"/>
          <w:lang w:val="ru-RU"/>
        </w:rPr>
        <w:t xml:space="preserve">- электронные </w:t>
      </w:r>
      <w:proofErr w:type="spellStart"/>
      <w:r w:rsidRPr="00E8468F">
        <w:rPr>
          <w:rFonts w:ascii="Times New Roman" w:hAnsi="Times New Roman"/>
          <w:color w:val="000000"/>
          <w:sz w:val="28"/>
          <w:lang w:val="ru-RU"/>
        </w:rPr>
        <w:t>орбитали</w:t>
      </w:r>
      <w:proofErr w:type="spellEnd"/>
      <w:r w:rsidRPr="00E8468F">
        <w:rPr>
          <w:rFonts w:ascii="Times New Roman" w:hAnsi="Times New Roman"/>
          <w:color w:val="000000"/>
          <w:sz w:val="28"/>
          <w:lang w:val="ru-RU"/>
        </w:rPr>
        <w:t xml:space="preserve"> атомов, ион, молекула, моль, молярный объём, валентность, </w:t>
      </w:r>
      <w:proofErr w:type="spellStart"/>
      <w:r w:rsidRPr="00E8468F">
        <w:rPr>
          <w:rFonts w:ascii="Times New Roman" w:hAnsi="Times New Roman"/>
          <w:color w:val="000000"/>
          <w:sz w:val="28"/>
          <w:lang w:val="ru-RU"/>
        </w:rPr>
        <w:t>электроотрицательность</w:t>
      </w:r>
      <w:proofErr w:type="spellEnd"/>
      <w:r w:rsidRPr="00E8468F">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E8468F">
        <w:rPr>
          <w:rFonts w:ascii="Times New Roman" w:hAnsi="Times New Roman"/>
          <w:color w:val="000000"/>
          <w:sz w:val="28"/>
          <w:lang w:val="ru-RU"/>
        </w:rPr>
        <w:t>неэлектролиты</w:t>
      </w:r>
      <w:proofErr w:type="spellEnd"/>
      <w:r w:rsidRPr="00E8468F">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E8468F">
        <w:rPr>
          <w:rFonts w:ascii="Times New Roman" w:hAnsi="Times New Roman"/>
          <w:color w:val="000000"/>
          <w:sz w:val="28"/>
          <w:lang w:val="ru-RU"/>
        </w:rPr>
        <w:t xml:space="preserve"> </w:t>
      </w:r>
      <w:proofErr w:type="gramStart"/>
      <w:r w:rsidRPr="00E8468F">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E8468F">
        <w:rPr>
          <w:rFonts w:ascii="Times New Roman" w:hAnsi="Times New Roman"/>
          <w:color w:val="000000"/>
          <w:sz w:val="28"/>
          <w:lang w:val="ru-RU"/>
        </w:rPr>
        <w:t>фактологические</w:t>
      </w:r>
      <w:proofErr w:type="spellEnd"/>
      <w:r w:rsidRPr="00E8468F">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lastRenderedPageBreak/>
        <w:t>сформированность</w:t>
      </w:r>
      <w:proofErr w:type="spellEnd"/>
      <w:r w:rsidRPr="00E8468F">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E8468F">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E8468F">
        <w:rPr>
          <w:rFonts w:ascii="Times New Roman" w:hAnsi="Times New Roman"/>
          <w:color w:val="000000"/>
          <w:sz w:val="28"/>
          <w:lang w:val="ru-RU"/>
        </w:rPr>
        <w:t xml:space="preserve">-, </w:t>
      </w:r>
      <w:r>
        <w:rPr>
          <w:rFonts w:ascii="Times New Roman" w:hAnsi="Times New Roman"/>
          <w:color w:val="000000"/>
          <w:sz w:val="28"/>
        </w:rPr>
        <w:t>p</w:t>
      </w:r>
      <w:r w:rsidRPr="00E8468F">
        <w:rPr>
          <w:rFonts w:ascii="Times New Roman" w:hAnsi="Times New Roman"/>
          <w:color w:val="000000"/>
          <w:sz w:val="28"/>
          <w:lang w:val="ru-RU"/>
        </w:rPr>
        <w:t xml:space="preserve">-, </w:t>
      </w:r>
      <w:r>
        <w:rPr>
          <w:rFonts w:ascii="Times New Roman" w:hAnsi="Times New Roman"/>
          <w:color w:val="000000"/>
          <w:sz w:val="28"/>
        </w:rPr>
        <w:t>d</w:t>
      </w:r>
      <w:r w:rsidRPr="00E8468F">
        <w:rPr>
          <w:rFonts w:ascii="Times New Roman" w:hAnsi="Times New Roman"/>
          <w:color w:val="000000"/>
          <w:sz w:val="28"/>
          <w:lang w:val="ru-RU"/>
        </w:rPr>
        <w:t xml:space="preserve">-электронные </w:t>
      </w:r>
      <w:proofErr w:type="spellStart"/>
      <w:r w:rsidRPr="00E8468F">
        <w:rPr>
          <w:rFonts w:ascii="Times New Roman" w:hAnsi="Times New Roman"/>
          <w:color w:val="000000"/>
          <w:sz w:val="28"/>
          <w:lang w:val="ru-RU"/>
        </w:rPr>
        <w:t>орбитали</w:t>
      </w:r>
      <w:proofErr w:type="spellEnd"/>
      <w:r w:rsidRPr="00E8468F">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lastRenderedPageBreak/>
        <w:t>сформированность</w:t>
      </w:r>
      <w:proofErr w:type="spellEnd"/>
      <w:r w:rsidRPr="00E8468F">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E8468F">
        <w:rPr>
          <w:rFonts w:ascii="Times New Roman" w:hAnsi="Times New Roman"/>
          <w:color w:val="000000"/>
          <w:sz w:val="28"/>
          <w:lang w:val="ru-RU"/>
        </w:rPr>
        <w:t>Ле</w:t>
      </w:r>
      <w:proofErr w:type="spellEnd"/>
      <w:r w:rsidRPr="00E8468F">
        <w:rPr>
          <w:rFonts w:ascii="Times New Roman" w:hAnsi="Times New Roman"/>
          <w:color w:val="000000"/>
          <w:sz w:val="28"/>
          <w:lang w:val="ru-RU"/>
        </w:rPr>
        <w:t xml:space="preserve"> </w:t>
      </w:r>
      <w:proofErr w:type="spellStart"/>
      <w:r w:rsidRPr="00E8468F">
        <w:rPr>
          <w:rFonts w:ascii="Times New Roman" w:hAnsi="Times New Roman"/>
          <w:color w:val="000000"/>
          <w:sz w:val="28"/>
          <w:lang w:val="ru-RU"/>
        </w:rPr>
        <w:t>Шателье</w:t>
      </w:r>
      <w:proofErr w:type="spellEnd"/>
      <w:r w:rsidRPr="00E8468F">
        <w:rPr>
          <w:rFonts w:ascii="Times New Roman" w:hAnsi="Times New Roman"/>
          <w:color w:val="000000"/>
          <w:sz w:val="28"/>
          <w:lang w:val="ru-RU"/>
        </w:rPr>
        <w:t>);</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E8468F">
        <w:rPr>
          <w:rFonts w:ascii="Times New Roman" w:hAnsi="Times New Roman"/>
          <w:color w:val="000000"/>
          <w:sz w:val="28"/>
          <w:lang w:val="ru-RU"/>
        </w:rPr>
        <w:t>т-</w:t>
      </w:r>
      <w:proofErr w:type="gramEnd"/>
      <w:r w:rsidRPr="00E8468F">
        <w:rPr>
          <w:rFonts w:ascii="Times New Roman" w:hAnsi="Times New Roman"/>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t>сформированность</w:t>
      </w:r>
      <w:proofErr w:type="spellEnd"/>
      <w:r w:rsidRPr="00E8468F">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750FC7" w:rsidRPr="00E8468F" w:rsidRDefault="006A19BA">
      <w:pPr>
        <w:spacing w:after="0" w:line="264" w:lineRule="auto"/>
        <w:ind w:firstLine="600"/>
        <w:jc w:val="both"/>
        <w:rPr>
          <w:lang w:val="ru-RU"/>
        </w:rPr>
      </w:pPr>
      <w:proofErr w:type="spellStart"/>
      <w:r w:rsidRPr="00E8468F">
        <w:rPr>
          <w:rFonts w:ascii="Times New Roman" w:hAnsi="Times New Roman"/>
          <w:color w:val="000000"/>
          <w:sz w:val="28"/>
          <w:lang w:val="ru-RU"/>
        </w:rPr>
        <w:lastRenderedPageBreak/>
        <w:t>сформированность</w:t>
      </w:r>
      <w:proofErr w:type="spellEnd"/>
      <w:r w:rsidRPr="00E8468F">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50FC7" w:rsidRPr="00E8468F" w:rsidRDefault="006A19BA">
      <w:pPr>
        <w:spacing w:after="0" w:line="264" w:lineRule="auto"/>
        <w:ind w:firstLine="600"/>
        <w:jc w:val="both"/>
        <w:rPr>
          <w:lang w:val="ru-RU"/>
        </w:rPr>
      </w:pPr>
      <w:r w:rsidRPr="00E8468F">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50FC7" w:rsidRPr="00E8468F" w:rsidRDefault="00750FC7">
      <w:pPr>
        <w:rPr>
          <w:lang w:val="ru-RU"/>
        </w:rPr>
        <w:sectPr w:rsidR="00750FC7" w:rsidRPr="00E8468F">
          <w:pgSz w:w="11906" w:h="16383"/>
          <w:pgMar w:top="1134" w:right="850" w:bottom="1134" w:left="1701" w:header="720" w:footer="720" w:gutter="0"/>
          <w:cols w:space="720"/>
        </w:sectPr>
      </w:pPr>
    </w:p>
    <w:p w:rsidR="00750FC7" w:rsidRDefault="006A19BA">
      <w:pPr>
        <w:spacing w:after="0"/>
        <w:ind w:left="120"/>
      </w:pPr>
      <w:bookmarkStart w:id="9" w:name="block-16205257"/>
      <w:bookmarkEnd w:id="8"/>
      <w:r w:rsidRPr="00E8468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50FC7" w:rsidRDefault="006A19B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750FC7">
        <w:trPr>
          <w:trHeight w:val="144"/>
          <w:tblCellSpacing w:w="20" w:type="nil"/>
        </w:trPr>
        <w:tc>
          <w:tcPr>
            <w:tcW w:w="529" w:type="dxa"/>
            <w:vMerge w:val="restart"/>
            <w:tcMar>
              <w:top w:w="50" w:type="dxa"/>
              <w:left w:w="100" w:type="dxa"/>
            </w:tcMar>
            <w:vAlign w:val="center"/>
          </w:tcPr>
          <w:p w:rsidR="00750FC7" w:rsidRDefault="006A19BA">
            <w:pPr>
              <w:spacing w:after="0"/>
              <w:ind w:left="135"/>
            </w:pPr>
            <w:r>
              <w:rPr>
                <w:rFonts w:ascii="Times New Roman" w:hAnsi="Times New Roman"/>
                <w:b/>
                <w:color w:val="000000"/>
                <w:sz w:val="24"/>
              </w:rPr>
              <w:t xml:space="preserve">№ п/п </w:t>
            </w:r>
          </w:p>
          <w:p w:rsidR="00750FC7" w:rsidRDefault="00750FC7">
            <w:pPr>
              <w:spacing w:after="0"/>
              <w:ind w:left="135"/>
            </w:pPr>
          </w:p>
        </w:tc>
        <w:tc>
          <w:tcPr>
            <w:tcW w:w="2464" w:type="dxa"/>
            <w:vMerge w:val="restart"/>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50FC7" w:rsidRDefault="00750FC7">
            <w:pPr>
              <w:spacing w:after="0"/>
              <w:ind w:left="135"/>
            </w:pPr>
          </w:p>
        </w:tc>
        <w:tc>
          <w:tcPr>
            <w:tcW w:w="0" w:type="auto"/>
            <w:gridSpan w:val="3"/>
            <w:tcMar>
              <w:top w:w="50" w:type="dxa"/>
              <w:left w:w="100" w:type="dxa"/>
            </w:tcMar>
            <w:vAlign w:val="center"/>
          </w:tcPr>
          <w:p w:rsidR="00750FC7" w:rsidRDefault="006A19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0FC7" w:rsidRDefault="00750FC7">
            <w:pPr>
              <w:spacing w:after="0"/>
              <w:ind w:left="135"/>
            </w:pPr>
          </w:p>
        </w:tc>
      </w:tr>
      <w:tr w:rsidR="00750FC7">
        <w:trPr>
          <w:trHeight w:val="144"/>
          <w:tblCellSpacing w:w="20" w:type="nil"/>
        </w:trPr>
        <w:tc>
          <w:tcPr>
            <w:tcW w:w="0" w:type="auto"/>
            <w:vMerge/>
            <w:tcBorders>
              <w:top w:val="nil"/>
            </w:tcBorders>
            <w:tcMar>
              <w:top w:w="50" w:type="dxa"/>
              <w:left w:w="100" w:type="dxa"/>
            </w:tcMar>
          </w:tcPr>
          <w:p w:rsidR="00750FC7" w:rsidRDefault="00750FC7"/>
        </w:tc>
        <w:tc>
          <w:tcPr>
            <w:tcW w:w="0" w:type="auto"/>
            <w:vMerge/>
            <w:tcBorders>
              <w:top w:val="nil"/>
            </w:tcBorders>
            <w:tcMar>
              <w:top w:w="50" w:type="dxa"/>
              <w:left w:w="100" w:type="dxa"/>
            </w:tcMar>
          </w:tcPr>
          <w:p w:rsidR="00750FC7" w:rsidRDefault="00750FC7"/>
        </w:tc>
        <w:tc>
          <w:tcPr>
            <w:tcW w:w="1028"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0FC7" w:rsidRDefault="00750FC7">
            <w:pPr>
              <w:spacing w:after="0"/>
              <w:ind w:left="135"/>
            </w:pPr>
          </w:p>
        </w:tc>
        <w:tc>
          <w:tcPr>
            <w:tcW w:w="1759"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0FC7" w:rsidRDefault="00750FC7">
            <w:pPr>
              <w:spacing w:after="0"/>
              <w:ind w:left="135"/>
            </w:pPr>
          </w:p>
        </w:tc>
        <w:tc>
          <w:tcPr>
            <w:tcW w:w="1841"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0FC7" w:rsidRDefault="00750FC7">
            <w:pPr>
              <w:spacing w:after="0"/>
              <w:ind w:left="135"/>
            </w:pPr>
          </w:p>
        </w:tc>
        <w:tc>
          <w:tcPr>
            <w:tcW w:w="0" w:type="auto"/>
            <w:vMerge/>
            <w:tcBorders>
              <w:top w:val="nil"/>
            </w:tcBorders>
            <w:tcMar>
              <w:top w:w="50" w:type="dxa"/>
              <w:left w:w="100" w:type="dxa"/>
            </w:tcMar>
          </w:tcPr>
          <w:p w:rsidR="00750FC7" w:rsidRDefault="00750FC7"/>
        </w:tc>
      </w:tr>
      <w:tr w:rsidR="00750FC7" w:rsidRPr="000B7D56">
        <w:trPr>
          <w:trHeight w:val="144"/>
          <w:tblCellSpacing w:w="20" w:type="nil"/>
        </w:trPr>
        <w:tc>
          <w:tcPr>
            <w:tcW w:w="0" w:type="auto"/>
            <w:gridSpan w:val="6"/>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b/>
                <w:color w:val="000000"/>
                <w:sz w:val="24"/>
                <w:lang w:val="ru-RU"/>
              </w:rPr>
              <w:t>Раздел 1.</w:t>
            </w:r>
            <w:r w:rsidRPr="00E8468F">
              <w:rPr>
                <w:rFonts w:ascii="Times New Roman" w:hAnsi="Times New Roman"/>
                <w:color w:val="000000"/>
                <w:sz w:val="24"/>
                <w:lang w:val="ru-RU"/>
              </w:rPr>
              <w:t xml:space="preserve"> </w:t>
            </w:r>
            <w:r w:rsidRPr="00E8468F">
              <w:rPr>
                <w:rFonts w:ascii="Times New Roman" w:hAnsi="Times New Roman"/>
                <w:b/>
                <w:color w:val="000000"/>
                <w:sz w:val="24"/>
                <w:lang w:val="ru-RU"/>
              </w:rPr>
              <w:t>Теоретические основы органической химии</w:t>
            </w: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1.1</w:t>
            </w:r>
          </w:p>
        </w:tc>
        <w:tc>
          <w:tcPr>
            <w:tcW w:w="2464"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6A19BA">
            <w:pPr>
              <w:spacing w:after="0"/>
              <w:ind w:left="135"/>
            </w:pPr>
            <w:r>
              <w:rPr>
                <w:rFonts w:ascii="Times New Roman" w:hAnsi="Times New Roman"/>
                <w:color w:val="000000"/>
                <w:sz w:val="24"/>
              </w:rPr>
              <w:t>РЭШ</w:t>
            </w: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2.1</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2.2</w:t>
            </w:r>
          </w:p>
        </w:tc>
        <w:tc>
          <w:tcPr>
            <w:tcW w:w="2464"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 xml:space="preserve">Непредельные углеводороды: </w:t>
            </w:r>
            <w:proofErr w:type="spellStart"/>
            <w:r w:rsidRPr="00E8468F">
              <w:rPr>
                <w:rFonts w:ascii="Times New Roman" w:hAnsi="Times New Roman"/>
                <w:color w:val="000000"/>
                <w:sz w:val="24"/>
                <w:lang w:val="ru-RU"/>
              </w:rPr>
              <w:t>алкены</w:t>
            </w:r>
            <w:proofErr w:type="spellEnd"/>
            <w:r w:rsidRPr="00E8468F">
              <w:rPr>
                <w:rFonts w:ascii="Times New Roman" w:hAnsi="Times New Roman"/>
                <w:color w:val="000000"/>
                <w:sz w:val="24"/>
                <w:lang w:val="ru-RU"/>
              </w:rPr>
              <w:t xml:space="preserve">, </w:t>
            </w:r>
            <w:proofErr w:type="spellStart"/>
            <w:r w:rsidRPr="00E8468F">
              <w:rPr>
                <w:rFonts w:ascii="Times New Roman" w:hAnsi="Times New Roman"/>
                <w:color w:val="000000"/>
                <w:sz w:val="24"/>
                <w:lang w:val="ru-RU"/>
              </w:rPr>
              <w:t>алкадиены</w:t>
            </w:r>
            <w:proofErr w:type="spellEnd"/>
            <w:r w:rsidRPr="00E8468F">
              <w:rPr>
                <w:rFonts w:ascii="Times New Roman" w:hAnsi="Times New Roman"/>
                <w:color w:val="000000"/>
                <w:sz w:val="24"/>
                <w:lang w:val="ru-RU"/>
              </w:rPr>
              <w:t xml:space="preserve">, </w:t>
            </w:r>
            <w:proofErr w:type="spellStart"/>
            <w:r w:rsidRPr="00E8468F">
              <w:rPr>
                <w:rFonts w:ascii="Times New Roman" w:hAnsi="Times New Roman"/>
                <w:color w:val="000000"/>
                <w:sz w:val="24"/>
                <w:lang w:val="ru-RU"/>
              </w:rPr>
              <w:t>алкины</w:t>
            </w:r>
            <w:proofErr w:type="spellEnd"/>
          </w:p>
        </w:tc>
        <w:tc>
          <w:tcPr>
            <w:tcW w:w="1028"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2.3</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2.4</w:t>
            </w:r>
          </w:p>
        </w:tc>
        <w:tc>
          <w:tcPr>
            <w:tcW w:w="2464"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3.1</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3.2</w:t>
            </w:r>
          </w:p>
        </w:tc>
        <w:tc>
          <w:tcPr>
            <w:tcW w:w="2464"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3.3</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4.1</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50FC7">
        <w:trPr>
          <w:trHeight w:val="144"/>
          <w:tblCellSpacing w:w="20" w:type="nil"/>
        </w:trPr>
        <w:tc>
          <w:tcPr>
            <w:tcW w:w="529" w:type="dxa"/>
            <w:tcMar>
              <w:top w:w="50" w:type="dxa"/>
              <w:left w:w="100" w:type="dxa"/>
            </w:tcMar>
            <w:vAlign w:val="center"/>
          </w:tcPr>
          <w:p w:rsidR="00750FC7" w:rsidRDefault="006A19BA">
            <w:pPr>
              <w:spacing w:after="0"/>
            </w:pPr>
            <w:r>
              <w:rPr>
                <w:rFonts w:ascii="Times New Roman" w:hAnsi="Times New Roman"/>
                <w:color w:val="000000"/>
                <w:sz w:val="24"/>
              </w:rPr>
              <w:t>5.1</w:t>
            </w:r>
          </w:p>
        </w:tc>
        <w:tc>
          <w:tcPr>
            <w:tcW w:w="2464"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750FC7" w:rsidRDefault="00750FC7">
            <w:pPr>
              <w:spacing w:after="0"/>
              <w:ind w:left="135"/>
              <w:jc w:val="center"/>
            </w:pPr>
          </w:p>
        </w:tc>
        <w:tc>
          <w:tcPr>
            <w:tcW w:w="2789"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2"/>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750FC7" w:rsidRDefault="00750FC7"/>
        </w:tc>
      </w:tr>
    </w:tbl>
    <w:p w:rsidR="00750FC7" w:rsidRDefault="00750FC7">
      <w:pPr>
        <w:sectPr w:rsidR="00750FC7">
          <w:pgSz w:w="16383" w:h="11906" w:orient="landscape"/>
          <w:pgMar w:top="1134" w:right="850" w:bottom="1134" w:left="1701" w:header="720" w:footer="720" w:gutter="0"/>
          <w:cols w:space="720"/>
        </w:sectPr>
      </w:pPr>
    </w:p>
    <w:p w:rsidR="00750FC7" w:rsidRDefault="006A19B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750FC7">
        <w:trPr>
          <w:trHeight w:val="144"/>
          <w:tblCellSpacing w:w="20" w:type="nil"/>
        </w:trPr>
        <w:tc>
          <w:tcPr>
            <w:tcW w:w="520" w:type="dxa"/>
            <w:vMerge w:val="restart"/>
            <w:tcMar>
              <w:top w:w="50" w:type="dxa"/>
              <w:left w:w="100" w:type="dxa"/>
            </w:tcMar>
            <w:vAlign w:val="center"/>
          </w:tcPr>
          <w:p w:rsidR="00750FC7" w:rsidRDefault="006A19BA">
            <w:pPr>
              <w:spacing w:after="0"/>
              <w:ind w:left="135"/>
            </w:pPr>
            <w:r>
              <w:rPr>
                <w:rFonts w:ascii="Times New Roman" w:hAnsi="Times New Roman"/>
                <w:b/>
                <w:color w:val="000000"/>
                <w:sz w:val="24"/>
              </w:rPr>
              <w:t xml:space="preserve">№ п/п </w:t>
            </w:r>
          </w:p>
          <w:p w:rsidR="00750FC7" w:rsidRDefault="00750FC7">
            <w:pPr>
              <w:spacing w:after="0"/>
              <w:ind w:left="135"/>
            </w:pPr>
          </w:p>
        </w:tc>
        <w:tc>
          <w:tcPr>
            <w:tcW w:w="2640" w:type="dxa"/>
            <w:vMerge w:val="restart"/>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50FC7" w:rsidRDefault="00750FC7">
            <w:pPr>
              <w:spacing w:after="0"/>
              <w:ind w:left="135"/>
            </w:pPr>
          </w:p>
        </w:tc>
        <w:tc>
          <w:tcPr>
            <w:tcW w:w="0" w:type="auto"/>
            <w:gridSpan w:val="3"/>
            <w:tcMar>
              <w:top w:w="50" w:type="dxa"/>
              <w:left w:w="100" w:type="dxa"/>
            </w:tcMar>
            <w:vAlign w:val="center"/>
          </w:tcPr>
          <w:p w:rsidR="00750FC7" w:rsidRDefault="006A19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0FC7" w:rsidRDefault="00750FC7">
            <w:pPr>
              <w:spacing w:after="0"/>
              <w:ind w:left="135"/>
            </w:pPr>
          </w:p>
        </w:tc>
      </w:tr>
      <w:tr w:rsidR="00750FC7">
        <w:trPr>
          <w:trHeight w:val="144"/>
          <w:tblCellSpacing w:w="20" w:type="nil"/>
        </w:trPr>
        <w:tc>
          <w:tcPr>
            <w:tcW w:w="0" w:type="auto"/>
            <w:vMerge/>
            <w:tcBorders>
              <w:top w:val="nil"/>
            </w:tcBorders>
            <w:tcMar>
              <w:top w:w="50" w:type="dxa"/>
              <w:left w:w="100" w:type="dxa"/>
            </w:tcMar>
          </w:tcPr>
          <w:p w:rsidR="00750FC7" w:rsidRDefault="00750FC7"/>
        </w:tc>
        <w:tc>
          <w:tcPr>
            <w:tcW w:w="0" w:type="auto"/>
            <w:vMerge/>
            <w:tcBorders>
              <w:top w:val="nil"/>
            </w:tcBorders>
            <w:tcMar>
              <w:top w:w="50" w:type="dxa"/>
              <w:left w:w="100" w:type="dxa"/>
            </w:tcMar>
          </w:tcPr>
          <w:p w:rsidR="00750FC7" w:rsidRDefault="00750FC7"/>
        </w:tc>
        <w:tc>
          <w:tcPr>
            <w:tcW w:w="1011"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0FC7" w:rsidRDefault="00750FC7">
            <w:pPr>
              <w:spacing w:after="0"/>
              <w:ind w:left="135"/>
            </w:pPr>
          </w:p>
        </w:tc>
        <w:tc>
          <w:tcPr>
            <w:tcW w:w="1738"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0FC7" w:rsidRDefault="00750FC7">
            <w:pPr>
              <w:spacing w:after="0"/>
              <w:ind w:left="135"/>
            </w:pPr>
          </w:p>
        </w:tc>
        <w:tc>
          <w:tcPr>
            <w:tcW w:w="1823" w:type="dxa"/>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0FC7" w:rsidRDefault="00750FC7">
            <w:pPr>
              <w:spacing w:after="0"/>
              <w:ind w:left="135"/>
            </w:pPr>
          </w:p>
        </w:tc>
        <w:tc>
          <w:tcPr>
            <w:tcW w:w="0" w:type="auto"/>
            <w:vMerge/>
            <w:tcBorders>
              <w:top w:val="nil"/>
            </w:tcBorders>
            <w:tcMar>
              <w:top w:w="50" w:type="dxa"/>
              <w:left w:w="100" w:type="dxa"/>
            </w:tcMar>
          </w:tcPr>
          <w:p w:rsidR="00750FC7" w:rsidRDefault="00750FC7"/>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1.1</w:t>
            </w:r>
          </w:p>
        </w:tc>
        <w:tc>
          <w:tcPr>
            <w:tcW w:w="2640"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1.2</w:t>
            </w:r>
          </w:p>
        </w:tc>
        <w:tc>
          <w:tcPr>
            <w:tcW w:w="2640"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1.3</w:t>
            </w:r>
          </w:p>
        </w:tc>
        <w:tc>
          <w:tcPr>
            <w:tcW w:w="2640"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750FC7" w:rsidRDefault="00750FC7"/>
        </w:tc>
        <w:tc>
          <w:tcPr>
            <w:tcW w:w="1823" w:type="dxa"/>
            <w:tcMar>
              <w:top w:w="50" w:type="dxa"/>
              <w:left w:w="100" w:type="dxa"/>
            </w:tcMar>
            <w:vAlign w:val="center"/>
          </w:tcPr>
          <w:p w:rsidR="00750FC7" w:rsidRDefault="00750FC7"/>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2.1</w:t>
            </w:r>
          </w:p>
        </w:tc>
        <w:tc>
          <w:tcPr>
            <w:tcW w:w="2640"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2.2</w:t>
            </w:r>
          </w:p>
        </w:tc>
        <w:tc>
          <w:tcPr>
            <w:tcW w:w="2640"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2.3</w:t>
            </w:r>
          </w:p>
        </w:tc>
        <w:tc>
          <w:tcPr>
            <w:tcW w:w="2640" w:type="dxa"/>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50FC7" w:rsidRDefault="00750FC7"/>
        </w:tc>
        <w:tc>
          <w:tcPr>
            <w:tcW w:w="1823" w:type="dxa"/>
            <w:tcMar>
              <w:top w:w="50" w:type="dxa"/>
              <w:left w:w="100" w:type="dxa"/>
            </w:tcMar>
            <w:vAlign w:val="center"/>
          </w:tcPr>
          <w:p w:rsidR="00750FC7" w:rsidRDefault="00750FC7"/>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6"/>
            <w:tcMar>
              <w:top w:w="50" w:type="dxa"/>
              <w:left w:w="100" w:type="dxa"/>
            </w:tcMar>
            <w:vAlign w:val="center"/>
          </w:tcPr>
          <w:p w:rsidR="00750FC7" w:rsidRDefault="006A19B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750FC7">
        <w:trPr>
          <w:trHeight w:val="144"/>
          <w:tblCellSpacing w:w="20" w:type="nil"/>
        </w:trPr>
        <w:tc>
          <w:tcPr>
            <w:tcW w:w="520" w:type="dxa"/>
            <w:tcMar>
              <w:top w:w="50" w:type="dxa"/>
              <w:left w:w="100" w:type="dxa"/>
            </w:tcMar>
            <w:vAlign w:val="center"/>
          </w:tcPr>
          <w:p w:rsidR="00750FC7" w:rsidRDefault="006A19BA">
            <w:pPr>
              <w:spacing w:after="0"/>
            </w:pPr>
            <w:r>
              <w:rPr>
                <w:rFonts w:ascii="Times New Roman" w:hAnsi="Times New Roman"/>
                <w:color w:val="000000"/>
                <w:sz w:val="24"/>
              </w:rPr>
              <w:t>3.1</w:t>
            </w:r>
          </w:p>
        </w:tc>
        <w:tc>
          <w:tcPr>
            <w:tcW w:w="2640" w:type="dxa"/>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750FC7" w:rsidRDefault="00750FC7">
            <w:pPr>
              <w:spacing w:after="0"/>
              <w:ind w:left="135"/>
            </w:pPr>
          </w:p>
        </w:tc>
      </w:tr>
      <w:tr w:rsidR="00750FC7">
        <w:trPr>
          <w:trHeight w:val="144"/>
          <w:tblCellSpacing w:w="20" w:type="nil"/>
        </w:trPr>
        <w:tc>
          <w:tcPr>
            <w:tcW w:w="0" w:type="auto"/>
            <w:gridSpan w:val="2"/>
            <w:tcMar>
              <w:top w:w="50" w:type="dxa"/>
              <w:left w:w="100" w:type="dxa"/>
            </w:tcMar>
            <w:vAlign w:val="center"/>
          </w:tcPr>
          <w:p w:rsidR="00750FC7" w:rsidRDefault="006A19B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50FC7" w:rsidRDefault="00750FC7"/>
        </w:tc>
      </w:tr>
      <w:tr w:rsidR="00750FC7">
        <w:trPr>
          <w:trHeight w:val="144"/>
          <w:tblCellSpacing w:w="20" w:type="nil"/>
        </w:trPr>
        <w:tc>
          <w:tcPr>
            <w:tcW w:w="0" w:type="auto"/>
            <w:gridSpan w:val="2"/>
            <w:tcMar>
              <w:top w:w="50" w:type="dxa"/>
              <w:left w:w="100" w:type="dxa"/>
            </w:tcMar>
            <w:vAlign w:val="center"/>
          </w:tcPr>
          <w:p w:rsidR="00750FC7" w:rsidRPr="00E8468F" w:rsidRDefault="006A19BA">
            <w:pPr>
              <w:spacing w:after="0"/>
              <w:ind w:left="135"/>
              <w:rPr>
                <w:lang w:val="ru-RU"/>
              </w:rPr>
            </w:pPr>
            <w:r w:rsidRPr="00E8468F">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50FC7" w:rsidRDefault="006A19BA">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50FC7" w:rsidRDefault="006A19B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50FC7" w:rsidRDefault="00750FC7"/>
        </w:tc>
      </w:tr>
    </w:tbl>
    <w:p w:rsidR="00750FC7" w:rsidRDefault="00750FC7">
      <w:pPr>
        <w:sectPr w:rsidR="00750FC7">
          <w:pgSz w:w="16383" w:h="11906" w:orient="landscape"/>
          <w:pgMar w:top="1134" w:right="850" w:bottom="1134" w:left="1701" w:header="720" w:footer="720" w:gutter="0"/>
          <w:cols w:space="720"/>
        </w:sectPr>
      </w:pPr>
    </w:p>
    <w:p w:rsidR="00750FC7" w:rsidRDefault="00750FC7">
      <w:pPr>
        <w:sectPr w:rsidR="00750FC7">
          <w:pgSz w:w="16383" w:h="11906" w:orient="landscape"/>
          <w:pgMar w:top="1134" w:right="850" w:bottom="1134" w:left="1701" w:header="720" w:footer="720" w:gutter="0"/>
          <w:cols w:space="720"/>
        </w:sectPr>
      </w:pPr>
    </w:p>
    <w:p w:rsidR="00750FC7" w:rsidRDefault="006A19BA">
      <w:pPr>
        <w:spacing w:after="0"/>
        <w:ind w:left="120"/>
      </w:pPr>
      <w:bookmarkStart w:id="10" w:name="block-16205258"/>
      <w:bookmarkEnd w:id="9"/>
      <w:r>
        <w:rPr>
          <w:rFonts w:ascii="Times New Roman" w:hAnsi="Times New Roman"/>
          <w:b/>
          <w:color w:val="000000"/>
          <w:sz w:val="28"/>
        </w:rPr>
        <w:lastRenderedPageBreak/>
        <w:t xml:space="preserve"> ПОУРОЧНОЕ ПЛАНИРОВАНИЕ </w:t>
      </w:r>
    </w:p>
    <w:p w:rsidR="00750FC7" w:rsidRDefault="006A19B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7"/>
        <w:gridCol w:w="4140"/>
        <w:gridCol w:w="1234"/>
        <w:gridCol w:w="1842"/>
        <w:gridCol w:w="1965"/>
        <w:gridCol w:w="3267"/>
      </w:tblGrid>
      <w:tr w:rsidR="00A22365" w:rsidTr="00A22365">
        <w:trPr>
          <w:trHeight w:val="144"/>
          <w:tblCellSpacing w:w="20" w:type="nil"/>
        </w:trPr>
        <w:tc>
          <w:tcPr>
            <w:tcW w:w="977" w:type="dxa"/>
            <w:vMerge w:val="restart"/>
            <w:tcMar>
              <w:top w:w="50" w:type="dxa"/>
              <w:left w:w="100" w:type="dxa"/>
            </w:tcMar>
            <w:vAlign w:val="center"/>
          </w:tcPr>
          <w:p w:rsidR="00A22365" w:rsidRDefault="00A22365">
            <w:pPr>
              <w:spacing w:after="0"/>
              <w:ind w:left="135"/>
            </w:pPr>
            <w:r>
              <w:rPr>
                <w:rFonts w:ascii="Times New Roman" w:hAnsi="Times New Roman"/>
                <w:b/>
                <w:color w:val="000000"/>
                <w:sz w:val="24"/>
              </w:rPr>
              <w:t xml:space="preserve">№ п/п </w:t>
            </w:r>
          </w:p>
          <w:p w:rsidR="00A22365" w:rsidRDefault="00A22365">
            <w:pPr>
              <w:spacing w:after="0"/>
              <w:ind w:left="135"/>
            </w:pPr>
          </w:p>
        </w:tc>
        <w:tc>
          <w:tcPr>
            <w:tcW w:w="4140" w:type="dxa"/>
            <w:vMerge w:val="restart"/>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22365" w:rsidRDefault="00A22365">
            <w:pPr>
              <w:spacing w:after="0"/>
              <w:ind w:left="135"/>
            </w:pPr>
          </w:p>
        </w:tc>
        <w:tc>
          <w:tcPr>
            <w:tcW w:w="5041" w:type="dxa"/>
            <w:gridSpan w:val="3"/>
            <w:tcMar>
              <w:top w:w="50" w:type="dxa"/>
              <w:left w:w="100" w:type="dxa"/>
            </w:tcMar>
            <w:vAlign w:val="center"/>
          </w:tcPr>
          <w:p w:rsidR="00A22365" w:rsidRDefault="00A223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267" w:type="dxa"/>
            <w:vMerge w:val="restart"/>
          </w:tcPr>
          <w:p w:rsidR="00A22365" w:rsidRPr="00A22365" w:rsidRDefault="00A22365" w:rsidP="00A22365">
            <w:pPr>
              <w:spacing w:after="0"/>
              <w:jc w:val="center"/>
              <w:rPr>
                <w:rFonts w:ascii="Times New Roman" w:hAnsi="Times New Roman"/>
                <w:b/>
                <w:color w:val="000000"/>
                <w:sz w:val="24"/>
                <w:lang w:val="ru-RU"/>
              </w:rPr>
            </w:pPr>
            <w:r>
              <w:rPr>
                <w:rFonts w:ascii="Times New Roman" w:hAnsi="Times New Roman"/>
                <w:b/>
                <w:color w:val="000000"/>
                <w:sz w:val="24"/>
                <w:lang w:val="ru-RU"/>
              </w:rPr>
              <w:t>Использованное оборудование</w:t>
            </w:r>
          </w:p>
        </w:tc>
      </w:tr>
      <w:tr w:rsidR="00A22365" w:rsidTr="00A22365">
        <w:trPr>
          <w:trHeight w:val="144"/>
          <w:tblCellSpacing w:w="20" w:type="nil"/>
        </w:trPr>
        <w:tc>
          <w:tcPr>
            <w:tcW w:w="977" w:type="dxa"/>
            <w:vMerge/>
            <w:tcBorders>
              <w:top w:val="nil"/>
            </w:tcBorders>
            <w:tcMar>
              <w:top w:w="50" w:type="dxa"/>
              <w:left w:w="100" w:type="dxa"/>
            </w:tcMar>
          </w:tcPr>
          <w:p w:rsidR="00A22365" w:rsidRDefault="00A22365"/>
        </w:tc>
        <w:tc>
          <w:tcPr>
            <w:tcW w:w="4140" w:type="dxa"/>
            <w:vMerge/>
            <w:tcBorders>
              <w:top w:val="nil"/>
            </w:tcBorders>
            <w:tcMar>
              <w:top w:w="50" w:type="dxa"/>
              <w:left w:w="100" w:type="dxa"/>
            </w:tcMar>
          </w:tcPr>
          <w:p w:rsidR="00A22365" w:rsidRDefault="00A22365"/>
        </w:tc>
        <w:tc>
          <w:tcPr>
            <w:tcW w:w="1234"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22365" w:rsidRDefault="00A22365">
            <w:pPr>
              <w:spacing w:after="0"/>
              <w:ind w:left="135"/>
            </w:pPr>
          </w:p>
        </w:tc>
        <w:tc>
          <w:tcPr>
            <w:tcW w:w="1842"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22365" w:rsidRDefault="00A22365">
            <w:pPr>
              <w:spacing w:after="0"/>
              <w:ind w:left="135"/>
            </w:pPr>
          </w:p>
        </w:tc>
        <w:tc>
          <w:tcPr>
            <w:tcW w:w="1965"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22365" w:rsidRDefault="00A22365">
            <w:pPr>
              <w:spacing w:after="0"/>
              <w:ind w:left="135"/>
            </w:pPr>
          </w:p>
        </w:tc>
        <w:tc>
          <w:tcPr>
            <w:tcW w:w="3267" w:type="dxa"/>
            <w:vMerge/>
          </w:tcPr>
          <w:p w:rsidR="00A22365" w:rsidRDefault="00A22365">
            <w:pPr>
              <w:spacing w:after="0"/>
              <w:ind w:left="135"/>
              <w:rPr>
                <w:rFonts w:ascii="Times New Roman" w:hAnsi="Times New Roman"/>
                <w:b/>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Предмет органической химии, её возникновение, развитие и значение</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3</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4</w:t>
            </w:r>
          </w:p>
        </w:tc>
        <w:tc>
          <w:tcPr>
            <w:tcW w:w="4140" w:type="dxa"/>
            <w:tcMar>
              <w:top w:w="50" w:type="dxa"/>
              <w:left w:w="100" w:type="dxa"/>
            </w:tcMar>
            <w:vAlign w:val="center"/>
          </w:tcPr>
          <w:p w:rsidR="00A22365" w:rsidRPr="00E8468F" w:rsidRDefault="00A22365">
            <w:pPr>
              <w:spacing w:after="0"/>
              <w:ind w:left="135"/>
              <w:rPr>
                <w:lang w:val="ru-RU"/>
              </w:rPr>
            </w:pPr>
            <w:proofErr w:type="spellStart"/>
            <w:r w:rsidRPr="00E8468F">
              <w:rPr>
                <w:rFonts w:ascii="Times New Roman" w:hAnsi="Times New Roman"/>
                <w:color w:val="000000"/>
                <w:sz w:val="24"/>
                <w:lang w:val="ru-RU"/>
              </w:rPr>
              <w:t>Алканы</w:t>
            </w:r>
            <w:proofErr w:type="spellEnd"/>
            <w:r w:rsidRPr="00E8468F">
              <w:rPr>
                <w:rFonts w:ascii="Times New Roman" w:hAnsi="Times New Roman"/>
                <w:color w:val="000000"/>
                <w:sz w:val="24"/>
                <w:lang w:val="ru-RU"/>
              </w:rPr>
              <w:t>: состав и строение, гомологический ряд</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5</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Метан и этан — простейшие представители </w:t>
            </w:r>
            <w:proofErr w:type="spellStart"/>
            <w:r w:rsidRPr="00E8468F">
              <w:rPr>
                <w:rFonts w:ascii="Times New Roman" w:hAnsi="Times New Roman"/>
                <w:color w:val="000000"/>
                <w:sz w:val="24"/>
                <w:lang w:val="ru-RU"/>
              </w:rPr>
              <w:t>алканов</w:t>
            </w:r>
            <w:proofErr w:type="spellEnd"/>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6</w:t>
            </w:r>
          </w:p>
        </w:tc>
        <w:tc>
          <w:tcPr>
            <w:tcW w:w="4140" w:type="dxa"/>
            <w:tcMar>
              <w:top w:w="50" w:type="dxa"/>
              <w:left w:w="100" w:type="dxa"/>
            </w:tcMar>
            <w:vAlign w:val="center"/>
          </w:tcPr>
          <w:p w:rsidR="00A22365" w:rsidRPr="00E8468F" w:rsidRDefault="00A22365">
            <w:pPr>
              <w:spacing w:after="0"/>
              <w:ind w:left="135"/>
              <w:rPr>
                <w:lang w:val="ru-RU"/>
              </w:rPr>
            </w:pPr>
            <w:proofErr w:type="spellStart"/>
            <w:r w:rsidRPr="00E8468F">
              <w:rPr>
                <w:rFonts w:ascii="Times New Roman" w:hAnsi="Times New Roman"/>
                <w:color w:val="000000"/>
                <w:sz w:val="24"/>
                <w:lang w:val="ru-RU"/>
              </w:rPr>
              <w:t>Алкены</w:t>
            </w:r>
            <w:proofErr w:type="spellEnd"/>
            <w:r w:rsidRPr="00E8468F">
              <w:rPr>
                <w:rFonts w:ascii="Times New Roman" w:hAnsi="Times New Roman"/>
                <w:color w:val="000000"/>
                <w:sz w:val="24"/>
                <w:lang w:val="ru-RU"/>
              </w:rPr>
              <w:t>: состав и строение, свойства</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7</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Этилен и пропилен — простейшие представители </w:t>
            </w:r>
            <w:proofErr w:type="spellStart"/>
            <w:r w:rsidRPr="00E8468F">
              <w:rPr>
                <w:rFonts w:ascii="Times New Roman" w:hAnsi="Times New Roman"/>
                <w:color w:val="000000"/>
                <w:sz w:val="24"/>
                <w:lang w:val="ru-RU"/>
              </w:rPr>
              <w:t>алкенов</w:t>
            </w:r>
            <w:proofErr w:type="spellEnd"/>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8</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Практическая работа № 1. «Получение этилена и изучение его свойств»</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3267" w:type="dxa"/>
          </w:tcPr>
          <w:p w:rsidR="00A22365" w:rsidRPr="00A22365" w:rsidRDefault="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(н</w:t>
            </w:r>
            <w:r w:rsidRPr="002E6A74">
              <w:rPr>
                <w:rFonts w:ascii="Times New Roman" w:hAnsi="Times New Roman" w:cs="Times New Roman"/>
                <w:bCs/>
                <w:lang w:val="ru-RU"/>
              </w:rPr>
              <w:t>абор лабораторной оснастки</w:t>
            </w:r>
            <w:r>
              <w:rPr>
                <w:rFonts w:ascii="Times New Roman" w:hAnsi="Times New Roman" w:cs="Times New Roman"/>
                <w:bCs/>
                <w:lang w:val="ru-RU"/>
              </w:rPr>
              <w:t>)</w:t>
            </w: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9</w:t>
            </w:r>
          </w:p>
        </w:tc>
        <w:tc>
          <w:tcPr>
            <w:tcW w:w="4140" w:type="dxa"/>
            <w:tcMar>
              <w:top w:w="50" w:type="dxa"/>
              <w:left w:w="100" w:type="dxa"/>
            </w:tcMar>
            <w:vAlign w:val="center"/>
          </w:tcPr>
          <w:p w:rsidR="00A22365" w:rsidRPr="00E8468F" w:rsidRDefault="00A22365">
            <w:pPr>
              <w:spacing w:after="0"/>
              <w:ind w:left="135"/>
              <w:rPr>
                <w:lang w:val="ru-RU"/>
              </w:rPr>
            </w:pPr>
            <w:proofErr w:type="spellStart"/>
            <w:r w:rsidRPr="00E8468F">
              <w:rPr>
                <w:rFonts w:ascii="Times New Roman" w:hAnsi="Times New Roman"/>
                <w:color w:val="000000"/>
                <w:sz w:val="24"/>
                <w:lang w:val="ru-RU"/>
              </w:rPr>
              <w:t>Алкадиены</w:t>
            </w:r>
            <w:proofErr w:type="spellEnd"/>
            <w:r w:rsidRPr="00E8468F">
              <w:rPr>
                <w:rFonts w:ascii="Times New Roman" w:hAnsi="Times New Roman"/>
                <w:color w:val="000000"/>
                <w:sz w:val="24"/>
                <w:lang w:val="ru-RU"/>
              </w:rPr>
              <w:t xml:space="preserve">. Бутадиен-1,3 и метилбутадиен-1,3. Получение </w:t>
            </w:r>
            <w:r w:rsidRPr="00E8468F">
              <w:rPr>
                <w:rFonts w:ascii="Times New Roman" w:hAnsi="Times New Roman"/>
                <w:color w:val="000000"/>
                <w:sz w:val="24"/>
                <w:lang w:val="ru-RU"/>
              </w:rPr>
              <w:lastRenderedPageBreak/>
              <w:t>синтетического каучука и резины</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lastRenderedPageBreak/>
              <w:t>10</w:t>
            </w:r>
          </w:p>
        </w:tc>
        <w:tc>
          <w:tcPr>
            <w:tcW w:w="4140" w:type="dxa"/>
            <w:tcMar>
              <w:top w:w="50" w:type="dxa"/>
              <w:left w:w="100" w:type="dxa"/>
            </w:tcMar>
            <w:vAlign w:val="center"/>
          </w:tcPr>
          <w:p w:rsidR="00A22365" w:rsidRDefault="00A22365">
            <w:pPr>
              <w:spacing w:after="0"/>
              <w:ind w:left="135"/>
            </w:pPr>
            <w:proofErr w:type="spellStart"/>
            <w:r w:rsidRPr="00E8468F">
              <w:rPr>
                <w:rFonts w:ascii="Times New Roman" w:hAnsi="Times New Roman"/>
                <w:color w:val="000000"/>
                <w:sz w:val="24"/>
                <w:lang w:val="ru-RU"/>
              </w:rPr>
              <w:t>Алкины</w:t>
            </w:r>
            <w:proofErr w:type="spellEnd"/>
            <w:r w:rsidRPr="00E8468F">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11</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Вычисления по уравнению химической реакции</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12</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Арены: бензол и толуол. Токсичность </w:t>
            </w:r>
            <w:proofErr w:type="spellStart"/>
            <w:r w:rsidRPr="00E8468F">
              <w:rPr>
                <w:rFonts w:ascii="Times New Roman" w:hAnsi="Times New Roman"/>
                <w:color w:val="000000"/>
                <w:sz w:val="24"/>
                <w:lang w:val="ru-RU"/>
              </w:rPr>
              <w:t>аренов</w:t>
            </w:r>
            <w:proofErr w:type="spellEnd"/>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13</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Генетическая связь углеводородов, принадлежащих к различным классам</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14</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15</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16</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Контрольная работа по разделу «Углеводороды»</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17</w:t>
            </w:r>
          </w:p>
        </w:tc>
        <w:tc>
          <w:tcPr>
            <w:tcW w:w="4140"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18</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Многоатомные спирты: этиленгликоль и глицерин</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19</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Фенол: строение молекулы, физические и химические свойства, </w:t>
            </w:r>
            <w:r w:rsidRPr="00E8468F">
              <w:rPr>
                <w:rFonts w:ascii="Times New Roman" w:hAnsi="Times New Roman"/>
                <w:color w:val="000000"/>
                <w:sz w:val="24"/>
                <w:lang w:val="ru-RU"/>
              </w:rPr>
              <w:lastRenderedPageBreak/>
              <w:t>применение</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lastRenderedPageBreak/>
              <w:t>20</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Альдегиды: формальдегид и ацетальдегид. Ацетон</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21</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Одноосновные предельные карбоновые кислоты: муравьиная и уксусная</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22</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Практическая работа № 2. «Свойства раствора уксусной кислоты»</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3267" w:type="dxa"/>
          </w:tcPr>
          <w:p w:rsidR="00A22365" w:rsidRPr="00A22365" w:rsidRDefault="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(н</w:t>
            </w:r>
            <w:r w:rsidRPr="002E6A74">
              <w:rPr>
                <w:rFonts w:ascii="Times New Roman" w:hAnsi="Times New Roman" w:cs="Times New Roman"/>
                <w:bCs/>
                <w:lang w:val="ru-RU"/>
              </w:rPr>
              <w:t>абор лабораторной оснастки</w:t>
            </w:r>
            <w:r>
              <w:rPr>
                <w:rFonts w:ascii="Times New Roman" w:hAnsi="Times New Roman" w:cs="Times New Roman"/>
                <w:bCs/>
                <w:lang w:val="ru-RU"/>
              </w:rPr>
              <w:t>)</w:t>
            </w: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23</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Стеариновая и олеиновая кислоты, как представители высших карбоновых кислот</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24</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Мыла как соли высших карбоновых кислот, их моющее действие</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25</w:t>
            </w:r>
          </w:p>
        </w:tc>
        <w:tc>
          <w:tcPr>
            <w:tcW w:w="4140"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26</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Жиры: гидролиз, применение, биологическая роль жиров</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27</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28</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Крахмал и целлюлоза как природные полимеры</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29</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Контрольная работа по разделу «Кислородсодержащие органические соединения»</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30</w:t>
            </w:r>
          </w:p>
        </w:tc>
        <w:tc>
          <w:tcPr>
            <w:tcW w:w="4140" w:type="dxa"/>
            <w:tcMar>
              <w:top w:w="50" w:type="dxa"/>
              <w:left w:w="100" w:type="dxa"/>
            </w:tcMar>
            <w:vAlign w:val="center"/>
          </w:tcPr>
          <w:p w:rsidR="00A22365" w:rsidRDefault="00A22365">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lastRenderedPageBreak/>
              <w:t>31</w:t>
            </w:r>
          </w:p>
        </w:tc>
        <w:tc>
          <w:tcPr>
            <w:tcW w:w="4140"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32</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Белки как природные высокомолекулярные соединения</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33</w:t>
            </w:r>
          </w:p>
        </w:tc>
        <w:tc>
          <w:tcPr>
            <w:tcW w:w="4140"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Основные понятия химии высокомолекулярных соединений</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977" w:type="dxa"/>
            <w:tcMar>
              <w:top w:w="50" w:type="dxa"/>
              <w:left w:w="100" w:type="dxa"/>
            </w:tcMar>
            <w:vAlign w:val="center"/>
          </w:tcPr>
          <w:p w:rsidR="00A22365" w:rsidRDefault="00A22365">
            <w:pPr>
              <w:spacing w:after="0"/>
            </w:pPr>
            <w:r>
              <w:rPr>
                <w:rFonts w:ascii="Times New Roman" w:hAnsi="Times New Roman"/>
                <w:color w:val="000000"/>
                <w:sz w:val="24"/>
              </w:rPr>
              <w:t>34</w:t>
            </w:r>
          </w:p>
        </w:tc>
        <w:tc>
          <w:tcPr>
            <w:tcW w:w="4140"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234"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267"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5117" w:type="dxa"/>
            <w:gridSpan w:val="2"/>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2"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2 </w:t>
            </w:r>
          </w:p>
        </w:tc>
        <w:tc>
          <w:tcPr>
            <w:tcW w:w="196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2 </w:t>
            </w:r>
          </w:p>
        </w:tc>
        <w:tc>
          <w:tcPr>
            <w:tcW w:w="3267" w:type="dxa"/>
          </w:tcPr>
          <w:p w:rsidR="00A22365" w:rsidRDefault="00A22365">
            <w:pPr>
              <w:spacing w:after="0"/>
              <w:ind w:left="135"/>
              <w:jc w:val="center"/>
              <w:rPr>
                <w:rFonts w:ascii="Times New Roman" w:hAnsi="Times New Roman"/>
                <w:color w:val="000000"/>
                <w:sz w:val="24"/>
              </w:rPr>
            </w:pPr>
          </w:p>
        </w:tc>
      </w:tr>
    </w:tbl>
    <w:p w:rsidR="00750FC7" w:rsidRDefault="00750FC7">
      <w:pPr>
        <w:sectPr w:rsidR="00750FC7">
          <w:pgSz w:w="16383" w:h="11906" w:orient="landscape"/>
          <w:pgMar w:top="1134" w:right="850" w:bottom="1134" w:left="1701" w:header="720" w:footer="720" w:gutter="0"/>
          <w:cols w:space="720"/>
        </w:sectPr>
      </w:pPr>
    </w:p>
    <w:p w:rsidR="00750FC7" w:rsidRDefault="006A19B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305"/>
        <w:gridCol w:w="1226"/>
        <w:gridCol w:w="1945"/>
        <w:gridCol w:w="1910"/>
        <w:gridCol w:w="3068"/>
      </w:tblGrid>
      <w:tr w:rsidR="00A22365" w:rsidTr="00A22365">
        <w:trPr>
          <w:trHeight w:val="144"/>
          <w:tblCellSpacing w:w="20" w:type="nil"/>
        </w:trPr>
        <w:tc>
          <w:tcPr>
            <w:tcW w:w="829" w:type="dxa"/>
            <w:vMerge w:val="restart"/>
            <w:tcMar>
              <w:top w:w="50" w:type="dxa"/>
              <w:left w:w="100" w:type="dxa"/>
            </w:tcMar>
            <w:vAlign w:val="center"/>
          </w:tcPr>
          <w:p w:rsidR="00A22365" w:rsidRDefault="00A22365">
            <w:pPr>
              <w:spacing w:after="0"/>
              <w:ind w:left="135"/>
            </w:pPr>
            <w:r>
              <w:rPr>
                <w:rFonts w:ascii="Times New Roman" w:hAnsi="Times New Roman"/>
                <w:b/>
                <w:color w:val="000000"/>
                <w:sz w:val="24"/>
              </w:rPr>
              <w:t xml:space="preserve">№ п/п </w:t>
            </w:r>
          </w:p>
          <w:p w:rsidR="00A22365" w:rsidRDefault="00A22365">
            <w:pPr>
              <w:spacing w:after="0"/>
              <w:ind w:left="135"/>
            </w:pPr>
          </w:p>
        </w:tc>
        <w:tc>
          <w:tcPr>
            <w:tcW w:w="4305" w:type="dxa"/>
            <w:vMerge w:val="restart"/>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22365" w:rsidRDefault="00A22365">
            <w:pPr>
              <w:spacing w:after="0"/>
              <w:ind w:left="135"/>
            </w:pPr>
          </w:p>
        </w:tc>
        <w:tc>
          <w:tcPr>
            <w:tcW w:w="5081" w:type="dxa"/>
            <w:gridSpan w:val="3"/>
            <w:tcMar>
              <w:top w:w="50" w:type="dxa"/>
              <w:left w:w="100" w:type="dxa"/>
            </w:tcMar>
            <w:vAlign w:val="center"/>
          </w:tcPr>
          <w:p w:rsidR="00A22365" w:rsidRDefault="00A2236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68" w:type="dxa"/>
            <w:vMerge w:val="restart"/>
          </w:tcPr>
          <w:p w:rsidR="00A22365" w:rsidRDefault="00A22365">
            <w:pPr>
              <w:spacing w:after="0"/>
              <w:rPr>
                <w:rFonts w:ascii="Times New Roman" w:hAnsi="Times New Roman"/>
                <w:b/>
                <w:color w:val="000000"/>
                <w:sz w:val="24"/>
              </w:rPr>
            </w:pPr>
          </w:p>
        </w:tc>
      </w:tr>
      <w:tr w:rsidR="00A22365" w:rsidTr="00A22365">
        <w:trPr>
          <w:trHeight w:val="144"/>
          <w:tblCellSpacing w:w="20" w:type="nil"/>
        </w:trPr>
        <w:tc>
          <w:tcPr>
            <w:tcW w:w="829" w:type="dxa"/>
            <w:vMerge/>
            <w:tcBorders>
              <w:top w:val="nil"/>
            </w:tcBorders>
            <w:tcMar>
              <w:top w:w="50" w:type="dxa"/>
              <w:left w:w="100" w:type="dxa"/>
            </w:tcMar>
          </w:tcPr>
          <w:p w:rsidR="00A22365" w:rsidRDefault="00A22365"/>
        </w:tc>
        <w:tc>
          <w:tcPr>
            <w:tcW w:w="4305" w:type="dxa"/>
            <w:vMerge/>
            <w:tcBorders>
              <w:top w:val="nil"/>
            </w:tcBorders>
            <w:tcMar>
              <w:top w:w="50" w:type="dxa"/>
              <w:left w:w="100" w:type="dxa"/>
            </w:tcMar>
          </w:tcPr>
          <w:p w:rsidR="00A22365" w:rsidRDefault="00A22365"/>
        </w:tc>
        <w:tc>
          <w:tcPr>
            <w:tcW w:w="1226"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22365" w:rsidRDefault="00A22365">
            <w:pPr>
              <w:spacing w:after="0"/>
              <w:ind w:left="135"/>
            </w:pPr>
          </w:p>
        </w:tc>
        <w:tc>
          <w:tcPr>
            <w:tcW w:w="1945"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22365" w:rsidRDefault="00A22365">
            <w:pPr>
              <w:spacing w:after="0"/>
              <w:ind w:left="135"/>
            </w:pPr>
          </w:p>
        </w:tc>
        <w:tc>
          <w:tcPr>
            <w:tcW w:w="1910" w:type="dxa"/>
            <w:tcMar>
              <w:top w:w="50" w:type="dxa"/>
              <w:left w:w="100" w:type="dxa"/>
            </w:tcMar>
            <w:vAlign w:val="center"/>
          </w:tcPr>
          <w:p w:rsidR="00A22365" w:rsidRDefault="00A2236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22365" w:rsidRDefault="00A22365">
            <w:pPr>
              <w:spacing w:after="0"/>
              <w:ind w:left="135"/>
            </w:pPr>
          </w:p>
        </w:tc>
        <w:tc>
          <w:tcPr>
            <w:tcW w:w="3068" w:type="dxa"/>
            <w:vMerge/>
          </w:tcPr>
          <w:p w:rsidR="00A22365" w:rsidRDefault="00A22365">
            <w:pPr>
              <w:spacing w:after="0"/>
              <w:ind w:left="135"/>
              <w:rPr>
                <w:rFonts w:ascii="Times New Roman" w:hAnsi="Times New Roman"/>
                <w:b/>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Химический элемент. Атом. Электронная конфигурация атомов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4</w:t>
            </w:r>
          </w:p>
        </w:tc>
        <w:tc>
          <w:tcPr>
            <w:tcW w:w="4305"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1226"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5</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Валентность. </w:t>
            </w:r>
            <w:proofErr w:type="spellStart"/>
            <w:r w:rsidRPr="00E8468F">
              <w:rPr>
                <w:rFonts w:ascii="Times New Roman" w:hAnsi="Times New Roman"/>
                <w:color w:val="000000"/>
                <w:sz w:val="24"/>
                <w:lang w:val="ru-RU"/>
              </w:rPr>
              <w:t>Электроотрицательность</w:t>
            </w:r>
            <w:proofErr w:type="spellEnd"/>
            <w:r w:rsidRPr="00E8468F">
              <w:rPr>
                <w:rFonts w:ascii="Times New Roman" w:hAnsi="Times New Roman"/>
                <w:color w:val="000000"/>
                <w:sz w:val="24"/>
                <w:lang w:val="ru-RU"/>
              </w:rPr>
              <w:t>. Степень окисления. Вещества молекулярного и немолекулярного строения</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6</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Понятие о дисперсных системах. Истинные и коллоидные растворы. </w:t>
            </w:r>
            <w:r w:rsidRPr="00E8468F">
              <w:rPr>
                <w:rFonts w:ascii="Times New Roman" w:hAnsi="Times New Roman"/>
                <w:color w:val="000000"/>
                <w:sz w:val="24"/>
                <w:lang w:val="ru-RU"/>
              </w:rPr>
              <w:lastRenderedPageBreak/>
              <w:t>Массовая доля вещества в растворе</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lastRenderedPageBreak/>
              <w:t>7</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8</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9</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Скорость реакции. Обратимые реакции. Химическое равновесие</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10</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3068" w:type="dxa"/>
          </w:tcPr>
          <w:p w:rsidR="00A22365" w:rsidRPr="00A22365" w:rsidRDefault="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(н</w:t>
            </w:r>
            <w:r w:rsidRPr="002E6A74">
              <w:rPr>
                <w:rFonts w:ascii="Times New Roman" w:hAnsi="Times New Roman" w:cs="Times New Roman"/>
                <w:bCs/>
                <w:lang w:val="ru-RU"/>
              </w:rPr>
              <w:t>абор лабораторной оснастки</w:t>
            </w:r>
            <w:r>
              <w:rPr>
                <w:rFonts w:ascii="Times New Roman" w:hAnsi="Times New Roman" w:cs="Times New Roman"/>
                <w:bCs/>
                <w:lang w:val="ru-RU"/>
              </w:rPr>
              <w:t>)</w:t>
            </w: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11</w:t>
            </w:r>
          </w:p>
        </w:tc>
        <w:tc>
          <w:tcPr>
            <w:tcW w:w="4305"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E8468F">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226"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12</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13</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Контрольная работа по разделу «Теоретические основы химии»</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14</w:t>
            </w:r>
          </w:p>
        </w:tc>
        <w:tc>
          <w:tcPr>
            <w:tcW w:w="4305" w:type="dxa"/>
            <w:tcMar>
              <w:top w:w="50" w:type="dxa"/>
              <w:left w:w="100" w:type="dxa"/>
            </w:tcMar>
            <w:vAlign w:val="center"/>
          </w:tcPr>
          <w:p w:rsidR="00A22365" w:rsidRDefault="00A22365">
            <w:pPr>
              <w:spacing w:after="0"/>
              <w:ind w:left="135"/>
            </w:pPr>
            <w:r w:rsidRPr="00E8468F">
              <w:rPr>
                <w:rFonts w:ascii="Times New Roman" w:hAnsi="Times New Roman"/>
                <w:color w:val="000000"/>
                <w:sz w:val="24"/>
                <w:lang w:val="ru-RU"/>
              </w:rPr>
              <w:t xml:space="preserve">Металлы, их положение в Периодической системе химических </w:t>
            </w:r>
            <w:r w:rsidRPr="00E8468F">
              <w:rPr>
                <w:rFonts w:ascii="Times New Roman" w:hAnsi="Times New Roman"/>
                <w:color w:val="000000"/>
                <w:sz w:val="24"/>
                <w:lang w:val="ru-RU"/>
              </w:rPr>
              <w:lastRenderedPageBreak/>
              <w:t xml:space="preserve">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1226"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lastRenderedPageBreak/>
              <w:t xml:space="preserve"> 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Pr="00A22365" w:rsidRDefault="00A22365" w:rsidP="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w:t>
            </w:r>
            <w:bookmarkStart w:id="11" w:name="_GoBack"/>
            <w:bookmarkEnd w:id="11"/>
            <w:r w:rsidRPr="002E6A74">
              <w:rPr>
                <w:rFonts w:ascii="Times New Roman" w:hAnsi="Times New Roman" w:cs="Times New Roman"/>
                <w:bCs/>
                <w:lang w:val="ru-RU"/>
              </w:rPr>
              <w:t xml:space="preserve">датчик электрической </w:t>
            </w:r>
            <w:r w:rsidRPr="002E6A74">
              <w:rPr>
                <w:rFonts w:ascii="Times New Roman" w:hAnsi="Times New Roman" w:cs="Times New Roman"/>
                <w:bCs/>
                <w:lang w:val="ru-RU"/>
              </w:rPr>
              <w:lastRenderedPageBreak/>
              <w:t>проводимости)</w:t>
            </w: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lastRenderedPageBreak/>
              <w:t>15</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Сплавы металлов. Электрохимический ряд напряжений металлов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16</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17</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Химические свойства хрома, меди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18</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Химические свойства цинка, железа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19</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Практическая работа № 2. "Решение экспериментальных задач по теме «Металлы»"</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3068" w:type="dxa"/>
          </w:tcPr>
          <w:p w:rsidR="00A22365" w:rsidRPr="00A22365" w:rsidRDefault="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(н</w:t>
            </w:r>
            <w:r w:rsidRPr="002E6A74">
              <w:rPr>
                <w:rFonts w:ascii="Times New Roman" w:hAnsi="Times New Roman" w:cs="Times New Roman"/>
                <w:bCs/>
                <w:lang w:val="ru-RU"/>
              </w:rPr>
              <w:t>абор лабораторной оснастки</w:t>
            </w:r>
            <w:r>
              <w:rPr>
                <w:rFonts w:ascii="Times New Roman" w:hAnsi="Times New Roman" w:cs="Times New Roman"/>
                <w:bCs/>
                <w:lang w:val="ru-RU"/>
              </w:rPr>
              <w:t>)</w:t>
            </w: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20</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21</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22</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Химические свойства галогенов, серы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23</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Химические свойства азота, </w:t>
            </w:r>
            <w:proofErr w:type="spellStart"/>
            <w:r w:rsidRPr="00E8468F">
              <w:rPr>
                <w:rFonts w:ascii="Times New Roman" w:hAnsi="Times New Roman"/>
                <w:color w:val="000000"/>
                <w:sz w:val="24"/>
                <w:lang w:val="ru-RU"/>
              </w:rPr>
              <w:t>фософра</w:t>
            </w:r>
            <w:proofErr w:type="spellEnd"/>
            <w:r w:rsidRPr="00E8468F">
              <w:rPr>
                <w:rFonts w:ascii="Times New Roman" w:hAnsi="Times New Roman"/>
                <w:color w:val="000000"/>
                <w:sz w:val="24"/>
                <w:lang w:val="ru-RU"/>
              </w:rPr>
              <w:t xml:space="preserve">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24</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 xml:space="preserve">Химические свойства углерода, </w:t>
            </w:r>
            <w:r w:rsidRPr="00E8468F">
              <w:rPr>
                <w:rFonts w:ascii="Times New Roman" w:hAnsi="Times New Roman"/>
                <w:color w:val="000000"/>
                <w:sz w:val="24"/>
                <w:lang w:val="ru-RU"/>
              </w:rPr>
              <w:lastRenderedPageBreak/>
              <w:t>кремния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lastRenderedPageBreak/>
              <w:t>25</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Применение важнейших неметаллов и их соединений</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26</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RPr="000B7D56"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27</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Практическая работа № 3. «Решение экспериментальных задач по теме "Неметаллы"»</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3068" w:type="dxa"/>
          </w:tcPr>
          <w:p w:rsidR="00A22365" w:rsidRPr="00A22365" w:rsidRDefault="00A22365">
            <w:pPr>
              <w:spacing w:after="0"/>
              <w:ind w:left="135"/>
              <w:jc w:val="center"/>
              <w:rPr>
                <w:rFonts w:ascii="Times New Roman" w:hAnsi="Times New Roman"/>
                <w:color w:val="000000"/>
                <w:sz w:val="24"/>
                <w:lang w:val="ru-RU"/>
              </w:rPr>
            </w:pPr>
            <w:r w:rsidRPr="00A378AE">
              <w:rPr>
                <w:rStyle w:val="markedcontent"/>
                <w:rFonts w:ascii="Times New Roman" w:hAnsi="Times New Roman" w:cs="Times New Roman"/>
                <w:sz w:val="24"/>
                <w:szCs w:val="24"/>
                <w:lang w:val="ru-RU"/>
              </w:rPr>
              <w:t xml:space="preserve">Цифровая лаборатория по </w:t>
            </w:r>
            <w:r>
              <w:rPr>
                <w:rStyle w:val="markedcontent"/>
                <w:rFonts w:ascii="Times New Roman" w:hAnsi="Times New Roman" w:cs="Times New Roman"/>
                <w:sz w:val="24"/>
                <w:szCs w:val="24"/>
                <w:lang w:val="ru-RU"/>
              </w:rPr>
              <w:t>химии (н</w:t>
            </w:r>
            <w:r w:rsidRPr="002E6A74">
              <w:rPr>
                <w:rFonts w:ascii="Times New Roman" w:hAnsi="Times New Roman" w:cs="Times New Roman"/>
                <w:bCs/>
                <w:lang w:val="ru-RU"/>
              </w:rPr>
              <w:t>абор лабораторной оснастки</w:t>
            </w:r>
            <w:r>
              <w:rPr>
                <w:rFonts w:ascii="Times New Roman" w:hAnsi="Times New Roman" w:cs="Times New Roman"/>
                <w:bCs/>
                <w:lang w:val="ru-RU"/>
              </w:rPr>
              <w:t>)</w:t>
            </w: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28</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Контрольная работа по темам «Металлы» и «Неметаллы»</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29</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30</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31</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32</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33</w:t>
            </w:r>
          </w:p>
        </w:tc>
        <w:tc>
          <w:tcPr>
            <w:tcW w:w="4305" w:type="dxa"/>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t>Человек в мире веществ и материалов</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829" w:type="dxa"/>
            <w:tcMar>
              <w:top w:w="50" w:type="dxa"/>
              <w:left w:w="100" w:type="dxa"/>
            </w:tcMar>
            <w:vAlign w:val="center"/>
          </w:tcPr>
          <w:p w:rsidR="00A22365" w:rsidRDefault="00A22365">
            <w:pPr>
              <w:spacing w:after="0"/>
            </w:pPr>
            <w:r>
              <w:rPr>
                <w:rFonts w:ascii="Times New Roman" w:hAnsi="Times New Roman"/>
                <w:color w:val="000000"/>
                <w:sz w:val="24"/>
              </w:rPr>
              <w:t>34</w:t>
            </w:r>
          </w:p>
        </w:tc>
        <w:tc>
          <w:tcPr>
            <w:tcW w:w="4305" w:type="dxa"/>
            <w:tcMar>
              <w:top w:w="50" w:type="dxa"/>
              <w:left w:w="100" w:type="dxa"/>
            </w:tcMar>
            <w:vAlign w:val="center"/>
          </w:tcPr>
          <w:p w:rsidR="00A22365" w:rsidRDefault="00A22365">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226"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1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0 </w:t>
            </w:r>
          </w:p>
        </w:tc>
        <w:tc>
          <w:tcPr>
            <w:tcW w:w="3068" w:type="dxa"/>
          </w:tcPr>
          <w:p w:rsidR="00A22365" w:rsidRDefault="00A22365">
            <w:pPr>
              <w:spacing w:after="0"/>
              <w:ind w:left="135"/>
              <w:jc w:val="center"/>
              <w:rPr>
                <w:rFonts w:ascii="Times New Roman" w:hAnsi="Times New Roman"/>
                <w:color w:val="000000"/>
                <w:sz w:val="24"/>
              </w:rPr>
            </w:pPr>
          </w:p>
        </w:tc>
      </w:tr>
      <w:tr w:rsidR="00A22365" w:rsidTr="00A22365">
        <w:trPr>
          <w:trHeight w:val="144"/>
          <w:tblCellSpacing w:w="20" w:type="nil"/>
        </w:trPr>
        <w:tc>
          <w:tcPr>
            <w:tcW w:w="5134" w:type="dxa"/>
            <w:gridSpan w:val="2"/>
            <w:tcMar>
              <w:top w:w="50" w:type="dxa"/>
              <w:left w:w="100" w:type="dxa"/>
            </w:tcMar>
            <w:vAlign w:val="center"/>
          </w:tcPr>
          <w:p w:rsidR="00A22365" w:rsidRPr="00E8468F" w:rsidRDefault="00A22365">
            <w:pPr>
              <w:spacing w:after="0"/>
              <w:ind w:left="135"/>
              <w:rPr>
                <w:lang w:val="ru-RU"/>
              </w:rPr>
            </w:pPr>
            <w:r w:rsidRPr="00E8468F">
              <w:rPr>
                <w:rFonts w:ascii="Times New Roman" w:hAnsi="Times New Roman"/>
                <w:color w:val="000000"/>
                <w:sz w:val="24"/>
                <w:lang w:val="ru-RU"/>
              </w:rPr>
              <w:lastRenderedPageBreak/>
              <w:t>ОБЩЕЕ КОЛИЧЕСТВО ЧАСОВ ПО ПРОГРАММЕ</w:t>
            </w:r>
          </w:p>
        </w:tc>
        <w:tc>
          <w:tcPr>
            <w:tcW w:w="1226" w:type="dxa"/>
            <w:tcMar>
              <w:top w:w="50" w:type="dxa"/>
              <w:left w:w="100" w:type="dxa"/>
            </w:tcMar>
            <w:vAlign w:val="center"/>
          </w:tcPr>
          <w:p w:rsidR="00A22365" w:rsidRDefault="00A22365">
            <w:pPr>
              <w:spacing w:after="0"/>
              <w:ind w:left="135"/>
              <w:jc w:val="center"/>
            </w:pPr>
            <w:r w:rsidRPr="00E8468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945"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A22365" w:rsidRDefault="00A22365">
            <w:pPr>
              <w:spacing w:after="0"/>
              <w:ind w:left="135"/>
              <w:jc w:val="center"/>
            </w:pPr>
            <w:r>
              <w:rPr>
                <w:rFonts w:ascii="Times New Roman" w:hAnsi="Times New Roman"/>
                <w:color w:val="000000"/>
                <w:sz w:val="24"/>
              </w:rPr>
              <w:t xml:space="preserve"> 3 </w:t>
            </w:r>
          </w:p>
        </w:tc>
        <w:tc>
          <w:tcPr>
            <w:tcW w:w="3068" w:type="dxa"/>
          </w:tcPr>
          <w:p w:rsidR="00A22365" w:rsidRDefault="00A22365">
            <w:pPr>
              <w:spacing w:after="0"/>
              <w:ind w:left="135"/>
              <w:jc w:val="center"/>
              <w:rPr>
                <w:rFonts w:ascii="Times New Roman" w:hAnsi="Times New Roman"/>
                <w:color w:val="000000"/>
                <w:sz w:val="24"/>
              </w:rPr>
            </w:pPr>
          </w:p>
        </w:tc>
      </w:tr>
    </w:tbl>
    <w:p w:rsidR="00750FC7" w:rsidRDefault="00750FC7">
      <w:pPr>
        <w:sectPr w:rsidR="00750FC7">
          <w:pgSz w:w="16383" w:h="11906" w:orient="landscape"/>
          <w:pgMar w:top="1134" w:right="850" w:bottom="1134" w:left="1701" w:header="720" w:footer="720" w:gutter="0"/>
          <w:cols w:space="720"/>
        </w:sectPr>
      </w:pPr>
    </w:p>
    <w:p w:rsidR="00750FC7" w:rsidRDefault="00750FC7">
      <w:pPr>
        <w:sectPr w:rsidR="00750FC7">
          <w:pgSz w:w="16383" w:h="11906" w:orient="landscape"/>
          <w:pgMar w:top="1134" w:right="850" w:bottom="1134" w:left="1701" w:header="720" w:footer="720" w:gutter="0"/>
          <w:cols w:space="720"/>
        </w:sectPr>
      </w:pPr>
    </w:p>
    <w:p w:rsidR="00750FC7" w:rsidRDefault="006A19BA">
      <w:pPr>
        <w:spacing w:after="0"/>
        <w:ind w:left="120"/>
      </w:pPr>
      <w:bookmarkStart w:id="12" w:name="block-16205259"/>
      <w:bookmarkEnd w:id="10"/>
      <w:r>
        <w:rPr>
          <w:rFonts w:ascii="Times New Roman" w:hAnsi="Times New Roman"/>
          <w:b/>
          <w:color w:val="000000"/>
          <w:sz w:val="28"/>
        </w:rPr>
        <w:lastRenderedPageBreak/>
        <w:t>УЧЕБНО-МЕТОДИЧЕСКОЕ ОБЕСПЕЧЕНИЕ ОБРАЗОВАТЕЛЬНОГО ПРОЦЕССА</w:t>
      </w:r>
    </w:p>
    <w:p w:rsidR="00750FC7" w:rsidRDefault="006A19BA">
      <w:pPr>
        <w:spacing w:after="0" w:line="480" w:lineRule="auto"/>
        <w:ind w:left="120"/>
      </w:pPr>
      <w:r>
        <w:rPr>
          <w:rFonts w:ascii="Times New Roman" w:hAnsi="Times New Roman"/>
          <w:b/>
          <w:color w:val="000000"/>
          <w:sz w:val="28"/>
        </w:rPr>
        <w:t>ОБЯЗАТЕЛЬНЫЕ УЧЕБНЫЕ МАТЕРИАЛЫ ДЛЯ УЧЕНИКА</w:t>
      </w:r>
    </w:p>
    <w:p w:rsidR="00750FC7" w:rsidRPr="00E8468F" w:rsidRDefault="006A19BA">
      <w:pPr>
        <w:spacing w:after="0" w:line="480" w:lineRule="auto"/>
        <w:ind w:left="120"/>
        <w:rPr>
          <w:lang w:val="ru-RU"/>
        </w:rPr>
      </w:pPr>
      <w:r w:rsidRPr="00E8468F">
        <w:rPr>
          <w:rFonts w:ascii="Times New Roman" w:hAnsi="Times New Roman"/>
          <w:color w:val="000000"/>
          <w:sz w:val="28"/>
          <w:lang w:val="ru-RU"/>
        </w:rPr>
        <w:t>​‌• Химия / Габриелян О.С., Остроумов И.Г., Сладков С.А., Акционерное общество «Издательство «Просвещение»</w:t>
      </w:r>
      <w:r w:rsidRPr="00E8468F">
        <w:rPr>
          <w:sz w:val="28"/>
          <w:lang w:val="ru-RU"/>
        </w:rPr>
        <w:br/>
      </w:r>
      <w:bookmarkStart w:id="13" w:name="cbcdb3f8-8975-45f3-8500-7cf831c9e7c1"/>
      <w:r w:rsidRPr="00E8468F">
        <w:rPr>
          <w:rFonts w:ascii="Times New Roman" w:hAnsi="Times New Roman"/>
          <w:color w:val="000000"/>
          <w:sz w:val="28"/>
          <w:lang w:val="ru-RU"/>
        </w:rPr>
        <w:t xml:space="preserve"> • Химия, 11 класс/ Рудзитис Г.Е., Фельдман Ф.Г., Акционерное общество «Издательство «Просвещение»</w:t>
      </w:r>
      <w:bookmarkEnd w:id="13"/>
      <w:r w:rsidRPr="00E8468F">
        <w:rPr>
          <w:rFonts w:ascii="Times New Roman" w:hAnsi="Times New Roman"/>
          <w:color w:val="000000"/>
          <w:sz w:val="28"/>
          <w:lang w:val="ru-RU"/>
        </w:rPr>
        <w:t>‌​</w:t>
      </w:r>
    </w:p>
    <w:p w:rsidR="00750FC7" w:rsidRPr="00E8468F" w:rsidRDefault="006A19BA">
      <w:pPr>
        <w:spacing w:after="0" w:line="480" w:lineRule="auto"/>
        <w:ind w:left="120"/>
        <w:rPr>
          <w:lang w:val="ru-RU"/>
        </w:rPr>
      </w:pPr>
      <w:r w:rsidRPr="00E8468F">
        <w:rPr>
          <w:rFonts w:ascii="Times New Roman" w:hAnsi="Times New Roman"/>
          <w:color w:val="000000"/>
          <w:sz w:val="28"/>
          <w:lang w:val="ru-RU"/>
        </w:rPr>
        <w:t>​‌</w:t>
      </w:r>
      <w:bookmarkStart w:id="14" w:name="b9c4f8cf-8dea-4a4f-b0ca-eb3bf5ac1bed"/>
      <w:r w:rsidRPr="00E8468F">
        <w:rPr>
          <w:rFonts w:ascii="Times New Roman" w:hAnsi="Times New Roman"/>
          <w:color w:val="000000"/>
          <w:sz w:val="28"/>
          <w:lang w:val="ru-RU"/>
        </w:rPr>
        <w:t>Химия, 10 класс/ Рудзитис, Фельдман</w:t>
      </w:r>
      <w:bookmarkEnd w:id="14"/>
      <w:r w:rsidRPr="00E8468F">
        <w:rPr>
          <w:rFonts w:ascii="Times New Roman" w:hAnsi="Times New Roman"/>
          <w:color w:val="000000"/>
          <w:sz w:val="28"/>
          <w:lang w:val="ru-RU"/>
        </w:rPr>
        <w:t>‌</w:t>
      </w:r>
    </w:p>
    <w:p w:rsidR="00750FC7" w:rsidRPr="00E8468F" w:rsidRDefault="006A19BA">
      <w:pPr>
        <w:spacing w:after="0"/>
        <w:ind w:left="120"/>
        <w:rPr>
          <w:lang w:val="ru-RU"/>
        </w:rPr>
      </w:pPr>
      <w:r w:rsidRPr="00E8468F">
        <w:rPr>
          <w:rFonts w:ascii="Times New Roman" w:hAnsi="Times New Roman"/>
          <w:color w:val="000000"/>
          <w:sz w:val="28"/>
          <w:lang w:val="ru-RU"/>
        </w:rPr>
        <w:t>​</w:t>
      </w:r>
    </w:p>
    <w:p w:rsidR="00750FC7" w:rsidRPr="00E8468F" w:rsidRDefault="006A19BA">
      <w:pPr>
        <w:spacing w:after="0" w:line="480" w:lineRule="auto"/>
        <w:ind w:left="120"/>
        <w:rPr>
          <w:lang w:val="ru-RU"/>
        </w:rPr>
      </w:pPr>
      <w:r w:rsidRPr="00E8468F">
        <w:rPr>
          <w:rFonts w:ascii="Times New Roman" w:hAnsi="Times New Roman"/>
          <w:b/>
          <w:color w:val="000000"/>
          <w:sz w:val="28"/>
          <w:lang w:val="ru-RU"/>
        </w:rPr>
        <w:t>МЕТОДИЧЕСКИЕ МАТЕРИАЛЫ ДЛЯ УЧИТЕЛЯ</w:t>
      </w:r>
    </w:p>
    <w:p w:rsidR="00750FC7" w:rsidRPr="00E8468F" w:rsidRDefault="006A19BA">
      <w:pPr>
        <w:spacing w:after="0" w:line="480" w:lineRule="auto"/>
        <w:ind w:left="120"/>
        <w:rPr>
          <w:lang w:val="ru-RU"/>
        </w:rPr>
      </w:pPr>
      <w:r w:rsidRPr="00E8468F">
        <w:rPr>
          <w:rFonts w:ascii="Times New Roman" w:hAnsi="Times New Roman"/>
          <w:color w:val="000000"/>
          <w:sz w:val="28"/>
          <w:lang w:val="ru-RU"/>
        </w:rPr>
        <w:t>​‌</w:t>
      </w:r>
      <w:bookmarkStart w:id="15" w:name="8fba8a36-d6ca-4766-9b15-f8f83508d470"/>
      <w:r w:rsidRPr="00E8468F">
        <w:rPr>
          <w:rFonts w:ascii="Times New Roman" w:hAnsi="Times New Roman"/>
          <w:color w:val="000000"/>
          <w:sz w:val="28"/>
          <w:lang w:val="ru-RU"/>
        </w:rPr>
        <w:t>О. С. Габриелян Уроки химии в 10 классе. Базовый уровень. Методическое пособие, Просвещение</w:t>
      </w:r>
      <w:bookmarkEnd w:id="15"/>
      <w:r w:rsidRPr="00E8468F">
        <w:rPr>
          <w:rFonts w:ascii="Times New Roman" w:hAnsi="Times New Roman"/>
          <w:color w:val="000000"/>
          <w:sz w:val="28"/>
          <w:lang w:val="ru-RU"/>
        </w:rPr>
        <w:t>‌​</w:t>
      </w:r>
    </w:p>
    <w:p w:rsidR="00750FC7" w:rsidRPr="00E8468F" w:rsidRDefault="00750FC7">
      <w:pPr>
        <w:spacing w:after="0"/>
        <w:ind w:left="120"/>
        <w:rPr>
          <w:lang w:val="ru-RU"/>
        </w:rPr>
      </w:pPr>
    </w:p>
    <w:p w:rsidR="00750FC7" w:rsidRPr="00E8468F" w:rsidRDefault="006A19BA">
      <w:pPr>
        <w:spacing w:after="0" w:line="480" w:lineRule="auto"/>
        <w:ind w:left="120"/>
        <w:rPr>
          <w:lang w:val="ru-RU"/>
        </w:rPr>
      </w:pPr>
      <w:r w:rsidRPr="00E8468F">
        <w:rPr>
          <w:rFonts w:ascii="Times New Roman" w:hAnsi="Times New Roman"/>
          <w:b/>
          <w:color w:val="000000"/>
          <w:sz w:val="28"/>
          <w:lang w:val="ru-RU"/>
        </w:rPr>
        <w:t>ЦИФРОВЫЕ ОБРАЗОВАТЕЛЬНЫЕ РЕСУРСЫ И РЕСУРСЫ СЕТИ ИНТЕРНЕТ</w:t>
      </w:r>
    </w:p>
    <w:p w:rsidR="00750FC7" w:rsidRDefault="006A19BA">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6" w:name="4ae8c924-a53d-4ec6-ab2c-df94aa71f8b5"/>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ЦОК</w:t>
      </w:r>
      <w:bookmarkEnd w:id="16"/>
      <w:r>
        <w:rPr>
          <w:rFonts w:ascii="Times New Roman" w:hAnsi="Times New Roman"/>
          <w:color w:val="333333"/>
          <w:sz w:val="28"/>
        </w:rPr>
        <w:t>‌</w:t>
      </w:r>
      <w:r>
        <w:rPr>
          <w:rFonts w:ascii="Times New Roman" w:hAnsi="Times New Roman"/>
          <w:color w:val="000000"/>
          <w:sz w:val="28"/>
        </w:rPr>
        <w:t>​</w:t>
      </w:r>
    </w:p>
    <w:p w:rsidR="00750FC7" w:rsidRDefault="00750FC7">
      <w:pPr>
        <w:sectPr w:rsidR="00750FC7">
          <w:pgSz w:w="11906" w:h="16383"/>
          <w:pgMar w:top="1134" w:right="850" w:bottom="1134" w:left="1701" w:header="720" w:footer="720" w:gutter="0"/>
          <w:cols w:space="720"/>
        </w:sectPr>
      </w:pPr>
    </w:p>
    <w:bookmarkEnd w:id="12"/>
    <w:p w:rsidR="006A19BA" w:rsidRDefault="006A19BA"/>
    <w:sectPr w:rsidR="006A19BA" w:rsidSect="00750FC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04CC1"/>
    <w:multiLevelType w:val="multilevel"/>
    <w:tmpl w:val="FCBA28D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0FC7"/>
    <w:rsid w:val="000B7D56"/>
    <w:rsid w:val="00233C57"/>
    <w:rsid w:val="006A19BA"/>
    <w:rsid w:val="00750FC7"/>
    <w:rsid w:val="00A22365"/>
    <w:rsid w:val="00D30B5E"/>
    <w:rsid w:val="00E8468F"/>
    <w:rsid w:val="00FE7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50FC7"/>
    <w:rPr>
      <w:color w:val="0000FF" w:themeColor="hyperlink"/>
      <w:u w:val="single"/>
    </w:rPr>
  </w:style>
  <w:style w:type="table" w:styleId="ac">
    <w:name w:val="Table Grid"/>
    <w:basedOn w:val="a1"/>
    <w:uiPriority w:val="59"/>
    <w:rsid w:val="00750F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markedcontent">
    <w:name w:val="markedcontent"/>
    <w:basedOn w:val="a0"/>
    <w:rsid w:val="00A22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828188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41</Pages>
  <Words>8737</Words>
  <Characters>49802</Characters>
  <Application>Microsoft Office Word</Application>
  <DocSecurity>0</DocSecurity>
  <Lines>415</Lines>
  <Paragraphs>116</Paragraphs>
  <ScaleCrop>false</ScaleCrop>
  <Company/>
  <LinksUpToDate>false</LinksUpToDate>
  <CharactersWithSpaces>58423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ККСОШ Учитель</cp:lastModifiedBy>
  <cp:revision>6</cp:revision>
  <dcterms:created xsi:type="dcterms:W3CDTF">2023-09-27T06:02:00Z</dcterms:created>
  <dcterms:modified xsi:type="dcterms:W3CDTF">2024-12-18T08:06:00Z</dcterms:modified>
</cp:coreProperties>
</file>