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36" w:rsidRDefault="00107432">
      <w:pPr>
        <w:ind w:left="0" w:firstLine="566"/>
      </w:pPr>
      <w:r>
        <w:t>Рабочая программа составлена по индивидуальному проекту для уровня среднего общего образования. Настоящая рабочая программа по индивидуальному проекту разработана в соответствии с учётом концепции духовно-нравственного воспит</w:t>
      </w:r>
      <w:r>
        <w:t xml:space="preserve">ания и планируемых результатов освоения основной образовательной программы среднего общего образования и действующими нормативно-правовыми актами Российской Федерации: </w:t>
      </w:r>
    </w:p>
    <w:p w:rsidR="007C3136" w:rsidRDefault="00107432">
      <w:pPr>
        <w:numPr>
          <w:ilvl w:val="0"/>
          <w:numId w:val="1"/>
        </w:numPr>
        <w:ind w:firstLine="566"/>
      </w:pPr>
      <w:r>
        <w:t>Закон «Об образовании в Российской Федерации» ФЗ-273 от 29.12.2012г. (с изменениями к н</w:t>
      </w:r>
      <w:r>
        <w:t xml:space="preserve">ему);  </w:t>
      </w:r>
    </w:p>
    <w:p w:rsidR="007C3136" w:rsidRDefault="00107432">
      <w:pPr>
        <w:numPr>
          <w:ilvl w:val="0"/>
          <w:numId w:val="1"/>
        </w:numPr>
        <w:ind w:firstLine="566"/>
      </w:pPr>
      <w:r>
        <w:t xml:space="preserve">Федеральный государственный стандарт среднего общего образования (утвержден приказом Министерства образования и науки Российской Федерации от 17.05.2012 № 413 с изменениями к нему);  </w:t>
      </w:r>
    </w:p>
    <w:p w:rsidR="007C3136" w:rsidRDefault="00107432">
      <w:pPr>
        <w:numPr>
          <w:ilvl w:val="0"/>
          <w:numId w:val="1"/>
        </w:numPr>
        <w:ind w:firstLine="566"/>
      </w:pPr>
      <w:r>
        <w:t>Примерная основная образовательная программа основного общего об</w:t>
      </w:r>
      <w:r>
        <w:t xml:space="preserve">разования (институт стратегических исследований в образовании РАО);  </w:t>
      </w:r>
    </w:p>
    <w:p w:rsidR="007C3136" w:rsidRDefault="00107432">
      <w:pPr>
        <w:numPr>
          <w:ilvl w:val="0"/>
          <w:numId w:val="1"/>
        </w:numPr>
        <w:ind w:firstLine="566"/>
      </w:pPr>
      <w:r>
        <w:t>Межгосударственный стандарт к оформлению текстовых документов (ГОСТ 2.105. -95); - Учебный план Экономического лицея ФГБОУ ВО «РЭУ им. Г.В. Плеханова». Цели курса В процессе изучения пре</w:t>
      </w:r>
      <w:r>
        <w:t xml:space="preserve">дмета «Индивидуальный проект» реализуются следующие цель  </w:t>
      </w:r>
    </w:p>
    <w:p w:rsidR="007C3136" w:rsidRDefault="00107432">
      <w:pPr>
        <w:numPr>
          <w:ilvl w:val="0"/>
          <w:numId w:val="1"/>
        </w:numPr>
        <w:ind w:firstLine="566"/>
      </w:pPr>
      <w:proofErr w:type="gramStart"/>
      <w:r>
        <w:t>создание</w:t>
      </w:r>
      <w:proofErr w:type="gramEnd"/>
      <w:r>
        <w:t xml:space="preserve"> условий для формирования умений и навыков </w:t>
      </w:r>
      <w:proofErr w:type="spellStart"/>
      <w:r>
        <w:t>межпредметного</w:t>
      </w:r>
      <w:proofErr w:type="spellEnd"/>
      <w:r>
        <w:t xml:space="preserve"> проектирования, способствующих развитию личности лицеистов, а именно: адаптироваться в условиях сложного, изменчивого мира, проявля</w:t>
      </w:r>
      <w:r>
        <w:t>ть социальную ответственность, самостоятельно добывать новые знания, конструктивно сотрудничать с окружающими людьми, генерировать новые идеи, творчески мыслить, научить рассматривать различные проблемы с позиции ученых, занимающихся научным исследованием.</w:t>
      </w:r>
      <w:r>
        <w:t xml:space="preserve">  </w:t>
      </w:r>
    </w:p>
    <w:p w:rsidR="007C3136" w:rsidRDefault="00107432">
      <w:pPr>
        <w:ind w:left="576"/>
      </w:pPr>
      <w:r>
        <w:t xml:space="preserve">Основными задачами реализации содержания обучения являются:  </w:t>
      </w:r>
    </w:p>
    <w:p w:rsidR="007C3136" w:rsidRDefault="00107432">
      <w:pPr>
        <w:numPr>
          <w:ilvl w:val="0"/>
          <w:numId w:val="2"/>
        </w:numPr>
        <w:ind w:firstLine="566"/>
      </w:pPr>
      <w:proofErr w:type="gramStart"/>
      <w:r>
        <w:t>обучить</w:t>
      </w:r>
      <w:proofErr w:type="gramEnd"/>
      <w:r>
        <w:t xml:space="preserve"> навыкам </w:t>
      </w:r>
      <w:proofErr w:type="spellStart"/>
      <w:r>
        <w:t>проблематизации</w:t>
      </w:r>
      <w:proofErr w:type="spellEnd"/>
      <w:r>
        <w:t xml:space="preserve"> (формулирования ведущей проблемы и под проблемы, постановки задач, вытекающих из этих проблем); </w:t>
      </w:r>
    </w:p>
    <w:p w:rsidR="007C3136" w:rsidRDefault="00107432">
      <w:pPr>
        <w:numPr>
          <w:ilvl w:val="0"/>
          <w:numId w:val="2"/>
        </w:numPr>
        <w:ind w:firstLine="566"/>
      </w:pPr>
      <w:proofErr w:type="gramStart"/>
      <w:r>
        <w:t>обучить</w:t>
      </w:r>
      <w:proofErr w:type="gramEnd"/>
      <w:r>
        <w:t xml:space="preserve"> приёмам работы с неструктурированной информацией (сбор и обработка, анализ, интерпретация и оценка достоверности, аннотирование, реферирование, компиляция) и простым формам анализа данных;  </w:t>
      </w:r>
    </w:p>
    <w:p w:rsidR="007C3136" w:rsidRDefault="00107432">
      <w:pPr>
        <w:numPr>
          <w:ilvl w:val="0"/>
          <w:numId w:val="2"/>
        </w:numPr>
        <w:ind w:firstLine="566"/>
      </w:pPr>
      <w:proofErr w:type="gramStart"/>
      <w:r>
        <w:t>развить</w:t>
      </w:r>
      <w:proofErr w:type="gramEnd"/>
      <w:r>
        <w:t xml:space="preserve"> навыков целеполагания, планирования деятельности </w:t>
      </w:r>
      <w:r>
        <w:t xml:space="preserve">и контроля;  </w:t>
      </w:r>
    </w:p>
    <w:p w:rsidR="007C3136" w:rsidRDefault="00107432">
      <w:pPr>
        <w:ind w:left="0" w:firstLine="566"/>
      </w:pPr>
      <w:r>
        <w:t xml:space="preserve">- обучение выбору, освоению и использованию адекватной технологии изготовления продукта проектирования; </w:t>
      </w:r>
    </w:p>
    <w:p w:rsidR="007C3136" w:rsidRDefault="00107432">
      <w:pPr>
        <w:ind w:left="576"/>
      </w:pPr>
      <w: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t xml:space="preserve"> </w:t>
      </w:r>
      <w:proofErr w:type="gramStart"/>
      <w:r>
        <w:t>обучить</w:t>
      </w:r>
      <w:proofErr w:type="gramEnd"/>
      <w:r>
        <w:t xml:space="preserve"> методам творческого решения проектных задач; </w:t>
      </w:r>
    </w:p>
    <w:p w:rsidR="007C3136" w:rsidRDefault="00107432">
      <w:pPr>
        <w:ind w:left="0" w:firstLine="566"/>
      </w:pPr>
      <w:r>
        <w:t>- развитие навыков самоанализа и рефлексии (самоанализа успешности и результатив</w:t>
      </w:r>
      <w:r>
        <w:t xml:space="preserve">ности решения проблемы проекта); </w:t>
      </w:r>
    </w:p>
    <w:p w:rsidR="007C3136" w:rsidRDefault="00107432">
      <w:pPr>
        <w:numPr>
          <w:ilvl w:val="0"/>
          <w:numId w:val="3"/>
        </w:numPr>
        <w:ind w:hanging="192"/>
      </w:pPr>
      <w:proofErr w:type="gramStart"/>
      <w:r>
        <w:t>сформировать</w:t>
      </w:r>
      <w:proofErr w:type="gramEnd"/>
      <w:r>
        <w:t xml:space="preserve"> умение представления отчётности в вариативных формах;  </w:t>
      </w:r>
    </w:p>
    <w:p w:rsidR="007C3136" w:rsidRDefault="00107432">
      <w:pPr>
        <w:numPr>
          <w:ilvl w:val="0"/>
          <w:numId w:val="3"/>
        </w:numPr>
        <w:ind w:hanging="192"/>
      </w:pPr>
      <w:proofErr w:type="gramStart"/>
      <w:r>
        <w:t>развить</w:t>
      </w:r>
      <w:proofErr w:type="gramEnd"/>
      <w:r>
        <w:t xml:space="preserve"> навыки конструктивного отношения к работе;  </w:t>
      </w:r>
    </w:p>
    <w:p w:rsidR="007C3136" w:rsidRDefault="00107432">
      <w:pPr>
        <w:numPr>
          <w:ilvl w:val="0"/>
          <w:numId w:val="3"/>
        </w:numPr>
        <w:ind w:hanging="192"/>
      </w:pPr>
      <w:proofErr w:type="gramStart"/>
      <w:r>
        <w:t>развить</w:t>
      </w:r>
      <w:proofErr w:type="gramEnd"/>
      <w:r>
        <w:t xml:space="preserve"> навыки публичного выступления.  </w:t>
      </w:r>
    </w:p>
    <w:p w:rsidR="007C3136" w:rsidRDefault="00107432">
      <w:pPr>
        <w:ind w:left="0" w:firstLine="566"/>
      </w:pPr>
      <w:r>
        <w:t>Для успешного управления проектно-исследовательской деятель</w:t>
      </w:r>
      <w:r>
        <w:t xml:space="preserve">ностью лицеистов используются следующие принципы организации данного процесса:  </w:t>
      </w:r>
    </w:p>
    <w:p w:rsidR="007C3136" w:rsidRDefault="00107432">
      <w:pPr>
        <w:numPr>
          <w:ilvl w:val="0"/>
          <w:numId w:val="4"/>
        </w:numPr>
        <w:ind w:firstLine="566"/>
      </w:pPr>
      <w:proofErr w:type="spellStart"/>
      <w:r>
        <w:t>Культуросообразность</w:t>
      </w:r>
      <w:proofErr w:type="spellEnd"/>
      <w:r>
        <w:t xml:space="preserve"> – это воспитание в ученике культуры соблюдения научных традиций, научного исследования с учётом актуальности и оригинальности подходов к решению научной з</w:t>
      </w:r>
      <w:r>
        <w:t xml:space="preserve">адачи. Этот принцип можно считать принципом творческой исследовательской деятельности, когда обучающийся привносит в работу что-то своё.  </w:t>
      </w:r>
    </w:p>
    <w:p w:rsidR="007C3136" w:rsidRDefault="00107432">
      <w:pPr>
        <w:numPr>
          <w:ilvl w:val="0"/>
          <w:numId w:val="4"/>
        </w:numPr>
        <w:ind w:firstLine="566"/>
      </w:pPr>
      <w:r>
        <w:t xml:space="preserve">Самодеятельность – ученик сможет овладеть ходом своей исследовательской (проектной) работы только в том случае, если она основана на его собственном опыте. </w:t>
      </w:r>
    </w:p>
    <w:p w:rsidR="007C3136" w:rsidRDefault="00107432">
      <w:pPr>
        <w:numPr>
          <w:ilvl w:val="0"/>
          <w:numId w:val="4"/>
        </w:numPr>
        <w:ind w:firstLine="566"/>
      </w:pPr>
      <w:r>
        <w:lastRenderedPageBreak/>
        <w:t xml:space="preserve">Формирование и развитие коммуникативных умений в основных видах речевой деятельности.  </w:t>
      </w:r>
    </w:p>
    <w:p w:rsidR="007C3136" w:rsidRDefault="00107432">
      <w:pPr>
        <w:numPr>
          <w:ilvl w:val="0"/>
          <w:numId w:val="4"/>
        </w:numPr>
        <w:ind w:firstLine="566"/>
      </w:pPr>
      <w:r>
        <w:t>Формировани</w:t>
      </w:r>
      <w:r>
        <w:t xml:space="preserve">е и развитие языковых навыков.  </w:t>
      </w:r>
    </w:p>
    <w:p w:rsidR="007C3136" w:rsidRDefault="00107432">
      <w:pPr>
        <w:numPr>
          <w:ilvl w:val="0"/>
          <w:numId w:val="4"/>
        </w:numPr>
        <w:ind w:firstLine="566"/>
      </w:pPr>
      <w:r>
        <w:t xml:space="preserve">Формирование и развитие социокультурных умений и навыков.  </w:t>
      </w:r>
    </w:p>
    <w:p w:rsidR="007C3136" w:rsidRDefault="00107432">
      <w:pPr>
        <w:ind w:left="576"/>
      </w:pPr>
      <w:r>
        <w:t xml:space="preserve">Требования к результатам изучения предмета «Индивидуальный проект»: </w:t>
      </w:r>
    </w:p>
    <w:p w:rsidR="007C3136" w:rsidRDefault="00107432">
      <w:pPr>
        <w:numPr>
          <w:ilvl w:val="0"/>
          <w:numId w:val="5"/>
        </w:numPr>
        <w:ind w:firstLine="566"/>
      </w:pPr>
      <w:r>
        <w:t>личностным, включающим готовность и способность лицеистов к саморазвитию и личностному самоопр</w:t>
      </w:r>
      <w:r>
        <w:t xml:space="preserve">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</w:t>
      </w:r>
      <w:r>
        <w:t xml:space="preserve">ионное и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7C3136" w:rsidRDefault="00107432">
      <w:pPr>
        <w:numPr>
          <w:ilvl w:val="0"/>
          <w:numId w:val="5"/>
        </w:numPr>
        <w:ind w:firstLine="566"/>
      </w:pPr>
      <w:proofErr w:type="spellStart"/>
      <w:proofErr w:type="gramStart"/>
      <w:r>
        <w:t>метапредметным</w:t>
      </w:r>
      <w:proofErr w:type="spellEnd"/>
      <w:proofErr w:type="gramEnd"/>
      <w:r>
        <w:t xml:space="preserve">, включающим освоенные лицеистами </w:t>
      </w:r>
      <w:proofErr w:type="spellStart"/>
      <w:r>
        <w:t>межпредметные</w:t>
      </w:r>
      <w:proofErr w:type="spellEnd"/>
      <w:r>
        <w:t xml:space="preserve"> понятия</w:t>
      </w:r>
      <w:r>
        <w:t xml:space="preserve">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</w:t>
      </w:r>
      <w:r>
        <w:t>тва с педагогами и сверстниками, способность к построению индивидуальной образовательной траектории, владение навыками учебно-</w:t>
      </w:r>
    </w:p>
    <w:p w:rsidR="007C3136" w:rsidRDefault="00107432">
      <w:pPr>
        <w:ind w:left="10"/>
      </w:pPr>
      <w:proofErr w:type="gramStart"/>
      <w:r>
        <w:t>исследовательской</w:t>
      </w:r>
      <w:proofErr w:type="gramEnd"/>
      <w:r>
        <w:t xml:space="preserve">, проектной и социальной деятельности; </w:t>
      </w:r>
    </w:p>
    <w:p w:rsidR="007C3136" w:rsidRDefault="00107432">
      <w:pPr>
        <w:numPr>
          <w:ilvl w:val="0"/>
          <w:numId w:val="5"/>
        </w:numPr>
        <w:ind w:firstLine="566"/>
      </w:pPr>
      <w:proofErr w:type="gramStart"/>
      <w:r>
        <w:t>предметным</w:t>
      </w:r>
      <w:proofErr w:type="gramEnd"/>
      <w:r>
        <w:t>, включающим освоенные лицеистами в ходе создания индивидуальн</w:t>
      </w:r>
      <w:r>
        <w:t xml:space="preserve">ого проекта умения, специфические для данной деятельности, виды деятельности по получению нового знания в рамках учебного предмета, его преобразованию и применению в учебных, учебно-проектных и </w:t>
      </w:r>
      <w:proofErr w:type="spellStart"/>
      <w:r>
        <w:t>социальнопроектных</w:t>
      </w:r>
      <w:proofErr w:type="spellEnd"/>
      <w:r>
        <w:t xml:space="preserve"> ситуациях, формирование научного типа мышле</w:t>
      </w:r>
      <w:r>
        <w:t xml:space="preserve">ния, владение научной терминологией, ключевыми понятиями, методами и приемами.  </w:t>
      </w:r>
    </w:p>
    <w:p w:rsidR="007C3136" w:rsidRDefault="00107432">
      <w:pPr>
        <w:ind w:left="0" w:firstLine="566"/>
      </w:pPr>
      <w:r>
        <w:t>В рабочей программе учитываются основные идеи и положения воспитательной программы и программы развития и формирования универсальных учебных действий для уровня среднего общег</w:t>
      </w:r>
      <w:r>
        <w:t xml:space="preserve">о образования.  </w:t>
      </w:r>
    </w:p>
    <w:p w:rsidR="007C3136" w:rsidRDefault="00107432">
      <w:pPr>
        <w:ind w:left="0" w:firstLine="566"/>
      </w:pPr>
      <w:r>
        <w:t xml:space="preserve">Программа базируется на таких методологических принципах, как </w:t>
      </w:r>
      <w:proofErr w:type="spellStart"/>
      <w:r>
        <w:t>коммуникативнокогнитивный</w:t>
      </w:r>
      <w:proofErr w:type="spellEnd"/>
      <w:r>
        <w:t xml:space="preserve">, личностно ориентированный и </w:t>
      </w:r>
      <w:proofErr w:type="spellStart"/>
      <w:r>
        <w:t>деятельностный</w:t>
      </w:r>
      <w:proofErr w:type="spellEnd"/>
      <w:r>
        <w:t xml:space="preserve"> подход. Место в учебном плане На уровне среднего общего образования предусматривается изучение индивидуальн</w:t>
      </w:r>
      <w:r>
        <w:t xml:space="preserve">ого проекта в объеме 68 часов (из расчёта 1 учебный час в неделю) в 10 и в 11 классах.  </w:t>
      </w:r>
    </w:p>
    <w:p w:rsidR="007C3136" w:rsidRDefault="00107432">
      <w:pPr>
        <w:ind w:left="576"/>
      </w:pPr>
      <w:r>
        <w:t xml:space="preserve">Тематическое содержание предмета 3 10 класс  </w:t>
      </w:r>
    </w:p>
    <w:p w:rsidR="007C3136" w:rsidRDefault="00107432">
      <w:pPr>
        <w:numPr>
          <w:ilvl w:val="0"/>
          <w:numId w:val="6"/>
        </w:numPr>
        <w:ind w:hanging="240"/>
      </w:pPr>
      <w:r>
        <w:t xml:space="preserve">Введение в проектную культуру  </w:t>
      </w:r>
    </w:p>
    <w:p w:rsidR="007C3136" w:rsidRDefault="00107432">
      <w:pPr>
        <w:numPr>
          <w:ilvl w:val="0"/>
          <w:numId w:val="6"/>
        </w:numPr>
        <w:ind w:hanging="240"/>
      </w:pPr>
      <w:r>
        <w:t xml:space="preserve">Инициализация проекта  </w:t>
      </w:r>
    </w:p>
    <w:p w:rsidR="007C3136" w:rsidRDefault="00107432">
      <w:pPr>
        <w:numPr>
          <w:ilvl w:val="0"/>
          <w:numId w:val="6"/>
        </w:numPr>
        <w:ind w:hanging="240"/>
      </w:pPr>
      <w:r>
        <w:t xml:space="preserve">Базовое проектирование и исследование  </w:t>
      </w:r>
    </w:p>
    <w:p w:rsidR="007C3136" w:rsidRDefault="00107432">
      <w:pPr>
        <w:numPr>
          <w:ilvl w:val="0"/>
          <w:numId w:val="6"/>
        </w:numPr>
        <w:ind w:hanging="240"/>
      </w:pPr>
      <w:r>
        <w:t xml:space="preserve">Информационные ресурсы проектной и исследовательской деятельности  </w:t>
      </w:r>
    </w:p>
    <w:p w:rsidR="007C3136" w:rsidRDefault="00107432">
      <w:pPr>
        <w:ind w:left="576"/>
      </w:pPr>
      <w:r>
        <w:t xml:space="preserve">11 класс  </w:t>
      </w:r>
    </w:p>
    <w:p w:rsidR="007C3136" w:rsidRDefault="00107432">
      <w:pPr>
        <w:numPr>
          <w:ilvl w:val="0"/>
          <w:numId w:val="7"/>
        </w:numPr>
        <w:ind w:hanging="240"/>
      </w:pPr>
      <w:r>
        <w:t xml:space="preserve">Презентация результатов проектной деятельности  </w:t>
      </w:r>
    </w:p>
    <w:p w:rsidR="007C3136" w:rsidRDefault="00107432">
      <w:pPr>
        <w:numPr>
          <w:ilvl w:val="0"/>
          <w:numId w:val="7"/>
        </w:numPr>
        <w:ind w:hanging="240"/>
      </w:pPr>
      <w:r>
        <w:t xml:space="preserve">Защита результатов проектной и исследовательской деятельности  </w:t>
      </w:r>
    </w:p>
    <w:p w:rsidR="007C3136" w:rsidRDefault="00107432">
      <w:pPr>
        <w:numPr>
          <w:ilvl w:val="0"/>
          <w:numId w:val="7"/>
        </w:numPr>
        <w:ind w:hanging="240"/>
      </w:pPr>
      <w:r>
        <w:t xml:space="preserve">Коммуникативные навыки  </w:t>
      </w:r>
    </w:p>
    <w:p w:rsidR="007C3136" w:rsidRDefault="00107432">
      <w:pPr>
        <w:numPr>
          <w:ilvl w:val="0"/>
          <w:numId w:val="7"/>
        </w:numPr>
        <w:ind w:hanging="240"/>
      </w:pPr>
      <w:r>
        <w:t>Рефлексия проекта. Индивидуальный прогр</w:t>
      </w:r>
      <w:r>
        <w:t xml:space="preserve">есс  </w:t>
      </w:r>
    </w:p>
    <w:p w:rsidR="007C3136" w:rsidRDefault="00107432">
      <w:pPr>
        <w:ind w:left="576"/>
      </w:pPr>
      <w:r>
        <w:t xml:space="preserve">Формы контроля за уровнем ЗУН и УУД обучающихся </w:t>
      </w:r>
    </w:p>
    <w:p w:rsidR="007C3136" w:rsidRDefault="00107432">
      <w:pPr>
        <w:numPr>
          <w:ilvl w:val="0"/>
          <w:numId w:val="8"/>
        </w:numPr>
        <w:ind w:hanging="192"/>
      </w:pPr>
      <w:r>
        <w:t xml:space="preserve">Зачёт  </w:t>
      </w:r>
    </w:p>
    <w:p w:rsidR="007C3136" w:rsidRDefault="00107432">
      <w:pPr>
        <w:numPr>
          <w:ilvl w:val="0"/>
          <w:numId w:val="8"/>
        </w:numPr>
        <w:ind w:hanging="192"/>
      </w:pPr>
      <w:r>
        <w:t xml:space="preserve">Презентация </w:t>
      </w:r>
    </w:p>
    <w:p w:rsidR="007C3136" w:rsidRDefault="00107432">
      <w:pPr>
        <w:numPr>
          <w:ilvl w:val="0"/>
          <w:numId w:val="8"/>
        </w:numPr>
        <w:ind w:hanging="192"/>
      </w:pPr>
      <w:r>
        <w:t xml:space="preserve">Работа в группе </w:t>
      </w:r>
    </w:p>
    <w:p w:rsidR="007C3136" w:rsidRDefault="00107432">
      <w:pPr>
        <w:numPr>
          <w:ilvl w:val="0"/>
          <w:numId w:val="8"/>
        </w:numPr>
        <w:ind w:hanging="192"/>
      </w:pPr>
      <w:r>
        <w:lastRenderedPageBreak/>
        <w:t xml:space="preserve">Работа с источниками Работа у доски  </w:t>
      </w:r>
    </w:p>
    <w:p w:rsidR="007C3136" w:rsidRDefault="00107432">
      <w:pPr>
        <w:numPr>
          <w:ilvl w:val="0"/>
          <w:numId w:val="8"/>
        </w:numPr>
        <w:ind w:hanging="192"/>
      </w:pPr>
      <w:r>
        <w:t xml:space="preserve">Реферат </w:t>
      </w:r>
    </w:p>
    <w:p w:rsidR="007C3136" w:rsidRDefault="00107432">
      <w:pPr>
        <w:numPr>
          <w:ilvl w:val="0"/>
          <w:numId w:val="8"/>
        </w:numPr>
        <w:ind w:hanging="192"/>
      </w:pPr>
      <w:r>
        <w:t xml:space="preserve">Самостоятельная работа  </w:t>
      </w:r>
    </w:p>
    <w:p w:rsidR="007C3136" w:rsidRDefault="00107432">
      <w:pPr>
        <w:numPr>
          <w:ilvl w:val="0"/>
          <w:numId w:val="8"/>
        </w:numPr>
        <w:ind w:hanging="192"/>
      </w:pPr>
      <w:r>
        <w:t xml:space="preserve">Тест </w:t>
      </w:r>
    </w:p>
    <w:p w:rsidR="007C3136" w:rsidRDefault="00107432">
      <w:pPr>
        <w:numPr>
          <w:ilvl w:val="0"/>
          <w:numId w:val="8"/>
        </w:numPr>
        <w:ind w:hanging="192"/>
      </w:pPr>
      <w:r>
        <w:t xml:space="preserve">Устный совет  </w:t>
      </w:r>
    </w:p>
    <w:p w:rsidR="007C3136" w:rsidRDefault="00107432">
      <w:pPr>
        <w:numPr>
          <w:ilvl w:val="0"/>
          <w:numId w:val="8"/>
        </w:numPr>
        <w:ind w:hanging="192"/>
      </w:pPr>
      <w:r>
        <w:t xml:space="preserve">Цифровое домашнее задание  </w:t>
      </w:r>
    </w:p>
    <w:p w:rsidR="007C3136" w:rsidRDefault="00107432">
      <w:pPr>
        <w:spacing w:after="45"/>
        <w:ind w:left="0" w:firstLine="566"/>
        <w:jc w:val="left"/>
      </w:pPr>
      <w:r>
        <w:t>Наибольшее внимание будет уделено практиче</w:t>
      </w:r>
      <w:r>
        <w:t xml:space="preserve">ским заданиям по выработке запланированных навыков и умений – выполнению творческих заданий, итогом которых будет являться защита индивидуальных проектов. </w:t>
      </w:r>
      <w:r>
        <w:br w:type="page"/>
      </w:r>
    </w:p>
    <w:p w:rsidR="007C3136" w:rsidRDefault="007C3136">
      <w:pPr>
        <w:sectPr w:rsidR="007C3136">
          <w:type w:val="continuous"/>
          <w:pgSz w:w="11906" w:h="16838"/>
          <w:pgMar w:top="1184" w:right="846" w:bottom="1220" w:left="1702" w:header="720" w:footer="720" w:gutter="0"/>
          <w:cols w:space="720"/>
        </w:sectPr>
      </w:pPr>
    </w:p>
    <w:p w:rsidR="007C3136" w:rsidRDefault="00107432">
      <w:pPr>
        <w:spacing w:after="41" w:line="232" w:lineRule="auto"/>
        <w:ind w:left="1272" w:right="395"/>
        <w:jc w:val="left"/>
      </w:pPr>
      <w:bookmarkStart w:id="0" w:name="_GoBack"/>
      <w:bookmarkEnd w:id="0"/>
      <w:r>
        <w:rPr>
          <w:b/>
        </w:rPr>
        <w:lastRenderedPageBreak/>
        <w:t xml:space="preserve">Планируемые результаты проектной деятельности обучающихся 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Личностные результаты:</w:t>
      </w:r>
      <w:r>
        <w:rPr>
          <w:b/>
        </w:rPr>
        <w:t xml:space="preserve"> </w:t>
      </w:r>
    </w:p>
    <w:p w:rsidR="007C3136" w:rsidRDefault="00107432">
      <w:pPr>
        <w:spacing w:after="41" w:line="232" w:lineRule="auto"/>
        <w:ind w:left="428" w:firstLine="85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7C3136" w:rsidRDefault="00107432">
      <w:pPr>
        <w:numPr>
          <w:ilvl w:val="0"/>
          <w:numId w:val="9"/>
        </w:numPr>
        <w:spacing w:after="45"/>
        <w:ind w:firstLine="850"/>
      </w:pPr>
      <w:proofErr w:type="gramStart"/>
      <w:r>
        <w:t>ориентация</w:t>
      </w:r>
      <w:proofErr w:type="gramEnd"/>
      <w:r>
        <w:t xml:space="preserve">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7C3136" w:rsidRDefault="00107432">
      <w:pPr>
        <w:numPr>
          <w:ilvl w:val="0"/>
          <w:numId w:val="9"/>
        </w:numPr>
        <w:ind w:firstLine="850"/>
      </w:pPr>
      <w:proofErr w:type="gramStart"/>
      <w:r>
        <w:t>готовность</w:t>
      </w:r>
      <w:proofErr w:type="gramEnd"/>
      <w:r>
        <w:t xml:space="preserve"> и способ</w:t>
      </w:r>
      <w:r>
        <w:t>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</w:t>
      </w:r>
      <w:r>
        <w:t xml:space="preserve">нностей и достижений нашей страны; </w:t>
      </w:r>
    </w:p>
    <w:p w:rsidR="007C3136" w:rsidRDefault="00107432">
      <w:pPr>
        <w:numPr>
          <w:ilvl w:val="0"/>
          <w:numId w:val="9"/>
        </w:numPr>
        <w:ind w:firstLine="850"/>
      </w:pPr>
      <w:proofErr w:type="gramStart"/>
      <w:r>
        <w:t>готовность</w:t>
      </w:r>
      <w:proofErr w:type="gramEnd"/>
      <w:r>
        <w:t xml:space="preserve"> и способность обучающихся к саморазвитию и самовоспитанию в соответствии с общечеловеческими ценностями; </w:t>
      </w:r>
    </w:p>
    <w:p w:rsidR="007C3136" w:rsidRDefault="00107432">
      <w:pPr>
        <w:spacing w:after="41" w:line="232" w:lineRule="auto"/>
        <w:ind w:left="428" w:firstLine="85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7C3136" w:rsidRDefault="00107432">
      <w:pPr>
        <w:numPr>
          <w:ilvl w:val="0"/>
          <w:numId w:val="10"/>
        </w:numPr>
        <w:ind w:firstLine="850"/>
      </w:pPr>
      <w:proofErr w:type="gramStart"/>
      <w:r>
        <w:t>российская</w:t>
      </w:r>
      <w:proofErr w:type="gramEnd"/>
      <w:r>
        <w:t xml:space="preserve"> ид</w:t>
      </w:r>
      <w:r>
        <w:t xml:space="preserve">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C3136" w:rsidRDefault="00107432">
      <w:pPr>
        <w:numPr>
          <w:ilvl w:val="0"/>
          <w:numId w:val="10"/>
        </w:numPr>
        <w:ind w:firstLine="850"/>
      </w:pPr>
      <w:proofErr w:type="gramStart"/>
      <w:r>
        <w:t>уважение</w:t>
      </w:r>
      <w:proofErr w:type="gramEnd"/>
      <w:r>
        <w:t xml:space="preserve"> к своему народу</w:t>
      </w:r>
      <w:r>
        <w:t xml:space="preserve">, чувство ответственности перед Родиной, гордости за свой край, свою Родину, прошлое и настоящее многонационального народа России; </w:t>
      </w:r>
    </w:p>
    <w:p w:rsidR="007C3136" w:rsidRDefault="00107432">
      <w:pPr>
        <w:numPr>
          <w:ilvl w:val="0"/>
          <w:numId w:val="10"/>
        </w:numPr>
        <w:spacing w:after="45"/>
        <w:ind w:firstLine="850"/>
      </w:pPr>
      <w:proofErr w:type="gramStart"/>
      <w:r>
        <w:t>формирование</w:t>
      </w:r>
      <w:proofErr w:type="gramEnd"/>
      <w:r>
        <w:t xml:space="preserve"> уважения к русскому языку как государственному языку Российской Федерации, являющемуся основой российской идент</w:t>
      </w:r>
      <w:r>
        <w:t xml:space="preserve">ичности и главным фактором национального самоопределения. </w:t>
      </w:r>
    </w:p>
    <w:p w:rsidR="007C3136" w:rsidRDefault="00107432">
      <w:pPr>
        <w:spacing w:after="110" w:line="232" w:lineRule="auto"/>
        <w:ind w:left="428" w:firstLine="85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C3136" w:rsidRDefault="00107432">
      <w:pPr>
        <w:numPr>
          <w:ilvl w:val="0"/>
          <w:numId w:val="11"/>
        </w:numPr>
        <w:ind w:firstLine="850"/>
      </w:pPr>
      <w:proofErr w:type="gramStart"/>
      <w:r>
        <w:t>гражданственность</w:t>
      </w:r>
      <w:proofErr w:type="gramEnd"/>
      <w:r>
        <w:t>, гражданская позиция активного и ответственного члена российского общества,</w:t>
      </w:r>
      <w:r>
        <w:t xml:space="preserve">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7C3136" w:rsidRDefault="00107432">
      <w:pPr>
        <w:numPr>
          <w:ilvl w:val="0"/>
          <w:numId w:val="11"/>
        </w:numPr>
        <w:spacing w:after="45"/>
        <w:ind w:firstLine="850"/>
      </w:pPr>
      <w:proofErr w:type="gramStart"/>
      <w:r>
        <w:t>мировоззрение</w:t>
      </w:r>
      <w:proofErr w:type="gramEnd"/>
      <w:r>
        <w:t>,</w:t>
      </w:r>
      <w:r>
        <w:t xml:space="preserve"> </w:t>
      </w:r>
      <w:r>
        <w:tab/>
        <w:t xml:space="preserve">соответствующее </w:t>
      </w:r>
      <w:r>
        <w:tab/>
        <w:t xml:space="preserve">современному </w:t>
      </w:r>
      <w:r>
        <w:tab/>
        <w:t xml:space="preserve">уровню </w:t>
      </w:r>
      <w:r>
        <w:tab/>
        <w:t xml:space="preserve">развития </w:t>
      </w:r>
      <w:r>
        <w:tab/>
        <w:t xml:space="preserve">науки </w:t>
      </w:r>
      <w:r>
        <w:tab/>
        <w:t xml:space="preserve">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C3136" w:rsidRDefault="00107432">
      <w:pPr>
        <w:numPr>
          <w:ilvl w:val="0"/>
          <w:numId w:val="11"/>
        </w:numPr>
        <w:ind w:firstLine="850"/>
      </w:pPr>
      <w:proofErr w:type="gramStart"/>
      <w:r>
        <w:t>готовность</w:t>
      </w:r>
      <w:proofErr w:type="gramEnd"/>
      <w:r>
        <w:t xml:space="preserve"> обучающихся к конструктивному участию</w:t>
      </w:r>
      <w:r>
        <w:t xml:space="preserve">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деятельности. </w:t>
      </w:r>
    </w:p>
    <w:p w:rsidR="007C3136" w:rsidRDefault="00107432">
      <w:pPr>
        <w:spacing w:after="41" w:line="232" w:lineRule="auto"/>
        <w:ind w:left="428" w:firstLine="85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Личностные результаты в сфере отношений обучающихся с окружающими людьми: </w:t>
      </w:r>
    </w:p>
    <w:p w:rsidR="007C3136" w:rsidRDefault="00107432">
      <w:pPr>
        <w:numPr>
          <w:ilvl w:val="0"/>
          <w:numId w:val="12"/>
        </w:numPr>
        <w:ind w:firstLine="850"/>
      </w:pPr>
      <w:proofErr w:type="gramStart"/>
      <w:r>
        <w:t>нравствен</w:t>
      </w:r>
      <w:r>
        <w:t>ное</w:t>
      </w:r>
      <w:proofErr w:type="gramEnd"/>
      <w:r>
        <w:t xml:space="preserve">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</w:t>
      </w:r>
      <w:r>
        <w:t xml:space="preserve"> их достижения; </w:t>
      </w:r>
    </w:p>
    <w:p w:rsidR="007C3136" w:rsidRDefault="00107432">
      <w:pPr>
        <w:numPr>
          <w:ilvl w:val="0"/>
          <w:numId w:val="12"/>
        </w:numPr>
        <w:spacing w:after="45" w:line="240" w:lineRule="auto"/>
        <w:ind w:firstLine="850"/>
      </w:pPr>
      <w:proofErr w:type="gramStart"/>
      <w:r>
        <w:t>принятие</w:t>
      </w:r>
      <w:proofErr w:type="gramEnd"/>
      <w:r>
        <w:t xml:space="preserve"> </w:t>
      </w:r>
      <w:r>
        <w:tab/>
        <w:t xml:space="preserve">гуманистических </w:t>
      </w:r>
      <w:r>
        <w:tab/>
        <w:t xml:space="preserve">ценностей, </w:t>
      </w:r>
      <w:r>
        <w:tab/>
        <w:t xml:space="preserve">осознанное, </w:t>
      </w:r>
      <w:r>
        <w:tab/>
        <w:t xml:space="preserve">уважительное </w:t>
      </w:r>
      <w:r>
        <w:tab/>
        <w:t xml:space="preserve">и </w:t>
      </w:r>
    </w:p>
    <w:p w:rsidR="007C3136" w:rsidRDefault="00107432">
      <w:proofErr w:type="gramStart"/>
      <w:r>
        <w:t>доброжелательное</w:t>
      </w:r>
      <w:proofErr w:type="gramEnd"/>
      <w:r>
        <w:t xml:space="preserve">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</w:t>
      </w:r>
      <w:r>
        <w:t xml:space="preserve">ое отношение к физическому и психологическому здоровью других людей, умение оказывать первую помощь; </w:t>
      </w:r>
    </w:p>
    <w:p w:rsidR="007C3136" w:rsidRDefault="00107432">
      <w:pPr>
        <w:numPr>
          <w:ilvl w:val="0"/>
          <w:numId w:val="12"/>
        </w:numPr>
        <w:ind w:firstLine="850"/>
      </w:pPr>
      <w:proofErr w:type="gramStart"/>
      <w:r>
        <w:t>формирование</w:t>
      </w:r>
      <w:proofErr w:type="gramEnd"/>
      <w:r>
        <w:t xml:space="preserve"> выраженной в поведении нравственной позиции, в том числе способности к сознательному выбору добра, нравственного сознания и поведения на осно</w:t>
      </w:r>
      <w:r>
        <w:t xml:space="preserve">ве </w:t>
      </w:r>
      <w:r>
        <w:lastRenderedPageBreak/>
        <w:t xml:space="preserve">усвоения общечеловеческих ценностей и нравственных чувств (чести, долга, справедливости, милосердия и дружелюбия); </w:t>
      </w:r>
    </w:p>
    <w:p w:rsidR="007C3136" w:rsidRDefault="00107432">
      <w:pPr>
        <w:numPr>
          <w:ilvl w:val="0"/>
          <w:numId w:val="12"/>
        </w:numPr>
        <w:ind w:firstLine="850"/>
      </w:pPr>
      <w:proofErr w:type="gramStart"/>
      <w:r>
        <w:t>развитие</w:t>
      </w:r>
      <w:proofErr w:type="gramEnd"/>
      <w:r>
        <w:t xml:space="preserve"> компетенций сотрудничества со сверстниками, детьми младшего возраста, взрослыми в образовательной, общественно полезной, учебно-</w:t>
      </w:r>
      <w:r>
        <w:t xml:space="preserve">исследовательской, проектной и других видах деятельности. </w:t>
      </w:r>
    </w:p>
    <w:p w:rsidR="007C3136" w:rsidRDefault="00107432">
      <w:pPr>
        <w:spacing w:after="41" w:line="232" w:lineRule="auto"/>
        <w:ind w:left="428" w:firstLine="85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C3136" w:rsidRDefault="00107432">
      <w:pPr>
        <w:numPr>
          <w:ilvl w:val="0"/>
          <w:numId w:val="13"/>
        </w:numPr>
        <w:ind w:firstLine="850"/>
      </w:pPr>
      <w:proofErr w:type="gramStart"/>
      <w:r>
        <w:t>мировоззрение</w:t>
      </w:r>
      <w:proofErr w:type="gramEnd"/>
      <w:r>
        <w:t>, соответствующее современному уровню развития науки, значимости наук</w:t>
      </w:r>
      <w:r>
        <w:t xml:space="preserve">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7C3136" w:rsidRDefault="00107432">
      <w:pPr>
        <w:numPr>
          <w:ilvl w:val="0"/>
          <w:numId w:val="13"/>
        </w:numPr>
        <w:ind w:firstLine="850"/>
      </w:pPr>
      <w:proofErr w:type="gramStart"/>
      <w:r>
        <w:t>готовность</w:t>
      </w:r>
      <w:proofErr w:type="gramEnd"/>
      <w:r>
        <w:t xml:space="preserve"> и способность к образованию,</w:t>
      </w:r>
      <w:r>
        <w:t xml:space="preserve">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7C3136" w:rsidRDefault="00107432">
      <w:pPr>
        <w:spacing w:after="41" w:line="232" w:lineRule="auto"/>
        <w:ind w:left="428" w:firstLine="85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Личностные результаты в сфере отношения обучающихся к труду, в сфере социально-э</w:t>
      </w:r>
      <w:r>
        <w:rPr>
          <w:b/>
        </w:rPr>
        <w:t xml:space="preserve">кономических отношений: </w:t>
      </w:r>
    </w:p>
    <w:p w:rsidR="007C3136" w:rsidRDefault="00107432">
      <w:pPr>
        <w:numPr>
          <w:ilvl w:val="0"/>
          <w:numId w:val="14"/>
        </w:numPr>
        <w:ind w:firstLine="840"/>
        <w:jc w:val="left"/>
      </w:pPr>
      <w:proofErr w:type="gramStart"/>
      <w:r>
        <w:t>осознанный</w:t>
      </w:r>
      <w:proofErr w:type="gramEnd"/>
      <w:r>
        <w:t xml:space="preserve"> выбор будущей профессии как путь и способ реализации собственных жизненных планов; </w:t>
      </w:r>
    </w:p>
    <w:p w:rsidR="007C3136" w:rsidRDefault="00107432">
      <w:pPr>
        <w:numPr>
          <w:ilvl w:val="0"/>
          <w:numId w:val="14"/>
        </w:numPr>
        <w:spacing w:after="45"/>
        <w:ind w:firstLine="840"/>
        <w:jc w:val="left"/>
      </w:pPr>
      <w:proofErr w:type="gramStart"/>
      <w:r>
        <w:t>готовность</w:t>
      </w:r>
      <w:proofErr w:type="gramEnd"/>
      <w:r>
        <w:t xml:space="preserve"> обучающихся к трудовой профессиональной деятельности как к возможности </w:t>
      </w:r>
      <w:r>
        <w:tab/>
        <w:t xml:space="preserve">участия </w:t>
      </w:r>
      <w:r>
        <w:tab/>
        <w:t xml:space="preserve">в </w:t>
      </w:r>
      <w:r>
        <w:tab/>
        <w:t xml:space="preserve">решении </w:t>
      </w:r>
      <w:r>
        <w:tab/>
        <w:t xml:space="preserve">личных, </w:t>
      </w:r>
      <w:r>
        <w:tab/>
        <w:t xml:space="preserve">общественных, </w:t>
      </w:r>
      <w:r>
        <w:tab/>
        <w:t xml:space="preserve">государственных, общенациональных проблем; </w:t>
      </w:r>
    </w:p>
    <w:p w:rsidR="007C3136" w:rsidRDefault="00107432">
      <w:pPr>
        <w:numPr>
          <w:ilvl w:val="0"/>
          <w:numId w:val="14"/>
        </w:numPr>
        <w:spacing w:after="45"/>
        <w:ind w:firstLine="840"/>
        <w:jc w:val="left"/>
      </w:pPr>
      <w:proofErr w:type="gramStart"/>
      <w:r>
        <w:t>потребность</w:t>
      </w:r>
      <w:proofErr w:type="gramEnd"/>
      <w:r>
        <w:t xml:space="preserve"> трудиться, уважение к труду и людям труда, трудовым достижениям, добросо</w:t>
      </w:r>
      <w:r>
        <w:t xml:space="preserve">вестное, ответственное и творческое отношение к разным видам трудовой деятельности. </w:t>
      </w:r>
    </w:p>
    <w:p w:rsidR="007C3136" w:rsidRDefault="00107432">
      <w:pPr>
        <w:spacing w:after="49" w:line="240" w:lineRule="auto"/>
        <w:ind w:left="1277" w:firstLine="0"/>
        <w:jc w:val="left"/>
      </w:pPr>
      <w:r>
        <w:rPr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Метапредметные</w:t>
      </w:r>
      <w:proofErr w:type="spellEnd"/>
      <w:r>
        <w:rPr>
          <w:b/>
          <w:u w:val="single" w:color="000000"/>
        </w:rPr>
        <w:t xml:space="preserve"> результаты</w:t>
      </w:r>
      <w:r>
        <w:rPr>
          <w:b/>
        </w:rPr>
        <w:t xml:space="preserve"> </w:t>
      </w:r>
    </w:p>
    <w:p w:rsidR="007C3136" w:rsidRDefault="00107432">
      <w:pPr>
        <w:spacing w:after="108" w:line="232" w:lineRule="auto"/>
        <w:ind w:left="1272" w:right="2411"/>
        <w:jc w:val="left"/>
      </w:pPr>
      <w:r>
        <w:rPr>
          <w:b/>
        </w:rPr>
        <w:t xml:space="preserve">Регулятивные универсальные учебные действия </w:t>
      </w:r>
      <w:r>
        <w:t xml:space="preserve">Выпускник научится: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самостоятельно</w:t>
      </w:r>
      <w:proofErr w:type="gramEnd"/>
      <w:r>
        <w:t xml:space="preserve"> определять цели, задавать параметры и критерии, по которым можн</w:t>
      </w:r>
      <w:r>
        <w:t xml:space="preserve">о определить, что цель достигнута;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оценивать</w:t>
      </w:r>
      <w:proofErr w:type="gramEnd"/>
      <w:r>
        <w:t xml:space="preserve">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ставить</w:t>
      </w:r>
      <w:proofErr w:type="gramEnd"/>
      <w:r>
        <w:t xml:space="preserve"> и формулировать собственные задачи в образовательной деятельности и жизненных ситуациях;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оценивать</w:t>
      </w:r>
      <w:proofErr w:type="gramEnd"/>
      <w:r>
        <w:t xml:space="preserve"> ресурсы, в том числе время и другие нематериальные ресурсы, необходимые для достижения поставленной цели;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выбирать</w:t>
      </w:r>
      <w:proofErr w:type="gramEnd"/>
      <w:r>
        <w:t xml:space="preserve"> путь достижения цели, планироват</w:t>
      </w:r>
      <w:r>
        <w:t xml:space="preserve">ь решение поставленных задач, оптимизируя материальные и нематериальные затраты;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организовывать</w:t>
      </w:r>
      <w:proofErr w:type="gramEnd"/>
      <w:r>
        <w:t xml:space="preserve"> эффективный </w:t>
      </w:r>
      <w:r>
        <w:tab/>
        <w:t xml:space="preserve">поиск </w:t>
      </w:r>
      <w:r>
        <w:tab/>
        <w:t xml:space="preserve">ресурсов,  </w:t>
      </w:r>
      <w:r>
        <w:tab/>
        <w:t xml:space="preserve">необходимых </w:t>
      </w:r>
      <w:r>
        <w:tab/>
        <w:t xml:space="preserve">для </w:t>
      </w:r>
      <w:r>
        <w:tab/>
        <w:t xml:space="preserve">достижения поставленной цели;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сопоставлять</w:t>
      </w:r>
      <w:proofErr w:type="gramEnd"/>
      <w:r>
        <w:t xml:space="preserve"> полученный результат деятельности с поставленной заранее целью. </w:t>
      </w:r>
    </w:p>
    <w:p w:rsidR="007C3136" w:rsidRDefault="00107432">
      <w:pPr>
        <w:spacing w:after="41" w:line="232" w:lineRule="auto"/>
        <w:ind w:left="1272" w:right="2087"/>
        <w:jc w:val="left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>Познавательные</w:t>
      </w:r>
      <w:r>
        <w:rPr>
          <w:b/>
        </w:rPr>
        <w:t xml:space="preserve"> универсальные учебные действия </w:t>
      </w:r>
      <w:r>
        <w:t xml:space="preserve">Выпускник научится: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искать</w:t>
      </w:r>
      <w:proofErr w:type="gramEnd"/>
      <w:r>
        <w:t xml:space="preserve"> и находить обобщенные способы решения задач, в том числе, осуществлять развернутый информационный поиск и ставить на его основе новые (учебные и </w:t>
      </w:r>
    </w:p>
    <w:p w:rsidR="007C3136" w:rsidRDefault="00107432">
      <w:proofErr w:type="gramStart"/>
      <w:r>
        <w:t>познавательные</w:t>
      </w:r>
      <w:proofErr w:type="gramEnd"/>
      <w:r>
        <w:t xml:space="preserve">) задачи;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критически</w:t>
      </w:r>
      <w:proofErr w:type="gramEnd"/>
      <w:r>
        <w:t xml:space="preserve">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использовать</w:t>
      </w:r>
      <w:proofErr w:type="gramEnd"/>
      <w:r>
        <w:t xml:space="preserve"> различные модельно-схематические средства для представления существенных связей и отношений, а также противоречий,</w:t>
      </w:r>
      <w:r>
        <w:t xml:space="preserve"> выявленных в информационных источниках;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lastRenderedPageBreak/>
        <w:t>выходить</w:t>
      </w:r>
      <w:proofErr w:type="gramEnd"/>
      <w:r>
        <w:t xml:space="preserve">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выстраивать</w:t>
      </w:r>
      <w:proofErr w:type="gramEnd"/>
      <w:r>
        <w:t xml:space="preserve"> индивидуальную образовательную траекторию, учитывая ограничения</w:t>
      </w:r>
      <w:r>
        <w:t xml:space="preserve"> со стороны других участников и ресурсные ограничения;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менять</w:t>
      </w:r>
      <w:proofErr w:type="gramEnd"/>
      <w:r>
        <w:t xml:space="preserve"> и удерживать разные позиции в познавательной деятельности. </w:t>
      </w:r>
    </w:p>
    <w:p w:rsidR="007C3136" w:rsidRDefault="00107432">
      <w:pPr>
        <w:spacing w:after="41" w:line="232" w:lineRule="auto"/>
        <w:ind w:left="1272" w:right="1880"/>
        <w:jc w:val="left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 xml:space="preserve">Коммуникативные </w:t>
      </w:r>
      <w:r>
        <w:rPr>
          <w:b/>
        </w:rPr>
        <w:t xml:space="preserve">универсальные учебные действия </w:t>
      </w:r>
      <w:r>
        <w:t xml:space="preserve">Выпускник научится: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осуществлять</w:t>
      </w:r>
      <w:proofErr w:type="gramEnd"/>
      <w:r>
        <w:t xml:space="preserve"> деловую коммуникацию как со сверстниками, так и со </w:t>
      </w:r>
      <w:r>
        <w:t xml:space="preserve"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развернуто</w:t>
      </w:r>
      <w:proofErr w:type="gramEnd"/>
      <w:r>
        <w:t>, логично и точно излагать свою точку зрения с и</w:t>
      </w:r>
      <w:r>
        <w:t xml:space="preserve">спользованием адекватных (устных и письменных) языковых средств; </w:t>
      </w:r>
    </w:p>
    <w:p w:rsidR="007C3136" w:rsidRDefault="00107432">
      <w:pPr>
        <w:numPr>
          <w:ilvl w:val="0"/>
          <w:numId w:val="15"/>
        </w:numPr>
        <w:spacing w:after="45"/>
        <w:ind w:firstLine="850"/>
      </w:pPr>
      <w:proofErr w:type="gramStart"/>
      <w:r>
        <w:t>распознавать</w:t>
      </w:r>
      <w:proofErr w:type="gramEnd"/>
      <w:r>
        <w:t xml:space="preserve">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Обучающийся н</w:t>
      </w:r>
      <w:r>
        <w:rPr>
          <w:b/>
          <w:u w:val="single" w:color="000000"/>
        </w:rPr>
        <w:t>аучится:</w:t>
      </w:r>
      <w:r>
        <w:rPr>
          <w:b/>
        </w:rPr>
        <w:t xml:space="preserve">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планировать</w:t>
      </w:r>
      <w:proofErr w:type="gramEnd"/>
      <w:r>
        <w:t xml:space="preserve"> </w:t>
      </w:r>
      <w:r>
        <w:tab/>
        <w:t xml:space="preserve">и </w:t>
      </w:r>
      <w:r>
        <w:tab/>
        <w:t xml:space="preserve">выполнять </w:t>
      </w:r>
      <w:r>
        <w:tab/>
        <w:t xml:space="preserve">учебное </w:t>
      </w:r>
      <w:r>
        <w:tab/>
        <w:t>исследование</w:t>
      </w:r>
    </w:p>
    <w:p w:rsidR="007C3136" w:rsidRDefault="00107432">
      <w:r>
        <w:t xml:space="preserve"> </w:t>
      </w:r>
      <w:proofErr w:type="gramStart"/>
      <w:r>
        <w:t>и</w:t>
      </w:r>
      <w:proofErr w:type="gramEnd"/>
      <w:r>
        <w:t xml:space="preserve"> учебный проект, используя оборудование, модели, методы и приёмы, адекватные исследуемой проблеме;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выбирать</w:t>
      </w:r>
      <w:proofErr w:type="gramEnd"/>
      <w:r>
        <w:t xml:space="preserve"> и использовать методы, релевантные рассматриваемой проблеме; </w:t>
      </w:r>
    </w:p>
    <w:p w:rsidR="007C3136" w:rsidRDefault="00107432">
      <w:pPr>
        <w:numPr>
          <w:ilvl w:val="0"/>
          <w:numId w:val="15"/>
        </w:numPr>
        <w:spacing w:after="45"/>
        <w:ind w:firstLine="850"/>
      </w:pPr>
      <w:proofErr w:type="gramStart"/>
      <w:r>
        <w:t>распознавать</w:t>
      </w:r>
      <w:proofErr w:type="gramEnd"/>
      <w:r>
        <w:t xml:space="preserve"> и ставить в</w:t>
      </w:r>
      <w:r>
        <w:t xml:space="preserve">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 выводы;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использовать</w:t>
      </w:r>
      <w:proofErr w:type="gramEnd"/>
      <w:r>
        <w:t xml:space="preserve"> </w:t>
      </w:r>
      <w:r>
        <w:tab/>
        <w:t xml:space="preserve">такие </w:t>
      </w:r>
      <w:r>
        <w:tab/>
        <w:t xml:space="preserve">методы </w:t>
      </w:r>
      <w:r>
        <w:tab/>
        <w:t xml:space="preserve">и </w:t>
      </w:r>
      <w:r>
        <w:tab/>
        <w:t>приёмы,</w:t>
      </w:r>
    </w:p>
    <w:p w:rsidR="007C3136" w:rsidRDefault="00107432">
      <w:r>
        <w:t xml:space="preserve"> </w:t>
      </w:r>
      <w:proofErr w:type="gramStart"/>
      <w:r>
        <w:t>как</w:t>
      </w:r>
      <w:proofErr w:type="gramEnd"/>
      <w:r>
        <w:t xml:space="preserve"> наблюдение, постановка проблемы, выдвижение «хорошей гипотезы», эксперимент, моделирование,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использование</w:t>
      </w:r>
      <w:proofErr w:type="gramEnd"/>
      <w:r>
        <w:t xml:space="preserve"> </w:t>
      </w:r>
      <w:r>
        <w:tab/>
        <w:t xml:space="preserve">математических </w:t>
      </w:r>
      <w:r>
        <w:tab/>
        <w:t>моделей,</w:t>
      </w:r>
    </w:p>
    <w:p w:rsidR="007C3136" w:rsidRDefault="00107432">
      <w:r>
        <w:t xml:space="preserve"> </w:t>
      </w:r>
      <w:r>
        <w:tab/>
      </w:r>
      <w:proofErr w:type="gramStart"/>
      <w:r>
        <w:t>теоретическое</w:t>
      </w:r>
      <w:proofErr w:type="gramEnd"/>
      <w:r>
        <w:t xml:space="preserve"> </w:t>
      </w:r>
      <w:r>
        <w:tab/>
        <w:t xml:space="preserve">обоснование, </w:t>
      </w:r>
      <w:r>
        <w:tab/>
        <w:t xml:space="preserve">установление границ применимости модели/теории;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использовать</w:t>
      </w:r>
      <w:proofErr w:type="gramEnd"/>
      <w:r>
        <w:t xml:space="preserve"> некоторые методы получени</w:t>
      </w:r>
      <w:r>
        <w:t xml:space="preserve">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 фактов;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ясно</w:t>
      </w:r>
      <w:proofErr w:type="gramEnd"/>
      <w:r>
        <w:t>, логично и точно излагать свою точку зрения, и</w:t>
      </w:r>
      <w:r>
        <w:t xml:space="preserve">спользовать языковые средства, адекватные обсуждаемой проблеме;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отличать</w:t>
      </w:r>
      <w:proofErr w:type="gramEnd"/>
      <w:r>
        <w:t xml:space="preserve"> факты от суждений, мнений и оценок, критически относиться к суждениям, мнениям, оценкам, реконструировать их основания;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видеть</w:t>
      </w:r>
      <w:proofErr w:type="gramEnd"/>
      <w:r>
        <w:t xml:space="preserve"> и комментировать связь научного знания и ценностных ус</w:t>
      </w:r>
      <w:r>
        <w:t xml:space="preserve">тановок, моральных суждений при получении, распространении и применении научного знания. 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Обучающийся получит возможность научиться:</w:t>
      </w:r>
      <w:r>
        <w:rPr>
          <w:b/>
        </w:rPr>
        <w:t xml:space="preserve">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самостоятельно</w:t>
      </w:r>
      <w:proofErr w:type="gramEnd"/>
      <w:r>
        <w:t xml:space="preserve"> задумывать, планировать и выполнять учебное исследование, учебный и социальный проекты;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использовать</w:t>
      </w:r>
      <w:proofErr w:type="gramEnd"/>
      <w:r>
        <w:t xml:space="preserve"> догадку, озарение, интуицию;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использовать</w:t>
      </w:r>
      <w:proofErr w:type="gramEnd"/>
      <w:r>
        <w:t xml:space="preserve"> некоторые методы получения знаний, характерные для социальных и исторических наук: анкетирование, моделирование, поиск исторических образцов;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использовать</w:t>
      </w:r>
      <w:proofErr w:type="gramEnd"/>
      <w:r>
        <w:t xml:space="preserve"> некоторые приёмы художественного познания ми</w:t>
      </w:r>
      <w:r>
        <w:t xml:space="preserve">ра: целостное отображение мира, образность, художественный вымысел, органическое единство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общего</w:t>
      </w:r>
      <w:proofErr w:type="gramEnd"/>
      <w:r>
        <w:t xml:space="preserve"> особенного (типичного) и единичного, оригинальность;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t>целенаправленно</w:t>
      </w:r>
      <w:proofErr w:type="gramEnd"/>
      <w:r>
        <w:t xml:space="preserve"> и осознанно развивать свои коммуникативные способности, осваивать новые языковые средств</w:t>
      </w:r>
      <w:r>
        <w:t xml:space="preserve">а; </w:t>
      </w:r>
    </w:p>
    <w:p w:rsidR="007C3136" w:rsidRDefault="00107432">
      <w:pPr>
        <w:numPr>
          <w:ilvl w:val="0"/>
          <w:numId w:val="15"/>
        </w:numPr>
        <w:ind w:firstLine="850"/>
      </w:pPr>
      <w:proofErr w:type="gramStart"/>
      <w:r>
        <w:lastRenderedPageBreak/>
        <w:t>осознавать</w:t>
      </w:r>
      <w:proofErr w:type="gramEnd"/>
      <w:r>
        <w:t xml:space="preserve"> свою ответственность за достоверность полученных знаний, за качество выполненного проекта. </w:t>
      </w:r>
    </w:p>
    <w:p w:rsidR="007C3136" w:rsidRDefault="00107432">
      <w:pPr>
        <w:spacing w:after="41" w:line="232" w:lineRule="auto"/>
        <w:ind w:left="1272"/>
        <w:jc w:val="left"/>
      </w:pPr>
      <w:r>
        <w:rPr>
          <w:b/>
        </w:rPr>
        <w:t xml:space="preserve">Содержание курса «Индивидуальный проект» </w:t>
      </w:r>
    </w:p>
    <w:p w:rsidR="007C3136" w:rsidRDefault="00107432">
      <w:pPr>
        <w:spacing w:after="41" w:line="232" w:lineRule="auto"/>
        <w:ind w:left="1272"/>
        <w:jc w:val="left"/>
      </w:pPr>
      <w:r>
        <w:rPr>
          <w:b/>
        </w:rPr>
        <w:t>10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класс (34 часа) </w:t>
      </w:r>
    </w:p>
    <w:p w:rsidR="007C3136" w:rsidRDefault="00107432">
      <w:pPr>
        <w:spacing w:after="41" w:line="232" w:lineRule="auto"/>
        <w:ind w:left="1272"/>
        <w:jc w:val="left"/>
      </w:pPr>
      <w:r>
        <w:rPr>
          <w:b/>
        </w:rPr>
        <w:t xml:space="preserve">Модуль 1. Введение проектную культуру - 4 ч </w:t>
      </w:r>
    </w:p>
    <w:p w:rsidR="007C3136" w:rsidRDefault="00107432">
      <w:pPr>
        <w:ind w:left="413" w:right="302" w:firstLine="850"/>
      </w:pPr>
      <w:r>
        <w:t>Основные подходы к определению понятия «п</w:t>
      </w:r>
      <w:r>
        <w:t>роект»; структура и характеристика основных элементов проекта. 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</w:t>
      </w:r>
      <w:r>
        <w:t xml:space="preserve"> мире проектирования. Цели, задачи проектирования в современном мире, проблемы. Научные школы. Методология и технология проектной деятельности. </w:t>
      </w:r>
    </w:p>
    <w:p w:rsidR="007C3136" w:rsidRDefault="00107432">
      <w:pPr>
        <w:spacing w:after="41" w:line="232" w:lineRule="auto"/>
        <w:ind w:left="1272"/>
        <w:jc w:val="left"/>
      </w:pPr>
      <w:r>
        <w:rPr>
          <w:b/>
        </w:rPr>
        <w:t xml:space="preserve">Модуль 2. Инициализация проекта - 19 ч </w:t>
      </w:r>
    </w:p>
    <w:p w:rsidR="007C3136" w:rsidRDefault="00107432">
      <w:pPr>
        <w:ind w:left="413" w:firstLine="850"/>
      </w:pPr>
      <w:r>
        <w:t>Инициализация проекта, исследования. Конструирование темы и проблемы пр</w:t>
      </w:r>
      <w:r>
        <w:t xml:space="preserve">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</w:r>
      <w:proofErr w:type="spellStart"/>
      <w:r>
        <w:t>безотметочной</w:t>
      </w:r>
      <w:proofErr w:type="spellEnd"/>
      <w:r>
        <w:t xml:space="preserve"> самооценки и оценки продуктов проекта. Критерии оценки курсовой и исследовательской р</w:t>
      </w:r>
      <w:r>
        <w:t xml:space="preserve">аботы. Презентация и защита замыслов проектов, курсовых и исследовательских работ. 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 </w:t>
      </w:r>
    </w:p>
    <w:p w:rsidR="007C3136" w:rsidRDefault="00107432">
      <w:pPr>
        <w:ind w:left="413" w:firstLine="850"/>
      </w:pPr>
      <w:r>
        <w:t>Методы исследо</w:t>
      </w:r>
      <w:r>
        <w:t>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</w:t>
      </w:r>
      <w:r>
        <w:t xml:space="preserve">оды теоретического исследования (восхождение от абстрактного к конкретному и др.). </w:t>
      </w:r>
    </w:p>
    <w:p w:rsidR="007C3136" w:rsidRDefault="00107432">
      <w:pPr>
        <w:ind w:left="1287"/>
      </w:pPr>
      <w:r>
        <w:t xml:space="preserve">Рассмотрение текста с точки зрения его структуры. Виды переработки чужого текста. </w:t>
      </w:r>
    </w:p>
    <w:p w:rsidR="007C3136" w:rsidRDefault="00107432">
      <w:pPr>
        <w:ind w:left="1287"/>
      </w:pPr>
      <w:r>
        <w:t xml:space="preserve">Понятия: конспект, тезисы, реферат, аннотация, рецензия. </w:t>
      </w:r>
    </w:p>
    <w:p w:rsidR="007C3136" w:rsidRDefault="00107432">
      <w:pPr>
        <w:ind w:left="413" w:firstLine="850"/>
      </w:pPr>
      <w:r>
        <w:t xml:space="preserve"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7C3136" w:rsidRDefault="00107432">
      <w:pPr>
        <w:ind w:left="1287"/>
      </w:pPr>
      <w:r>
        <w:t>Применен</w:t>
      </w:r>
      <w:r>
        <w:t xml:space="preserve">ие </w:t>
      </w:r>
      <w:r>
        <w:tab/>
        <w:t xml:space="preserve">информационных </w:t>
      </w:r>
      <w:r>
        <w:tab/>
        <w:t>технологий в</w:t>
      </w:r>
    </w:p>
    <w:p w:rsidR="007C3136" w:rsidRDefault="00107432">
      <w:r>
        <w:t xml:space="preserve"> </w:t>
      </w:r>
      <w:proofErr w:type="gramStart"/>
      <w:r>
        <w:t>исследовании</w:t>
      </w:r>
      <w:proofErr w:type="gramEnd"/>
      <w:r>
        <w:t xml:space="preserve">, проектной деятельности, курсовых работ. Работа в сети </w:t>
      </w:r>
    </w:p>
    <w:p w:rsidR="007C3136" w:rsidRDefault="00107432">
      <w:r>
        <w:t xml:space="preserve">Интернет. Что такое плагиат и как его избегать в своей работе. </w:t>
      </w:r>
    </w:p>
    <w:p w:rsidR="007C3136" w:rsidRDefault="00107432">
      <w:pPr>
        <w:ind w:left="413" w:firstLine="850"/>
      </w:pPr>
      <w:r>
        <w:t>Способы и формы представления данных. Компьютерная обработка данных исследования. Библиог</w:t>
      </w:r>
      <w:r>
        <w:t xml:space="preserve">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 </w:t>
      </w:r>
    </w:p>
    <w:p w:rsidR="007C3136" w:rsidRDefault="00107432">
      <w:pPr>
        <w:spacing w:after="41" w:line="232" w:lineRule="auto"/>
        <w:ind w:left="428" w:firstLine="850"/>
        <w:jc w:val="left"/>
      </w:pPr>
      <w:r>
        <w:rPr>
          <w:b/>
        </w:rPr>
        <w:t xml:space="preserve">Модуль 3. Управление завершением проектов, курсовых и исследовательских работ - 4 ч </w:t>
      </w:r>
    </w:p>
    <w:p w:rsidR="007C3136" w:rsidRDefault="00107432">
      <w:pPr>
        <w:ind w:left="413" w:firstLine="850"/>
      </w:pPr>
      <w:r>
        <w:t>Осно</w:t>
      </w:r>
      <w:r>
        <w:t>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</w:t>
      </w:r>
      <w:r>
        <w:t>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</w:t>
      </w:r>
      <w:r>
        <w:t xml:space="preserve">рмлению бумажного варианта проектов. </w:t>
      </w:r>
    </w:p>
    <w:p w:rsidR="007C3136" w:rsidRDefault="00107432">
      <w:pPr>
        <w:spacing w:after="41" w:line="232" w:lineRule="auto"/>
        <w:ind w:left="1272"/>
        <w:jc w:val="left"/>
      </w:pPr>
      <w:r>
        <w:rPr>
          <w:b/>
        </w:rPr>
        <w:t xml:space="preserve">Модуль 4. Защита результатов проектной деятельности - 7ч </w:t>
      </w:r>
    </w:p>
    <w:p w:rsidR="007C3136" w:rsidRDefault="00107432">
      <w:pPr>
        <w:ind w:left="413" w:firstLine="850"/>
      </w:pPr>
      <w:r>
        <w:t>Публичная защита результатов проектной деятельности, курсовых работ. Рефлексия проектной деятельности. Оформление отчетной документации. Экспертиза действий и д</w:t>
      </w:r>
      <w:r>
        <w:t xml:space="preserve">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</w:t>
      </w:r>
      <w:r>
        <w:t xml:space="preserve">защите прав потребителей», Государственная система стандартизации. </w:t>
      </w:r>
    </w:p>
    <w:p w:rsidR="007C3136" w:rsidRDefault="00107432">
      <w:r>
        <w:lastRenderedPageBreak/>
        <w:t xml:space="preserve">Документы в области стандартизации. Сертификат соответствия. Патентное право в России. </w:t>
      </w:r>
    </w:p>
    <w:p w:rsidR="007C3136" w:rsidRDefault="00107432">
      <w:pPr>
        <w:spacing w:after="41" w:line="232" w:lineRule="auto"/>
        <w:ind w:left="850"/>
        <w:jc w:val="left"/>
      </w:pPr>
      <w:r>
        <w:rPr>
          <w:b/>
        </w:rPr>
        <w:t xml:space="preserve">Тематическое планирование 10-11 класс </w:t>
      </w:r>
    </w:p>
    <w:tbl>
      <w:tblPr>
        <w:tblStyle w:val="TableGrid"/>
        <w:tblW w:w="9802" w:type="dxa"/>
        <w:tblInd w:w="110" w:type="dxa"/>
        <w:tblCellMar>
          <w:top w:w="0" w:type="dxa"/>
          <w:left w:w="5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00"/>
        <w:gridCol w:w="7402"/>
        <w:gridCol w:w="1500"/>
      </w:tblGrid>
      <w:tr w:rsidR="007C3136">
        <w:trPr>
          <w:trHeight w:val="5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128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619" w:hanging="504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7C3136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Модуль 1. Введение проектную культуру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ч </w:t>
            </w:r>
          </w:p>
        </w:tc>
      </w:tr>
      <w:tr w:rsidR="007C3136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Введение в курс «Индивидуальный проект». Что такое проект?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Проектная деятельность и её особенности.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Типы проектов. Индивидуальный образовательный проект.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Типология проектов: исследовательские, творческие, информационные, игровые и т.д.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</w:tc>
      </w:tr>
      <w:tr w:rsidR="007C3136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Модуль 2. Инициализация проекта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19 ч </w:t>
            </w:r>
          </w:p>
        </w:tc>
      </w:tr>
      <w:tr w:rsidR="007C3136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Инициализация проекта, исследования.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Конструирование темы и проблемы проекта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Формулирование проектного замысла.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5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106" w:hanging="106"/>
              <w:jc w:val="left"/>
            </w:pPr>
            <w:r>
              <w:t xml:space="preserve">Определение жанра проекта. Определение цели, формулирование задач.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</w:pPr>
            <w:r>
              <w:t xml:space="preserve">Проведение мини – выступления, посвященного презентации и защите замыслов проектов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</w:tc>
      </w:tr>
      <w:tr w:rsidR="007C3136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Структура проекта, курсовых и исследовательских работ.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Анкетирование.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5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Логика действий и последовательность шагов при планировании индивидуальных проектов.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5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</w:pPr>
            <w:r>
              <w:t>Методы исследования: наблюдение, сравнение, измерение, эксперимент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right="236" w:firstLine="0"/>
              <w:jc w:val="left"/>
            </w:pPr>
            <w:r>
              <w:t xml:space="preserve">Методы исследования: абстрагирование, анализ и синтез, индукция и дедукция, моделирование и др.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</w:pPr>
            <w:r>
              <w:t xml:space="preserve">Виды переработки чужого текста. Понятия: конспект, тезисы, реферат, аннотация, рецензия.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</w:tc>
      </w:tr>
      <w:tr w:rsidR="007C3136">
        <w:trPr>
          <w:trHeight w:val="5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16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Разработка стратегии реализации, определение </w:t>
            </w:r>
            <w:proofErr w:type="spellStart"/>
            <w:r>
              <w:t>этапности</w:t>
            </w:r>
            <w:proofErr w:type="spellEnd"/>
            <w:r>
              <w:t xml:space="preserve"> и точек контроля.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</w:tc>
      </w:tr>
      <w:tr w:rsidR="007C3136">
        <w:trPr>
          <w:trHeight w:val="5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17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Расчет календарного графика. Создание кейса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116" w:firstLine="0"/>
              <w:jc w:val="left"/>
            </w:pPr>
            <w:r>
              <w:t xml:space="preserve">18-19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Индивидуальные и групповые консультации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7C3136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Работа над эскизом проектов, оформлением курсовых работ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21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Библиография, справочная литература, каталоги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22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right="338" w:firstLine="0"/>
            </w:pPr>
            <w:r>
              <w:t xml:space="preserve">Компьютерная обработка данных исследования. Оформление таблиц, рисунков и иллюстрированных плакатов, ссылок, сносок, списка литературы.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5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23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</w:pPr>
            <w:r>
              <w:t xml:space="preserve">Коммуникативные барьеры при публичной защите результатов проекта, курсовых работ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</w:tc>
      </w:tr>
      <w:tr w:rsidR="007C3136">
        <w:trPr>
          <w:trHeight w:val="5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Модуль 3. Управление </w:t>
            </w:r>
            <w:r>
              <w:rPr>
                <w:b/>
              </w:rPr>
              <w:tab/>
              <w:t xml:space="preserve">завершением проектов, </w:t>
            </w:r>
            <w:r>
              <w:rPr>
                <w:b/>
              </w:rPr>
              <w:tab/>
              <w:t xml:space="preserve">курсовых и исследовательских работ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 ч </w:t>
            </w:r>
          </w:p>
        </w:tc>
      </w:tr>
      <w:tr w:rsidR="007C3136">
        <w:trPr>
          <w:trHeight w:val="5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24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</w:pPr>
            <w:r>
              <w:t xml:space="preserve">Основные процессы исполнения, контроля и завершения проекта, курсовых работ.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</w:tc>
      </w:tr>
      <w:tr w:rsidR="007C3136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Мониторинг выполняемых работ и методы контроля исполнения.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26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Управление завершением проекта, курсовых работ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27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Консультирование по проблемам проектной деятельности.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106" w:firstLine="0"/>
              <w:jc w:val="left"/>
            </w:pPr>
            <w:r>
              <w:rPr>
                <w:b/>
              </w:rPr>
              <w:t xml:space="preserve">Модуль 4. Защита результатов проектной деятельности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ч </w:t>
            </w:r>
          </w:p>
        </w:tc>
      </w:tr>
      <w:tr w:rsidR="007C3136">
        <w:trPr>
          <w:trHeight w:val="5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116" w:firstLine="0"/>
              <w:jc w:val="left"/>
            </w:pPr>
            <w:r>
              <w:t xml:space="preserve">28-29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Публичная защита результатов проектной деятельности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7C3136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30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Рефлексия проектной деятельности. Индивидуальный прогресс в компетенциях.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</w:tc>
      </w:tr>
      <w:tr w:rsidR="007C3136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31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Экспертиза действий и движения в проекте.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32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Оформление отчетной документации.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33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Стандартизация и сертификация. Защита интересов проектантов.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7C3136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34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left"/>
            </w:pPr>
            <w:r>
              <w:t xml:space="preserve">Подведение итогов.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6" w:rsidRDefault="00107432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</w:tbl>
    <w:p w:rsidR="007C3136" w:rsidRDefault="00107432">
      <w:pPr>
        <w:spacing w:after="0" w:line="240" w:lineRule="auto"/>
        <w:ind w:left="0" w:firstLine="0"/>
      </w:pPr>
      <w:r>
        <w:rPr>
          <w:b/>
        </w:rPr>
        <w:t xml:space="preserve"> </w:t>
      </w:r>
    </w:p>
    <w:sectPr w:rsidR="007C3136">
      <w:pgSz w:w="11911" w:h="16841"/>
      <w:pgMar w:top="1081" w:right="745" w:bottom="48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848"/>
    <w:multiLevelType w:val="hybridMultilevel"/>
    <w:tmpl w:val="9D74E2AC"/>
    <w:lvl w:ilvl="0" w:tplc="89AAC66C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83572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A5080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93B2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E8808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E968E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6A4F4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230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4B874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2F43F6"/>
    <w:multiLevelType w:val="hybridMultilevel"/>
    <w:tmpl w:val="D01E930C"/>
    <w:lvl w:ilvl="0" w:tplc="A532DB0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EB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044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688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E81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AD1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C63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AA5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26B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FC425A"/>
    <w:multiLevelType w:val="hybridMultilevel"/>
    <w:tmpl w:val="8FAEA32E"/>
    <w:lvl w:ilvl="0" w:tplc="AF109EE6">
      <w:start w:val="1"/>
      <w:numFmt w:val="bullet"/>
      <w:lvlText w:val=""/>
      <w:lvlJc w:val="left"/>
      <w:pPr>
        <w:ind w:left="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807E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27A1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27D0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EA4E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E9AE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A560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CFB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CD00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C332E7"/>
    <w:multiLevelType w:val="hybridMultilevel"/>
    <w:tmpl w:val="FB9673BC"/>
    <w:lvl w:ilvl="0" w:tplc="88F2132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2A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25C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AB1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E67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28A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882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ACF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212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766D1B"/>
    <w:multiLevelType w:val="hybridMultilevel"/>
    <w:tmpl w:val="DDFE128C"/>
    <w:lvl w:ilvl="0" w:tplc="F0D24C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A3C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646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E26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83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27C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6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1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CFB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2C7827"/>
    <w:multiLevelType w:val="hybridMultilevel"/>
    <w:tmpl w:val="7B98DDA8"/>
    <w:lvl w:ilvl="0" w:tplc="1116BD02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812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E7F1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A4A6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2B0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8C6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871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6ED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A26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75772F"/>
    <w:multiLevelType w:val="hybridMultilevel"/>
    <w:tmpl w:val="416E6AB0"/>
    <w:lvl w:ilvl="0" w:tplc="82905894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E2C8C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67B80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24F9A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AE506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84A3C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018D0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241B2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E06F8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CB4FA5"/>
    <w:multiLevelType w:val="hybridMultilevel"/>
    <w:tmpl w:val="80F0F3D6"/>
    <w:lvl w:ilvl="0" w:tplc="EBB40458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086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489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6187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EE6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89C0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889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EF21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6AEA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7D7675"/>
    <w:multiLevelType w:val="hybridMultilevel"/>
    <w:tmpl w:val="7690EDCA"/>
    <w:lvl w:ilvl="0" w:tplc="0158DC0A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C7E4C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006FE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2780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E9F70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0BAD4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C93AC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68286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D70E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F07C7D"/>
    <w:multiLevelType w:val="hybridMultilevel"/>
    <w:tmpl w:val="3C948CF6"/>
    <w:lvl w:ilvl="0" w:tplc="3668816C">
      <w:start w:val="1"/>
      <w:numFmt w:val="bullet"/>
      <w:lvlText w:val="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A42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ED52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0A83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4014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A2BB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416E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8E20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259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F466DA"/>
    <w:multiLevelType w:val="hybridMultilevel"/>
    <w:tmpl w:val="EFDEAE08"/>
    <w:lvl w:ilvl="0" w:tplc="125EE7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4C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E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88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4E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0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4E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61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6C2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80494C"/>
    <w:multiLevelType w:val="hybridMultilevel"/>
    <w:tmpl w:val="39782514"/>
    <w:lvl w:ilvl="0" w:tplc="C6A08312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A74AC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20A20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2B248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ED68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E5F10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874DC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0F2F2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4C57C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9D0771"/>
    <w:multiLevelType w:val="hybridMultilevel"/>
    <w:tmpl w:val="434C4224"/>
    <w:lvl w:ilvl="0" w:tplc="D8FE3DF6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EAC32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C7452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0E25C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C3942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E1736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41406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2A7BE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EF69E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AD4551"/>
    <w:multiLevelType w:val="hybridMultilevel"/>
    <w:tmpl w:val="041C034A"/>
    <w:lvl w:ilvl="0" w:tplc="67A6D0C8">
      <w:start w:val="1"/>
      <w:numFmt w:val="bullet"/>
      <w:lvlText w:val="–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6DA66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8AA5C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851BA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0F624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08FD8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A3198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A3C1A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2D9E6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E84CC4"/>
    <w:multiLevelType w:val="hybridMultilevel"/>
    <w:tmpl w:val="5CC8D12A"/>
    <w:lvl w:ilvl="0" w:tplc="CB7A8EDE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45B7C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E1680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A4D04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85E02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CA2CC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C68F6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A6D34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09D22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36"/>
    <w:rsid w:val="00107432"/>
    <w:rsid w:val="001473E8"/>
    <w:rsid w:val="007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205C0-6DD0-42AE-AFD4-9478E7D1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43" w:lineRule="auto"/>
      <w:ind w:left="4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3211</Words>
  <Characters>18309</Characters>
  <Application>Microsoft Office Word</Application>
  <DocSecurity>0</DocSecurity>
  <Lines>152</Lines>
  <Paragraphs>42</Paragraphs>
  <ScaleCrop>false</ScaleCrop>
  <Company/>
  <LinksUpToDate>false</LinksUpToDate>
  <CharactersWithSpaces>21478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100ballnik.com</dc:creator>
  <cp:keywords/>
  <cp:lastModifiedBy>1</cp:lastModifiedBy>
  <cp:revision>3</cp:revision>
  <dcterms:created xsi:type="dcterms:W3CDTF">2024-01-31T08:04:00Z</dcterms:created>
  <dcterms:modified xsi:type="dcterms:W3CDTF">2024-01-31T08:05:00Z</dcterms:modified>
</cp:coreProperties>
</file>