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276"/>
        <w:ind w:left="120"/>
        <w:jc w:val="both"/>
      </w:pPr>
      <w:bookmarkStart w:name="block-33063111" w:id="0"/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/>
        <w:ind w:firstLine="600"/>
        <w:jc w:val="left"/>
      </w:pPr>
      <w:bookmarkStart w:name="_Toc157707436" w:id="1"/>
      <w:bookmarkEnd w:id="1"/>
    </w:p>
    <w:p>
      <w:pPr>
        <w:spacing w:before="0" w:after="0"/>
        <w:ind w:firstLine="600"/>
        <w:jc w:val="left"/>
      </w:pPr>
      <w:bookmarkStart w:name="_Toc157707436" w:id="2"/>
      <w:bookmarkEnd w:id="2"/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сферах трудовой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</w:t>
      </w:r>
      <w:r>
        <w:rPr>
          <w:rFonts w:ascii="Times New Roman" w:hAnsi="Times New Roman"/>
          <w:b/>
          <w:i w:val="false"/>
          <w:color w:val="000000"/>
          <w:sz w:val="28"/>
        </w:rPr>
        <w:t>целью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>
        <w:rPr>
          <w:rFonts w:ascii="Times New Roman" w:hAnsi="Times New Roman"/>
          <w:b/>
          <w:i w:val="false"/>
          <w:color w:val="000000"/>
          <w:sz w:val="28"/>
        </w:rPr>
        <w:t>формирование технологической грамотности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глобальных компетенций, творческого мышления.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Задачами учебного предмета «Труд (технология)» являются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знаниями, умениями и опытом деятельности в предметной области «Технология»;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>
      <w:pPr>
        <w:spacing w:before="0" w:after="0" w:line="48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предмету «Труд (технология)» построена по модульному принципу.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 ПРОГРАММЫ ПО УЧЕБНОМУ ПРЕДМЕТУ "ТРУДУ (ТЕХНОЛОГИЯ)"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«Производство и технологии»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«Технологии обработки материалов и пищевых продуктов»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«Компьютерная графика. Черчение»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«Робототехника»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«3D-моделирование, прототипирование, макетирование»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 МОДУЛИ ПРОГРАММЫ ПО УЧЕБНОМУ ПРЕДМЕТУ "ТРУД (ТЕХНОЛОГИЯ)"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«Автоматизированные системы»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>
      <w:pPr>
        <w:spacing w:before="0" w:after="0" w:line="12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Модули «Животноводство» и «Растениеводство»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историей 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искусством при освоении элементов промышленной эстетики, народных ремёсел в инвариантном модуле «Производство и технологии»;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bookmarkStart w:name="block-33063111" w:id="3"/>
    <w:p>
      <w:pPr>
        <w:sectPr>
          <w:pgSz w:w="11906" w:h="16383" w:orient="portrait"/>
        </w:sectPr>
      </w:pPr>
    </w:p>
    <w:bookmarkEnd w:id="3"/>
    <w:bookmarkEnd w:id="0"/>
    <w:bookmarkStart w:name="block-33063108" w:id="4"/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0ff8209f-a031-4e38-b2e9-77222347598e" w:id="5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Чувашской Республики</w:t>
      </w:r>
      <w:bookmarkEnd w:id="5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faacd0a8-d455-4eb1-b068-cbe4889abc92" w:id="6"/>
      <w:r>
        <w:rPr>
          <w:rFonts w:ascii="Times New Roman" w:hAnsi="Times New Roman"/>
          <w:b/>
          <w:i w:val="false"/>
          <w:color w:val="000000"/>
          <w:sz w:val="28"/>
        </w:rPr>
        <w:t>Отдел образования администрации Янтиковского муниципального округа</w:t>
      </w:r>
      <w:bookmarkEnd w:id="6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"Турмышская СОШ"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Михайлова Н.П.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4351370)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 </w:t>
      </w:r>
      <w:r>
        <w:rPr>
          <w:rFonts w:ascii="Times New Roman" w:hAnsi="Times New Roman"/>
          <w:b w:val="false"/>
          <w:i w:val="false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8385f7dc-0ab0-4870-aa9c-d50d4a6594a1" w:id="7"/>
      <w:r>
        <w:rPr>
          <w:rFonts w:ascii="Times New Roman" w:hAnsi="Times New Roman"/>
          <w:b/>
          <w:i w:val="false"/>
          <w:color w:val="000000"/>
          <w:sz w:val="28"/>
        </w:rPr>
        <w:t>с. Турмыши</w:t>
      </w:r>
      <w:bookmarkEnd w:id="7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df49827c-e8f0-4c9a-abd2-415b465ab7b1" w:id="8"/>
      <w:r>
        <w:rPr>
          <w:rFonts w:ascii="Times New Roman" w:hAnsi="Times New Roman"/>
          <w:b/>
          <w:i w:val="false"/>
          <w:color w:val="000000"/>
          <w:sz w:val="28"/>
        </w:rPr>
        <w:t>2024</w:t>
      </w:r>
      <w:bookmarkEnd w:id="8"/>
    </w:p>
    <w:p>
      <w:pPr>
        <w:spacing w:before="0" w:after="0"/>
        <w:ind w:left="120"/>
        <w:jc w:val="left"/>
      </w:pPr>
    </w:p>
    <w:bookmarkStart w:name="block-33063108" w:id="9"/>
    <w:p>
      <w:pPr>
        <w:sectPr>
          <w:pgSz w:w="11906" w:h="16383" w:orient="portrait"/>
        </w:sectPr>
      </w:pPr>
    </w:p>
    <w:bookmarkEnd w:id="9"/>
    <w:bookmarkEnd w:id="4"/>
    <w:bookmarkStart w:name="block-33063107" w:id="10"/>
    <w:p>
      <w:pPr>
        <w:spacing w:before="161" w:after="161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ПРЕДМЕТА</w:t>
      </w:r>
    </w:p>
    <w:p>
      <w:pPr>
        <w:spacing w:before="180" w:after="0" w:line="264"/>
        <w:ind w:left="120"/>
        <w:jc w:val="both"/>
      </w:pPr>
      <w:bookmarkStart w:name="_Toc141791714" w:id="11"/>
      <w:bookmarkEnd w:id="11"/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  <w:bookmarkStart w:name="_Toc157707439" w:id="12"/>
      <w:bookmarkEnd w:id="12"/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«Производство и технологии»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>
      <w:pPr>
        <w:spacing w:before="0" w:after="0" w:line="48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Модели и моделирование.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машин и механизмов. Кинематические схемы.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Технологические задачи и способы их решения.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Техническое моделирование и конструирование. Конструкторская документация.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Перспективы развития техники и технологий.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Инженерные профессии.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Создание технологий как основная задача современной науки.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Промышленная эстетика. Дизайн.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ремёсла. Народные ремёсла и промыслы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Рынок труда. Функции рынка труда. Трудовые ресурсы.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Мир профессий. Выбор профессии. </w:t>
      </w:r>
    </w:p>
    <w:p>
      <w:pPr>
        <w:spacing w:before="0" w:after="0"/>
        <w:ind w:left="120"/>
        <w:jc w:val="both"/>
      </w:pPr>
      <w:bookmarkStart w:name="_Toc157707445" w:id="13"/>
      <w:bookmarkEnd w:id="13"/>
    </w:p>
    <w:p>
      <w:pPr>
        <w:spacing w:before="0" w:after="0" w:line="48"/>
        <w:ind w:left="120"/>
        <w:jc w:val="both"/>
      </w:pP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«Компьютерная графика. Черчение»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графической грамоты. Графические материалы и инструменты.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чертежа.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проектной документации.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Стандарты оформления.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графическом редакторе, компьютерной графике.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для создания и редактирования текста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печатной продукции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графической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Математические, физические и информационные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модели. Виды графических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Количественная и качественная оценка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документов, виды документов. Основная надпись.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Геометрические примитивы.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Создание, редактирование и трансформация графических объектов.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Сложные 3D-модели и сборочные чертежи.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Изделия и их модели. Анализ формы объекта и синтез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создания 3D-модели.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>
      <w:pPr>
        <w:spacing w:before="0" w:after="0"/>
        <w:ind w:left="120"/>
        <w:jc w:val="both"/>
      </w:pPr>
      <w:bookmarkStart w:name="_Toc157707451" w:id="14"/>
      <w:bookmarkEnd w:id="14"/>
    </w:p>
    <w:p>
      <w:pPr>
        <w:spacing w:before="0" w:after="0" w:line="14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«3D-моделирование, прототипирование, макетирование»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объёмных моделей с помощью компьютерных программ.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3D-моделирование как технология создания визуальных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«прототипирование». Создание цифровой объёмной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для создания цифровой объёмной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сложных объектов. Рендеринг. Полигональная сетка.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«аддитивные технологии».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оборудование для аддитивных технологий: 3D-принтеры.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Области применения трёхмерной печати. Сырьё для трёхмерной печати.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аддитивного производства. Правила безопасного пользования 3D-принтером. Основные настройки для выполнения печати на 3D-принтере.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к печати. Печать 3D-модели.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3D-печатью.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/>
        <w:ind w:left="120"/>
        <w:jc w:val="both"/>
      </w:pPr>
      <w:bookmarkStart w:name="_Toc157707455" w:id="15"/>
      <w:bookmarkEnd w:id="15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«Технологии обработки материалов и пищевых продуктов»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Бумага и её свойства. Производство бумаги, история и современные технологии.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Ручной и электрифицированный инструмент для обработки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по обработке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древесины».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питании и технологиях приготовления пищи.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Рациональное, здоровое питание, режим питания, пищевая пирамида.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«Питание и здоровье человека».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технологии производства тканей с разными свойствами.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технологии изготовления изделий из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Устройство швейной машины: виды приводов швейной машины, регуляторы.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стежков, швов. Виды ручных и машинных швов (стачные, краевые).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со швейным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проектного швейного изделия (например, мешок для сменной обуви, прихватка, лоскутное шитьё).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проектного швейного изделия.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по обработке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обработки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(основные): правка, разметка, резание, гибка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металлов.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металла».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проектного изделия по технологической карте.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Потребительские и технические требования к качеству готового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проектного изделия из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качества молочных продуктов, правила хранения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пищевым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«Технологии обработки пищевых продуктов».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текстильные материалы, получение и свойства.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свойств тканей, выбор ткани с учётом эксплуатации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Одежда, виды одежды. Мода и стиль.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одежды.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проектного швейного изделия.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Блюда национальной кухни из мяса, рыбы.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«Технологии обработки пищевых продуктов».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общественным питанием.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одежды. Плечевая и поясная одежда.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швейного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поясной и плечевой одежды.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швейного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одежды.</w:t>
      </w:r>
    </w:p>
    <w:p>
      <w:pPr>
        <w:spacing w:before="0" w:after="0"/>
        <w:ind w:left="120"/>
        <w:jc w:val="both"/>
      </w:pPr>
      <w:bookmarkStart w:name="_Toc157707459" w:id="16"/>
      <w:bookmarkEnd w:id="16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«Робототехника»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и роботизация. Принципы работы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современных роботов. Виды роботов, их функции и назначение.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конструкции робота и выполняемой им функции.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Робототехнический конструктор и комплектующие.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схем. Сборка роботизированной конструкции по готовой схеме.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Базовые принципы программирования.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Визуальный язык для программирования простых робототехнических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Транспортные роботы. Назначение, особенности.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контроллером, моторами, датчиками.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Сборка мобильного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программирования мобильных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Промышленные и бытовые роботы, их классификация, назначение, использование.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Беспилотные автоматизированные системы, их виды, назначение.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Реализация алгоритмов управления отдельными компонентами и роботизированными системами.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беспилотных летательных аппаратов.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Конструкция беспилотных летательных аппаратов.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безопасной эксплуатации аккумулятора.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Воздушный винт, характеристика. Аэродинамика полёта.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Органы управления. Управление беспилотными летательными аппаратами.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Обеспечение безопасности при подготовке к полету, во время полета.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 (одна из предложенных тем на выбор).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Робототехнические и автоматизированные системы.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интернет вещей. Промышленный интернет вещей.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Потребительский интернет вещей.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роботами с использованием телеметрических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проект по робототехнике.</w:t>
      </w:r>
    </w:p>
    <w:p>
      <w:pPr>
        <w:spacing w:before="0" w:after="0" w:line="264"/>
        <w:ind w:firstLine="600"/>
        <w:jc w:val="both"/>
      </w:pPr>
      <w:bookmarkStart w:name="_Toc141791715" w:id="17"/>
      <w:bookmarkEnd w:id="17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 МОДУЛИ</w:t>
      </w:r>
    </w:p>
    <w:p>
      <w:pPr>
        <w:spacing w:before="0" w:after="0"/>
        <w:ind w:left="120"/>
        <w:jc w:val="both"/>
      </w:pPr>
      <w:bookmarkStart w:name="_Toc157707466" w:id="18"/>
      <w:bookmarkEnd w:id="18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«Автоматизированные системы»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8–9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Введение в автоматизированные системы.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автоматизированных систем, их применение на производстве.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Элементная база автоматизированных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техническими системами.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>
      <w:pPr>
        <w:spacing w:before="0" w:after="0"/>
        <w:ind w:left="120"/>
        <w:jc w:val="both"/>
      </w:pPr>
      <w:bookmarkStart w:name="_Toc157707468" w:id="19"/>
      <w:bookmarkEnd w:id="19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«Животноводство»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7–8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технологий выращивания сельскохозяйственных животных.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Домашние животные. Сельскохозяйственные животные.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сельскохозяйственных животных: помещение, оборудование, уход.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Разведение животных. Породы животных, их создание.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Лечение животных. Понятие о ветеринарии.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Заготовка кормов. Кормление животных. Питательность корма. Рацион.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Животные у нас дома. Забота о домашних и бездомных животных.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Проблема клонирования живых организмов. Социальные и этические проблемы.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Производство животноводческих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цифровых технологий в животноводстве.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Цифровая ферма: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автоматическое кормление животных,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автоматическая дойка,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уборка помещения и другое.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деятельностью животновода.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>
      <w:pPr>
        <w:spacing w:before="0" w:after="0"/>
        <w:ind w:left="120"/>
        <w:jc w:val="both"/>
      </w:pPr>
      <w:bookmarkStart w:name="_Toc157707470" w:id="20"/>
      <w:bookmarkEnd w:id="20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«Растениеводство»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7–8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технологий выращивания сельскохозяйственных культур.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Почвы, виды почв. Плодородие почв.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Культурные растения и их классификация.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Выращивание растений на школьном/приусадебном участке.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Полезные для человека дикорастущие растения и их классификация.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природной среды.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Сельскохозяйственное производство.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и роботизация сельскохозяйственного производства: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анализаторы почвы c использованием спутниковой системы навигации;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тепличного хозяйства;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роботов-манипуляторов для уборки урожая;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внесение удобрения на основе данных от азотно-спектральных датчиков;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критических точек полей с помощью спутниковых снимков;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беспилотных летательных аппаратов и другое.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Генно-модифицированные растения: положительные и отрицательные аспекты.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Сельскохозяйственные профессии.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bookmarkStart w:name="block-33063107" w:id="21"/>
    <w:p>
      <w:pPr>
        <w:sectPr>
          <w:pgSz w:w="11906" w:h="16383" w:orient="portrait"/>
        </w:sectPr>
      </w:pPr>
    </w:p>
    <w:bookmarkEnd w:id="21"/>
    <w:bookmarkEnd w:id="10"/>
    <w:bookmarkStart w:name="block-33063109" w:id="22"/>
    <w:p>
      <w:pPr>
        <w:spacing w:before="161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ПЛАНИРУЕМЫЕ ОБРАЗОВАТЕЛЬНЫЕ РЕЗУЛЬТАТЫ</w:t>
      </w:r>
    </w:p>
    <w:p>
      <w:pPr>
        <w:spacing w:before="180" w:after="0" w:line="264"/>
        <w:ind w:left="120"/>
        <w:jc w:val="both"/>
      </w:pPr>
      <w:bookmarkStart w:name="_Toc141791749" w:id="23"/>
      <w:bookmarkEnd w:id="23"/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достижениям российских инженеров и учёных;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эстетических качеств предметов труда;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создавать эстетически значимые изделия из различных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науки как фундамента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труду, трудящимся, результатам труда (своего и других людей);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ориентироваться в мире современных профессий;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пределов преобразовательной деятельности человека.</w:t>
      </w:r>
    </w:p>
    <w:p>
      <w:pPr>
        <w:spacing w:before="0" w:after="0" w:line="264"/>
        <w:ind w:firstLine="600"/>
        <w:jc w:val="both"/>
      </w:pPr>
      <w:bookmarkStart w:name="_Toc141791750" w:id="24"/>
      <w:bookmarkEnd w:id="24"/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  <w:bookmarkStart w:name="_Toc157707474" w:id="25"/>
      <w:bookmarkEnd w:id="25"/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проектные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проблемы, связанные с ними цели, задачи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планирование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полноту, достоверность и актуальность полученной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опытным путём изучать свойства различных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 оценивать модели объектов, явлений и процессов;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различие между данными, информацией и знаниями;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владеть начальными навыками работы с «большими данными»;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технологией трансформации данных в информацию, информации в знания.</w:t>
      </w:r>
    </w:p>
    <w:p>
      <w:pPr>
        <w:spacing w:before="0" w:after="0" w:line="14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выбор и брать ответственность за решение.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адекватную оценку ситуации и предлагать план её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Умение принятия себя и других: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>
      <w:pPr>
        <w:spacing w:before="0" w:after="0" w:line="168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Общение: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публичного представления результатов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совместного решения задачи с использованием облачных сервисов;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распознавать некорректную аргументацию.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всех модулей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обязательные предметные результаты: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рабочее место в соответствии с изучаемой технологией;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«Производство и технологии»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потребности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технику, описывать назначение 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метод учебного проектирования, выполнять учебные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и характеризовать профессии, связанные с миром техники и технологий.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6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машины и механизмы;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развития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народные промыслы и ремёсла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экологические проблемы;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профессии, связанные со сферой дизайна.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общие принципы управления;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возможности и сферу применения современных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предлагать предпринимательские идеи, обосновывать их решение;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модели экономической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бизнес-проект;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своё профессиональное образование и профессиональную карьеру.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и области применения графической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применять чертёжные инструменты;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тексты, рисунки в графическом редакторе;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конструкторской документации;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графических моделей;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и оформлять сборочный чертёж;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ручными способами вычерчивания чертежей, эскизов и технических рисунков деталей;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читать чертежи деталей и осуществлять расчёты по чертежам;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программное обеспечение для создания проектной документации;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различные виды документов;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 редактировать сложные 3D-модели и сборочные чертежи;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3D-модели в системе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«3D-моделирование, прототипирование, макетирование»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виды, свойства и назначение моделей;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макетов и их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развёртку и соединять фрагменты макета;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деталей макета;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графическую документацию;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3D-модели, используя программное обеспечение;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адекватность модели объекту и целям 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анализ и модернизацию компьютерной модели;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модернизировать прототип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презентовать изделие;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этапы аддитивного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модернизировать прототип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области применения 3D-моделирования;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бумаги, её свойства, получение и применение;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народные промыслы по обработке древесины;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древесины, пиломатериалов;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яиц, круп, овощей;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первичной обработки овощей, круп;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яиц, овощей, круп;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планировки кухни; способы рационального размещения мебели;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сравнивать свойства текстильных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ручные инструменты для выполнения швейных работ;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народные промыслы по обработке металла;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металлов и их сплавов;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исследовать, анализировать и сравнивать свойства металлов и их сплавов;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обрабатывать металлы и их сплавы слесарным инструментом;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молока и молочных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теста, технологии приготовления разных видов теста;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национальные блюда из разных видов теста;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одежды, характеризовать стили одежды;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современные текстильные материалы, их получение и свойства;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текстильные материалы для изделий с учётом их свойств;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чертёж выкроек швейного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 и анализировать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технологии механической обработки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художественное оформление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рыбы, морепродуктов продуктов; определять качество рыбы;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рыбы,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технологии приготовления из мяса животных, мяса птицы;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блюда национальной кухни из рыбы, мяса;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конструкционные особенности костюма;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текстильные материалы для изделий с учётом их свойств;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чертёж выкроек швейного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«Робототехника»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 характеризовать роботов по видам и назначению;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законы робототехники;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транспортных роботов, описывать их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мобильного робота по схеме; усовершенствовать конструкцию;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программировать мобильного робота;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управлять мобильными роботами в компьютерно-управляемых средах;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осуществлять робототехнические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презентовать изделие;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промышленных роботов, описывать их назначение и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беспилотные автоматизированные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виды бытовых роботов, описывать их назначение и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конструкцию, испытывать и презентовать результат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беспилотного летательного аппарата;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пилотирование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автоматизированные и роботизированные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перспективы развития беспилотной робототехники;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языки программирования для управления роботами;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пилотирования;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осуществлять робототехнические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8–9 классах</w:t>
      </w:r>
      <w:r>
        <w:rPr>
          <w:rFonts w:ascii="Times New Roman" w:hAnsi="Times New Roman"/>
          <w:b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автоматизированных систем, их виды;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принципы управления технологическими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управляющие и управляемые системы, функции обратной 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управление учебными техническими системами;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автоматизированные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принцип сборки электрических схем;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«Животноводство»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животноводства;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условия содержания животных в различных условиях;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оказания первой помощи заболевшим или пораненным животным;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способы переработки и хранения продукции животноводства;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пути цифровизации животноводческого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особенности сельскохозяйственного производства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«Растениеводство»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7–8 классах: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растениеводства;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виды и свойства почв данного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 механизированные инструменты обработки почвы;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культурные растения по различным основаниям;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полезные дикорастущие растения и знать их свойства;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опасные для человека дикорастущие растения;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полезные для человека грибы;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опасные для человека грибы;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методами сбора, переработки и хранения полезных для человека грибов;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bookmarkStart w:name="block-33063109" w:id="26"/>
    <w:p>
      <w:pPr>
        <w:sectPr>
          <w:pgSz w:w="11906" w:h="16383" w:orient="portrait"/>
        </w:sectPr>
      </w:pPr>
    </w:p>
    <w:bookmarkEnd w:id="26"/>
    <w:bookmarkEnd w:id="22"/>
    <w:bookmarkStart w:name="block-33063110" w:id="2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87"/>
        <w:gridCol w:w="3360"/>
        <w:gridCol w:w="1279"/>
        <w:gridCol w:w="2291"/>
        <w:gridCol w:w="2425"/>
        <w:gridCol w:w="3452"/>
      </w:tblGrid>
      <w:tr>
        <w:trPr>
          <w:trHeight w:val="300" w:hRule="atLeast"/>
          <w:trHeight w:val="144" w:hRule="atLeast"/>
        </w:trPr>
        <w:tc>
          <w:tcPr>
            <w:tcW w:w="5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20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6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3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3063110" w:id="28"/>
    <w:p>
      <w:pPr>
        <w:sectPr>
          <w:pgSz w:w="16383" w:h="11906" w:orient="landscape"/>
        </w:sectPr>
      </w:pPr>
    </w:p>
    <w:bookmarkEnd w:id="28"/>
    <w:bookmarkEnd w:id="27"/>
    <w:bookmarkStart w:name="block-33063114" w:id="2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3"/>
        <w:gridCol w:w="3360"/>
        <w:gridCol w:w="1095"/>
        <w:gridCol w:w="2077"/>
        <w:gridCol w:w="2226"/>
        <w:gridCol w:w="1565"/>
        <w:gridCol w:w="2718"/>
      </w:tblGrid>
      <w:tr>
        <w:trPr>
          <w:trHeight w:val="300" w:hRule="atLeast"/>
          <w:trHeight w:val="144" w:hRule="atLeast"/>
        </w:trPr>
        <w:tc>
          <w:tcPr>
            <w:tcW w:w="38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3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приемы макетирования Мир профессий. Профессии, связанные с 3D-печатью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10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Растениеводство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Животноводство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1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3063114" w:id="30"/>
    <w:p>
      <w:pPr>
        <w:sectPr>
          <w:pgSz w:w="16383" w:h="11906" w:orient="landscape"/>
        </w:sectPr>
      </w:pPr>
    </w:p>
    <w:bookmarkEnd w:id="30"/>
    <w:bookmarkEnd w:id="29"/>
    <w:bookmarkStart w:name="block-33063116" w:id="3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7"/>
        <w:gridCol w:w="3200"/>
        <w:gridCol w:w="1323"/>
        <w:gridCol w:w="2343"/>
        <w:gridCol w:w="2474"/>
        <w:gridCol w:w="3577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31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Автоматизированные системы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3063116" w:id="32"/>
    <w:p>
      <w:pPr>
        <w:sectPr>
          <w:pgSz w:w="16383" w:h="11906" w:orient="landscape"/>
        </w:sectPr>
      </w:pPr>
    </w:p>
    <w:bookmarkEnd w:id="32"/>
    <w:bookmarkEnd w:id="31"/>
    <w:bookmarkStart w:name="block-33063119" w:id="3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0"/>
        <w:gridCol w:w="3280"/>
        <w:gridCol w:w="1311"/>
        <w:gridCol w:w="2329"/>
        <w:gridCol w:w="2461"/>
        <w:gridCol w:w="3543"/>
      </w:tblGrid>
      <w:tr>
        <w:trPr>
          <w:trHeight w:val="300" w:hRule="atLeast"/>
          <w:trHeight w:val="144" w:hRule="atLeast"/>
        </w:trPr>
        <w:tc>
          <w:tcPr>
            <w:tcW w:w="4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2010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Автоматизированные системы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3063119" w:id="34"/>
    <w:p>
      <w:pPr>
        <w:sectPr>
          <w:pgSz w:w="16383" w:h="11906" w:orient="landscape"/>
        </w:sectPr>
      </w:pPr>
    </w:p>
    <w:bookmarkEnd w:id="34"/>
    <w:bookmarkEnd w:id="33"/>
    <w:bookmarkStart w:name="block-33063112" w:id="3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93"/>
        <w:gridCol w:w="3360"/>
        <w:gridCol w:w="1106"/>
        <w:gridCol w:w="2090"/>
        <w:gridCol w:w="2239"/>
        <w:gridCol w:w="1575"/>
        <w:gridCol w:w="2731"/>
      </w:tblGrid>
      <w:tr>
        <w:trPr>
          <w:trHeight w:val="300" w:hRule="atLeast"/>
          <w:trHeight w:val="144" w:hRule="atLeast"/>
        </w:trPr>
        <w:tc>
          <w:tcPr>
            <w:tcW w:w="34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Сервировка стола, правила этикета. Групповой проект по теме «Питание и здоровье человека». Подготовка проекта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8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др. Практическая работа «Определение стиля в одежде»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3063112" w:id="36"/>
    <w:p>
      <w:pPr>
        <w:sectPr>
          <w:pgSz w:w="16383" w:h="11906" w:orient="landscape"/>
        </w:sectPr>
      </w:pPr>
    </w:p>
    <w:bookmarkEnd w:id="36"/>
    <w:bookmarkEnd w:id="35"/>
    <w:bookmarkStart w:name="block-33063100" w:id="3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6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профессий: ветеринар, зоотехник и др.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3063100" w:id="38"/>
    <w:p>
      <w:pPr>
        <w:sectPr>
          <w:pgSz w:w="16383" w:h="11906" w:orient="landscape"/>
        </w:sectPr>
      </w:pPr>
    </w:p>
    <w:bookmarkEnd w:id="38"/>
    <w:bookmarkEnd w:id="37"/>
    <w:bookmarkStart w:name="block-33063104" w:id="3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9"/>
        <w:gridCol w:w="3200"/>
        <w:gridCol w:w="1133"/>
        <w:gridCol w:w="2122"/>
        <w:gridCol w:w="2268"/>
        <w:gridCol w:w="1600"/>
        <w:gridCol w:w="2762"/>
      </w:tblGrid>
      <w:tr>
        <w:trPr>
          <w:trHeight w:val="300" w:hRule="atLeast"/>
          <w:trHeight w:val="144" w:hRule="atLeast"/>
        </w:trPr>
        <w:tc>
          <w:tcPr>
            <w:tcW w:w="3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3063104" w:id="40"/>
    <w:p>
      <w:pPr>
        <w:sectPr>
          <w:pgSz w:w="16383" w:h="11906" w:orient="landscape"/>
        </w:sectPr>
      </w:pPr>
    </w:p>
    <w:bookmarkEnd w:id="40"/>
    <w:bookmarkEnd w:id="39"/>
    <w:bookmarkStart w:name="block-33063118" w:id="4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1"/>
        <w:gridCol w:w="3280"/>
        <w:gridCol w:w="1120"/>
        <w:gridCol w:w="2106"/>
        <w:gridCol w:w="2253"/>
        <w:gridCol w:w="1587"/>
        <w:gridCol w:w="2747"/>
      </w:tblGrid>
      <w:tr>
        <w:trPr>
          <w:trHeight w:val="300" w:hRule="atLeast"/>
          <w:trHeight w:val="144" w:hRule="atLeast"/>
        </w:trPr>
        <w:tc>
          <w:tcPr>
            <w:tcW w:w="3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3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3D-технологиями в современном производстве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программируемого логического реле в автоматизации процессов.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модулю «Автоматизированные системы».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33063118" w:id="42"/>
    <w:p>
      <w:pPr>
        <w:sectPr>
          <w:pgSz w:w="16383" w:h="11906" w:orient="landscape"/>
        </w:sectPr>
      </w:pPr>
    </w:p>
    <w:bookmarkEnd w:id="42"/>
    <w:bookmarkEnd w:id="41"/>
    <w:bookmarkStart w:name="block-33063117" w:id="4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33063117" w:id="44"/>
    <w:p>
      <w:pPr>
        <w:sectPr>
          <w:pgSz w:w="11906" w:h="16383" w:orient="portrait"/>
        </w:sectPr>
      </w:pPr>
    </w:p>
    <w:bookmarkEnd w:id="44"/>
    <w:bookmarkEnd w:id="4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