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0"/>
          <w:szCs w:val="20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УТВЕРЖДЕНО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МБОУ «Янтиковская СОШ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имени Героя Советского Союза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П.Х. Бухтулова»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65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30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.2024  </w:t>
      </w:r>
    </w:p>
    <w:p>
      <w:pPr>
        <w:jc w:val="right"/>
        <w:rPr>
          <w:sz w:val="28"/>
          <w:szCs w:val="28"/>
        </w:rPr>
      </w:pPr>
    </w:p>
    <w:p>
      <w:pPr>
        <w:ind w:right="-54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ГРАФИК питания в столовой</w:t>
      </w:r>
    </w:p>
    <w:p>
      <w:pPr>
        <w:ind w:right="-545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88"/>
        <w:gridCol w:w="1914"/>
        <w:gridCol w:w="1914"/>
        <w:gridCol w:w="2022"/>
        <w:gridCol w:w="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right="-54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Ряд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396" w:type="dxa"/>
            <w:gridSpan w:val="2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Вид 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А,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Б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914" w:type="dxa"/>
            <w:vMerge w:val="restart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7.50</w:t>
            </w:r>
            <w:r>
              <w:rPr>
                <w:b/>
                <w:color w:val="000000" w:themeColor="text1"/>
                <w:sz w:val="28"/>
                <w:szCs w:val="28"/>
              </w:rPr>
              <w:t>-8.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2396" w:type="dxa"/>
            <w:gridSpan w:val="2"/>
            <w:vMerge w:val="restart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</w:p>
          <w:p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2А,2Б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</w:rPr>
              <w:t>А,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</w:rPr>
              <w:t>Б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,3В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4А,4Б,4В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5А,5Б,5В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14" w:type="dxa"/>
            <w:vMerge w:val="restart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30</w:t>
            </w: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restart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</w:t>
            </w:r>
          </w:p>
          <w:p>
            <w:pPr>
              <w:rPr>
                <w:b/>
                <w:color w:val="000000" w:themeColor="text1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завтрак</w:t>
            </w: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6А,6Б, 6В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7А, 7Б, 7В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  <w:r>
              <w:rPr>
                <w:b/>
                <w:color w:val="000000" w:themeColor="text1"/>
                <w:sz w:val="28"/>
                <w:szCs w:val="28"/>
              </w:rPr>
              <w:t>А,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  <w:r>
              <w:rPr>
                <w:b/>
                <w:color w:val="000000" w:themeColor="text1"/>
                <w:sz w:val="28"/>
                <w:szCs w:val="28"/>
              </w:rPr>
              <w:t>Б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,8В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9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А,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9</w:t>
            </w:r>
            <w:r>
              <w:rPr>
                <w:b/>
                <w:color w:val="000000" w:themeColor="text1"/>
                <w:sz w:val="28"/>
                <w:szCs w:val="28"/>
              </w:rPr>
              <w:t>Б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,10А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10Б,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11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, 11Б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</w:trPr>
        <w:tc>
          <w:tcPr>
            <w:tcW w:w="8955" w:type="dxa"/>
            <w:gridSpan w:val="5"/>
          </w:tcPr>
          <w:p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Обед  (1-4 классы)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1А,1Б</w:t>
            </w: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1-2</w:t>
            </w:r>
          </w:p>
        </w:tc>
        <w:tc>
          <w:tcPr>
            <w:tcW w:w="1914" w:type="dxa"/>
            <w:vMerge w:val="restart"/>
          </w:tcPr>
          <w:p>
            <w:pPr>
              <w:ind w:right="-545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10.45</w:t>
            </w:r>
            <w:bookmarkStart w:id="0" w:name="_GoBack"/>
            <w:bookmarkEnd w:id="0"/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-11.05</w:t>
            </w:r>
          </w:p>
          <w:p>
            <w:pPr>
              <w:ind w:right="-54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11.05-11.25</w:t>
            </w:r>
          </w:p>
        </w:tc>
        <w:tc>
          <w:tcPr>
            <w:tcW w:w="2396" w:type="dxa"/>
            <w:gridSpan w:val="2"/>
            <w:vMerge w:val="restart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  </w:t>
            </w:r>
          </w:p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  обед</w:t>
            </w:r>
          </w:p>
          <w:p>
            <w:pPr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2А,2Б,</w:t>
            </w: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1,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3А, 3Б, 3В</w:t>
            </w: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4А,4Б,4В</w:t>
            </w:r>
          </w:p>
        </w:tc>
        <w:tc>
          <w:tcPr>
            <w:tcW w:w="1914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</w:rPr>
              <w:t>-7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</w:trPr>
        <w:tc>
          <w:tcPr>
            <w:tcW w:w="8955" w:type="dxa"/>
            <w:gridSpan w:val="5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Обед (5-11 классы)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5А,5Б,5В</w:t>
            </w:r>
          </w:p>
        </w:tc>
        <w:tc>
          <w:tcPr>
            <w:tcW w:w="1914" w:type="dxa"/>
            <w:vMerge w:val="restart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1-7</w:t>
            </w:r>
          </w:p>
        </w:tc>
        <w:tc>
          <w:tcPr>
            <w:tcW w:w="1914" w:type="dxa"/>
            <w:vMerge w:val="restart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12.10-12.40</w:t>
            </w:r>
          </w:p>
        </w:tc>
        <w:tc>
          <w:tcPr>
            <w:tcW w:w="2396" w:type="dxa"/>
            <w:gridSpan w:val="2"/>
            <w:vMerge w:val="restart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</w:p>
          <w:p>
            <w:pPr>
              <w:rPr>
                <w:b/>
                <w:color w:val="000000" w:themeColor="text1"/>
                <w:sz w:val="32"/>
                <w:szCs w:val="32"/>
              </w:rPr>
            </w:pPr>
          </w:p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обед</w:t>
            </w:r>
          </w:p>
          <w:p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6А,6Б, 6В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7А,7Б,7В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8А,8Б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,8В</w:t>
            </w:r>
          </w:p>
        </w:tc>
        <w:tc>
          <w:tcPr>
            <w:tcW w:w="1914" w:type="dxa"/>
            <w:vMerge w:val="restart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1-7</w:t>
            </w: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9А,9Б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, 10Б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</w:p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ru-RU"/>
              </w:rPr>
              <w:t>, 11Б</w:t>
            </w: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</w:tcPr>
          <w:p>
            <w:pPr>
              <w:ind w:right="-545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continu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>
      <w:pPr>
        <w:ind w:right="-545"/>
        <w:jc w:val="center"/>
        <w:rPr>
          <w:b/>
          <w:color w:val="000000" w:themeColor="text1"/>
          <w:sz w:val="28"/>
          <w:szCs w:val="28"/>
        </w:rPr>
      </w:pPr>
    </w:p>
    <w:p>
      <w:pPr>
        <w:ind w:right="-54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Дежурство учителей в столовой по особому утвержденному графику </w:t>
      </w:r>
    </w:p>
    <w:p>
      <w:pPr>
        <w:ind w:right="-54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 классных руководителей в определенные для класса перемены</w:t>
      </w:r>
    </w:p>
    <w:p>
      <w:pPr>
        <w:ind w:right="-545"/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Спасибо за кашу,</w:t>
      </w:r>
      <w:r>
        <w:rPr>
          <w:rFonts w:ascii="Arial" w:hAnsi="Arial" w:cs="Arial"/>
          <w:color w:val="333333"/>
          <w:sz w:val="40"/>
          <w:szCs w:val="40"/>
        </w:rPr>
        <w:br w:type="textWrapping"/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Спасибо за чай,</w:t>
      </w:r>
      <w:r>
        <w:rPr>
          <w:rFonts w:ascii="Arial" w:hAnsi="Arial" w:cs="Arial"/>
          <w:color w:val="333333"/>
          <w:sz w:val="40"/>
          <w:szCs w:val="40"/>
        </w:rPr>
        <w:br w:type="textWrapping"/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Столовая, к обеду</w:t>
      </w:r>
      <w:r>
        <w:rPr>
          <w:rFonts w:ascii="Arial" w:hAnsi="Arial" w:cs="Arial"/>
          <w:color w:val="333333"/>
          <w:sz w:val="40"/>
          <w:szCs w:val="40"/>
        </w:rPr>
        <w:br w:type="textWrapping"/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Нас снова встречай!</w:t>
      </w:r>
    </w:p>
    <w:p>
      <w:pPr>
        <w:jc w:val="center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>
      <w:pPr>
        <w:jc w:val="center"/>
        <w:rPr>
          <w:sz w:val="40"/>
          <w:szCs w:val="40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Будьте вежливы! Приятного аппетита!</w:t>
      </w:r>
    </w:p>
    <w:sectPr>
      <w:pgSz w:w="11906" w:h="16838"/>
      <w:pgMar w:top="1134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31F51"/>
    <w:multiLevelType w:val="multilevel"/>
    <w:tmpl w:val="6DC31F5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666"/>
    <w:rsid w:val="000B5CC5"/>
    <w:rsid w:val="000C6DB4"/>
    <w:rsid w:val="000F7047"/>
    <w:rsid w:val="00322BEE"/>
    <w:rsid w:val="003638FE"/>
    <w:rsid w:val="003A39D9"/>
    <w:rsid w:val="003D05E3"/>
    <w:rsid w:val="004A2661"/>
    <w:rsid w:val="00520666"/>
    <w:rsid w:val="0079537C"/>
    <w:rsid w:val="007B239E"/>
    <w:rsid w:val="0089164A"/>
    <w:rsid w:val="00895D4E"/>
    <w:rsid w:val="008A302A"/>
    <w:rsid w:val="008C1560"/>
    <w:rsid w:val="008E589D"/>
    <w:rsid w:val="00964662"/>
    <w:rsid w:val="00995878"/>
    <w:rsid w:val="00A40F1F"/>
    <w:rsid w:val="00AA3176"/>
    <w:rsid w:val="00B84BC1"/>
    <w:rsid w:val="00C05D75"/>
    <w:rsid w:val="00CA68DE"/>
    <w:rsid w:val="00DA5FF2"/>
    <w:rsid w:val="00E520DB"/>
    <w:rsid w:val="00E7112E"/>
    <w:rsid w:val="00E82BD4"/>
    <w:rsid w:val="00E95DD6"/>
    <w:rsid w:val="11F803F9"/>
    <w:rsid w:val="158179B1"/>
    <w:rsid w:val="27B10684"/>
    <w:rsid w:val="30DE2361"/>
    <w:rsid w:val="321843AB"/>
    <w:rsid w:val="540A76AB"/>
    <w:rsid w:val="6BC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120</TotalTime>
  <ScaleCrop>false</ScaleCrop>
  <LinksUpToDate>false</LinksUpToDate>
  <CharactersWithSpaces>844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2022-02-05T11:19:00Z</dcterms:created>
  <dc:creator>ЗавПроизводством</dc:creator>
  <cp:lastModifiedBy>ЗавПроизводством</cp:lastModifiedBy>
  <cp:lastPrinted>2024-12-04T10:25:44Z</cp:lastPrinted>
  <dcterms:modified xsi:type="dcterms:W3CDTF">2024-12-04T10:26:06Z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C09096F1369D498D92FA01AF44AF34C9_12</vt:lpwstr>
  </property>
</Properties>
</file>